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414E91" w:rsidP="00323350">
            <w:pPr>
              <w:rPr>
                <w:b/>
                <w:bCs/>
                <w:lang w:val="uk-UA"/>
              </w:rPr>
            </w:pPr>
            <w:r w:rsidRPr="00384787">
              <w:rPr>
                <w:b/>
                <w:bCs/>
                <w:lang w:val="uk-UA"/>
              </w:rPr>
              <w:t>Голов</w:t>
            </w:r>
            <w:r w:rsidR="001B1795" w:rsidRPr="00384787">
              <w:rPr>
                <w:b/>
                <w:bCs/>
                <w:lang w:val="uk-UA"/>
              </w:rPr>
              <w:t>а</w:t>
            </w:r>
            <w:r w:rsidR="008B11BD" w:rsidRPr="00384787">
              <w:rPr>
                <w:b/>
                <w:bCs/>
                <w:lang w:val="uk-UA"/>
              </w:rPr>
              <w:t xml:space="preserve"> комітету конкурсних торгів</w:t>
            </w:r>
          </w:p>
          <w:p w:rsidR="00F47EAC" w:rsidRPr="00384787" w:rsidRDefault="00F47EAC" w:rsidP="00323350">
            <w:pPr>
              <w:rPr>
                <w:b/>
                <w:bCs/>
                <w:lang w:val="uk-UA"/>
              </w:rPr>
            </w:pPr>
          </w:p>
          <w:p w:rsidR="00F47EAC" w:rsidRPr="00384787" w:rsidRDefault="00F47EAC" w:rsidP="00323350">
            <w:pPr>
              <w:rPr>
                <w:b/>
                <w:bCs/>
                <w:lang w:val="uk-UA"/>
              </w:rPr>
            </w:pPr>
          </w:p>
          <w:p w:rsidR="00F47EAC" w:rsidRPr="00384787" w:rsidRDefault="0024713D" w:rsidP="00323350">
            <w:pPr>
              <w:rPr>
                <w:b/>
                <w:bCs/>
                <w:u w:val="single"/>
                <w:lang w:val="uk-UA"/>
              </w:rPr>
            </w:pPr>
            <w:r>
              <w:rPr>
                <w:b/>
                <w:bCs/>
                <w:i/>
                <w:lang w:val="uk-UA"/>
              </w:rPr>
              <w:t xml:space="preserve">підпис </w:t>
            </w:r>
            <w:r w:rsidR="009E1108">
              <w:rPr>
                <w:b/>
                <w:bCs/>
                <w:lang w:val="uk-UA"/>
              </w:rPr>
              <w:t xml:space="preserve"> </w:t>
            </w:r>
            <w:r w:rsidR="002923E7" w:rsidRPr="00384787">
              <w:rPr>
                <w:b/>
                <w:bCs/>
                <w:lang w:val="uk-UA"/>
              </w:rPr>
              <w:t>В</w:t>
            </w:r>
            <w:r w:rsidR="00B338ED" w:rsidRPr="00384787">
              <w:rPr>
                <w:b/>
                <w:bCs/>
                <w:lang w:val="uk-UA"/>
              </w:rPr>
              <w:t>.В. Горбяк</w:t>
            </w:r>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4435E5">
            <w:pPr>
              <w:rPr>
                <w:b/>
                <w:bCs/>
                <w:lang w:val="uk-UA"/>
              </w:rPr>
            </w:pPr>
            <w:r w:rsidRPr="00384787">
              <w:rPr>
                <w:b/>
                <w:bCs/>
                <w:lang w:val="uk-UA"/>
              </w:rPr>
              <w:t>протокол №</w:t>
            </w:r>
            <w:r w:rsidR="000604DA">
              <w:rPr>
                <w:b/>
                <w:bCs/>
                <w:lang w:val="uk-UA"/>
              </w:rPr>
              <w:t>395</w:t>
            </w:r>
            <w:r w:rsidR="00764D06">
              <w:rPr>
                <w:b/>
                <w:bCs/>
                <w:lang w:val="uk-UA"/>
              </w:rPr>
              <w:t>/</w:t>
            </w:r>
            <w:r w:rsidR="000604DA">
              <w:rPr>
                <w:b/>
                <w:bCs/>
                <w:lang w:val="uk-UA"/>
              </w:rPr>
              <w:t>19</w:t>
            </w:r>
            <w:r w:rsidR="00231ABD">
              <w:rPr>
                <w:b/>
                <w:bCs/>
                <w:lang w:val="en-US"/>
              </w:rPr>
              <w:t>-</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710BFE">
            <w:pPr>
              <w:rPr>
                <w:b/>
                <w:bCs/>
                <w:lang w:val="uk-UA"/>
              </w:rPr>
            </w:pPr>
            <w:r w:rsidRPr="00384787">
              <w:rPr>
                <w:b/>
                <w:bCs/>
                <w:lang w:val="uk-UA"/>
              </w:rPr>
              <w:t>«</w:t>
            </w:r>
            <w:r w:rsidR="0024713D">
              <w:rPr>
                <w:b/>
                <w:bCs/>
                <w:lang w:val="uk-UA"/>
              </w:rPr>
              <w:t>03</w:t>
            </w:r>
            <w:r w:rsidRPr="00384787">
              <w:rPr>
                <w:b/>
                <w:bCs/>
                <w:lang w:val="uk-UA"/>
              </w:rPr>
              <w:t xml:space="preserve">» </w:t>
            </w:r>
            <w:r w:rsidR="000604DA">
              <w:rPr>
                <w:b/>
                <w:bCs/>
                <w:lang w:val="uk-UA"/>
              </w:rPr>
              <w:t>липня</w:t>
            </w:r>
            <w:r w:rsidR="00710BFE">
              <w:rPr>
                <w:b/>
                <w:bCs/>
                <w:lang w:val="uk-UA"/>
              </w:rPr>
              <w:t xml:space="preserve"> </w:t>
            </w:r>
            <w:r w:rsidR="00776AAB">
              <w:rPr>
                <w:b/>
                <w:bCs/>
                <w:lang w:val="uk-UA"/>
              </w:rPr>
              <w:t>20</w:t>
            </w:r>
            <w:r w:rsidR="000604DA">
              <w:rPr>
                <w:b/>
                <w:bCs/>
                <w:lang w:val="en-US"/>
              </w:rPr>
              <w:t>1</w:t>
            </w:r>
            <w:r w:rsidR="000604DA">
              <w:rPr>
                <w:b/>
                <w:bCs/>
                <w:lang w:val="uk-UA"/>
              </w:rPr>
              <w:t>9</w:t>
            </w:r>
            <w:r w:rsidR="00D15B33">
              <w:rPr>
                <w:b/>
                <w:bCs/>
                <w:lang w:val="en-US"/>
              </w:rPr>
              <w:t xml:space="preserve">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Pr="00961A78" w:rsidRDefault="00F47EAC" w:rsidP="00323350">
      <w:pPr>
        <w:spacing w:line="360" w:lineRule="auto"/>
        <w:ind w:firstLine="540"/>
        <w:jc w:val="center"/>
        <w:rPr>
          <w:b/>
          <w:bCs/>
          <w:lang w:val="uk-UA"/>
        </w:rPr>
      </w:pPr>
    </w:p>
    <w:p w:rsidR="00F47EAC" w:rsidRPr="00961A78"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961A78">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961A78" w:rsidRDefault="008B11BD" w:rsidP="00323350">
      <w:pPr>
        <w:spacing w:line="360" w:lineRule="auto"/>
        <w:jc w:val="center"/>
        <w:rPr>
          <w:b/>
          <w:lang w:val="uk-UA"/>
          <w14:shadow w14:blurRad="50800" w14:dist="38100" w14:dir="2700000" w14:sx="100000" w14:sy="100000" w14:kx="0" w14:ky="0" w14:algn="tl">
            <w14:srgbClr w14:val="000000">
              <w14:alpha w14:val="60000"/>
            </w14:srgbClr>
          </w14:shadow>
        </w:rPr>
      </w:pPr>
      <w:r w:rsidRPr="00961A78">
        <w:rPr>
          <w:b/>
          <w:bCs/>
          <w:lang w:val="uk-UA"/>
          <w14:shadow w14:blurRad="50800" w14:dist="38100" w14:dir="2700000" w14:sx="100000" w14:sy="100000" w14:kx="0" w14:ky="0" w14:algn="tl">
            <w14:srgbClr w14:val="000000">
              <w14:alpha w14:val="60000"/>
            </w14:srgbClr>
          </w14:shadow>
        </w:rPr>
        <w:t>на закупівлю</w:t>
      </w:r>
      <w:r w:rsidRPr="00961A78">
        <w:rPr>
          <w:b/>
          <w:lang w:val="uk-UA"/>
          <w14:shadow w14:blurRad="50800" w14:dist="38100" w14:dir="2700000" w14:sx="100000" w14:sy="100000" w14:kx="0" w14:ky="0" w14:algn="tl">
            <w14:srgbClr w14:val="000000">
              <w14:alpha w14:val="60000"/>
            </w14:srgbClr>
          </w14:shadow>
        </w:rPr>
        <w:t>:</w:t>
      </w:r>
    </w:p>
    <w:p w:rsidR="00641B8D" w:rsidRPr="00961A78" w:rsidRDefault="005D4758" w:rsidP="0036215A">
      <w:pPr>
        <w:spacing w:line="276" w:lineRule="auto"/>
        <w:jc w:val="center"/>
        <w:rPr>
          <w:rFonts w:eastAsia="Calibri"/>
          <w:b/>
          <w:lang w:val="uk-UA" w:eastAsia="en-US"/>
        </w:rPr>
      </w:pPr>
      <w:r>
        <w:rPr>
          <w:rFonts w:eastAsia="Calibri"/>
          <w:b/>
          <w:lang w:val="uk-UA" w:eastAsia="en-US"/>
        </w:rPr>
        <w:t>система</w:t>
      </w:r>
      <w:r w:rsidR="00641B8D" w:rsidRPr="00961A78">
        <w:rPr>
          <w:rFonts w:eastAsia="Calibri"/>
          <w:b/>
          <w:lang w:val="uk-UA" w:eastAsia="en-US"/>
        </w:rPr>
        <w:t xml:space="preserve"> відеоспостереження</w:t>
      </w:r>
      <w:r w:rsidR="0036215A">
        <w:rPr>
          <w:rFonts w:eastAsia="Calibri"/>
          <w:b/>
          <w:lang w:val="uk-UA" w:eastAsia="en-US"/>
        </w:rPr>
        <w:t xml:space="preserve"> </w:t>
      </w:r>
      <w:r w:rsidR="00641B8D" w:rsidRPr="00961A78">
        <w:rPr>
          <w:rFonts w:eastAsia="Calibri"/>
          <w:b/>
          <w:lang w:val="uk-UA" w:eastAsia="en-US"/>
        </w:rPr>
        <w:t>(обладнання та ПЗ</w:t>
      </w:r>
      <w:r w:rsidR="00641B8D" w:rsidRPr="00961A78">
        <w:rPr>
          <w:rFonts w:eastAsia="Calibri"/>
          <w:b/>
          <w:lang w:eastAsia="en-US"/>
        </w:rPr>
        <w:t>)</w:t>
      </w:r>
    </w:p>
    <w:p w:rsidR="002108F2" w:rsidRPr="00961A78" w:rsidRDefault="002108F2" w:rsidP="00C05F8D">
      <w:pPr>
        <w:spacing w:line="276" w:lineRule="auto"/>
        <w:jc w:val="center"/>
        <w:rPr>
          <w:rFonts w:eastAsia="Calibri"/>
          <w:b/>
          <w:sz w:val="22"/>
          <w:szCs w:val="22"/>
          <w:lang w:val="uk-UA" w:eastAsia="en-US"/>
        </w:rPr>
      </w:pPr>
      <w:r w:rsidRPr="00961A78">
        <w:rPr>
          <w:rFonts w:eastAsia="MS Mincho"/>
          <w:b/>
        </w:rPr>
        <w:t>_____________________________________________________________________________</w:t>
      </w:r>
    </w:p>
    <w:p w:rsidR="00961A78" w:rsidRPr="00961A78" w:rsidRDefault="00961A78" w:rsidP="00D85B25">
      <w:pPr>
        <w:spacing w:line="276" w:lineRule="auto"/>
        <w:jc w:val="center"/>
        <w:rPr>
          <w:rFonts w:eastAsia="Times New Roman"/>
          <w:b/>
          <w:lang w:val="uk-UA" w:eastAsia="ru-RU"/>
        </w:rPr>
      </w:pPr>
      <w:r w:rsidRPr="00961A78">
        <w:rPr>
          <w:rFonts w:eastAsia="Times New Roman"/>
          <w:b/>
          <w:lang w:val="uk-UA" w:eastAsia="ru-RU"/>
        </w:rPr>
        <w:t xml:space="preserve">телевізійне й аудіовізуальне обладнання </w:t>
      </w:r>
    </w:p>
    <w:p w:rsidR="00F47EAC" w:rsidRPr="00961A78" w:rsidRDefault="00720CB9" w:rsidP="00D85B25">
      <w:pPr>
        <w:spacing w:line="276" w:lineRule="auto"/>
        <w:jc w:val="center"/>
        <w:rPr>
          <w:b/>
          <w:lang w:val="uk-UA"/>
        </w:rPr>
      </w:pPr>
      <w:r w:rsidRPr="00961A78">
        <w:rPr>
          <w:b/>
          <w:lang w:val="uk-UA"/>
        </w:rPr>
        <w:t xml:space="preserve">код за ДК 021-2015 – </w:t>
      </w:r>
      <w:r w:rsidR="00641B8D" w:rsidRPr="00961A78">
        <w:rPr>
          <w:rFonts w:eastAsia="MS Mincho"/>
          <w:b/>
          <w:lang w:val="uk-UA"/>
        </w:rPr>
        <w:t>32320000-2</w:t>
      </w: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0604DA">
        <w:rPr>
          <w:b/>
          <w:bCs/>
          <w14:shadow w14:blurRad="50800" w14:dist="38100" w14:dir="2700000" w14:sx="100000" w14:sy="100000" w14:kx="0" w14:ky="0" w14:algn="tl">
            <w14:srgbClr w14:val="000000">
              <w14:alpha w14:val="60000"/>
            </w14:srgbClr>
          </w14:shadow>
        </w:rPr>
        <w:t>1</w:t>
      </w:r>
      <w:r w:rsidR="000604DA">
        <w:rPr>
          <w:b/>
          <w:bCs/>
          <w:lang w:val="uk-UA"/>
          <w14:shadow w14:blurRad="50800" w14:dist="38100" w14:dir="2700000" w14:sx="100000" w14:sy="100000" w14:kx="0" w14:ky="0" w14:algn="tl">
            <w14:srgbClr w14:val="000000">
              <w14:alpha w14:val="60000"/>
            </w14:srgbClr>
          </w14:shadow>
        </w:rPr>
        <w:t>9</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Default="00323350" w:rsidP="0024713D">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323350">
              <w:trPr>
                <w:jc w:val="center"/>
              </w:trPr>
              <w:tc>
                <w:tcPr>
                  <w:tcW w:w="8654" w:type="dxa"/>
                  <w:shd w:val="clear" w:color="auto" w:fill="auto"/>
                </w:tcPr>
                <w:p w:rsidR="00323350" w:rsidRPr="00C72188" w:rsidRDefault="00323350" w:rsidP="0024713D">
                  <w:pPr>
                    <w:framePr w:hSpace="180" w:wrap="around" w:hAnchor="margin" w:xAlign="right" w:y="-408"/>
                    <w:ind w:right="317"/>
                    <w:jc w:val="both"/>
                    <w:rPr>
                      <w:sz w:val="22"/>
                      <w:szCs w:val="22"/>
                      <w:lang w:val="uk-UA"/>
                    </w:rPr>
                  </w:pPr>
                  <w:r w:rsidRPr="00C72188">
                    <w:rPr>
                      <w:sz w:val="22"/>
                      <w:szCs w:val="22"/>
                      <w:lang w:val="uk-UA"/>
                    </w:rPr>
                    <w:t>Додаток</w:t>
                  </w:r>
                  <w:r w:rsidR="000D618C" w:rsidRPr="00C72188">
                    <w:rPr>
                      <w:sz w:val="22"/>
                      <w:szCs w:val="22"/>
                      <w:lang w:val="uk-UA"/>
                    </w:rPr>
                    <w:t xml:space="preserve"> №1</w:t>
                  </w:r>
                  <w:r w:rsidR="000C000B" w:rsidRPr="00C72188">
                    <w:rPr>
                      <w:sz w:val="22"/>
                      <w:szCs w:val="22"/>
                      <w:lang w:val="uk-UA"/>
                    </w:rPr>
                    <w:t>«Пропозиція торгів щодо ціни»</w:t>
                  </w:r>
                </w:p>
              </w:tc>
            </w:tr>
            <w:tr w:rsidR="00323350">
              <w:trPr>
                <w:jc w:val="center"/>
              </w:trPr>
              <w:tc>
                <w:tcPr>
                  <w:tcW w:w="8654" w:type="dxa"/>
                  <w:shd w:val="clear" w:color="auto" w:fill="auto"/>
                </w:tcPr>
                <w:p w:rsidR="00323350" w:rsidRPr="00C72188" w:rsidRDefault="00323350" w:rsidP="0024713D">
                  <w:pPr>
                    <w:framePr w:hSpace="180" w:wrap="around" w:hAnchor="margin" w:xAlign="right" w:y="-408"/>
                    <w:ind w:right="317"/>
                    <w:jc w:val="both"/>
                    <w:rPr>
                      <w:sz w:val="22"/>
                      <w:szCs w:val="22"/>
                      <w:lang w:val="uk-UA"/>
                    </w:rPr>
                  </w:pPr>
                  <w:r w:rsidRPr="00C72188">
                    <w:rPr>
                      <w:sz w:val="22"/>
                      <w:szCs w:val="22"/>
                      <w:lang w:val="uk-UA"/>
                    </w:rPr>
                    <w:t>Дод</w:t>
                  </w:r>
                  <w:r w:rsidR="000D618C" w:rsidRPr="00C72188">
                    <w:rPr>
                      <w:sz w:val="22"/>
                      <w:szCs w:val="22"/>
                      <w:lang w:val="uk-UA"/>
                    </w:rPr>
                    <w:t xml:space="preserve">аток №2 «Перелік кваліфікаційних </w:t>
                  </w:r>
                  <w:r w:rsidRPr="00C72188">
                    <w:rPr>
                      <w:sz w:val="22"/>
                      <w:szCs w:val="22"/>
                      <w:lang w:val="uk-UA"/>
                    </w:rPr>
                    <w:t>критерії</w:t>
                  </w:r>
                  <w:r w:rsidR="000D618C" w:rsidRPr="00C72188">
                    <w:rPr>
                      <w:sz w:val="22"/>
                      <w:szCs w:val="22"/>
                      <w:lang w:val="uk-UA"/>
                    </w:rPr>
                    <w:t>в</w:t>
                  </w:r>
                  <w:r w:rsidRPr="00C72188">
                    <w:rPr>
                      <w:sz w:val="22"/>
                      <w:szCs w:val="22"/>
                      <w:lang w:val="uk-UA"/>
                    </w:rPr>
                    <w:t>»</w:t>
                  </w:r>
                </w:p>
              </w:tc>
            </w:tr>
            <w:tr w:rsidR="000D618C">
              <w:trPr>
                <w:jc w:val="center"/>
              </w:trPr>
              <w:tc>
                <w:tcPr>
                  <w:tcW w:w="8654" w:type="dxa"/>
                  <w:shd w:val="clear" w:color="auto" w:fill="auto"/>
                </w:tcPr>
                <w:p w:rsidR="000D618C" w:rsidRPr="00C72188" w:rsidRDefault="000C000B" w:rsidP="0024713D">
                  <w:pPr>
                    <w:framePr w:hSpace="180" w:wrap="around" w:hAnchor="margin" w:xAlign="right" w:y="-408"/>
                    <w:ind w:right="317"/>
                    <w:jc w:val="both"/>
                    <w:rPr>
                      <w:sz w:val="22"/>
                      <w:szCs w:val="22"/>
                      <w:lang w:val="uk-UA"/>
                    </w:rPr>
                  </w:pPr>
                  <w:r w:rsidRPr="00C72188">
                    <w:rPr>
                      <w:sz w:val="22"/>
                      <w:szCs w:val="22"/>
                      <w:lang w:val="uk-UA"/>
                    </w:rPr>
                    <w:t>Додаток №3 «Технічн</w:t>
                  </w:r>
                  <w:r w:rsidR="00170C8B" w:rsidRPr="00C72188">
                    <w:rPr>
                      <w:sz w:val="22"/>
                      <w:szCs w:val="22"/>
                      <w:lang w:val="uk-UA"/>
                    </w:rPr>
                    <w:t>і вимоги</w:t>
                  </w:r>
                  <w:r w:rsidRPr="00C72188">
                    <w:rPr>
                      <w:sz w:val="22"/>
                      <w:szCs w:val="22"/>
                      <w:lang w:val="uk-UA"/>
                    </w:rPr>
                    <w:t>»</w:t>
                  </w:r>
                </w:p>
              </w:tc>
            </w:tr>
            <w:tr w:rsidR="00323350">
              <w:trPr>
                <w:jc w:val="center"/>
              </w:trPr>
              <w:tc>
                <w:tcPr>
                  <w:tcW w:w="8654" w:type="dxa"/>
                  <w:shd w:val="clear" w:color="auto" w:fill="auto"/>
                </w:tcPr>
                <w:p w:rsidR="00323350" w:rsidRPr="00C72188" w:rsidRDefault="000C000B" w:rsidP="0024713D">
                  <w:pPr>
                    <w:framePr w:hSpace="180" w:wrap="around" w:hAnchor="margin" w:xAlign="right" w:y="-408"/>
                    <w:ind w:right="317"/>
                    <w:jc w:val="both"/>
                    <w:rPr>
                      <w:sz w:val="22"/>
                      <w:szCs w:val="22"/>
                      <w:lang w:val="uk-UA"/>
                    </w:rPr>
                  </w:pPr>
                  <w:r w:rsidRPr="00C72188">
                    <w:rPr>
                      <w:sz w:val="22"/>
                      <w:szCs w:val="22"/>
                      <w:lang w:val="uk-UA"/>
                    </w:rPr>
                    <w:t>Додаток №4 «Проект договору про закупівлю»</w:t>
                  </w:r>
                </w:p>
              </w:tc>
            </w:tr>
            <w:tr w:rsidR="00323350">
              <w:trPr>
                <w:jc w:val="center"/>
              </w:trPr>
              <w:tc>
                <w:tcPr>
                  <w:tcW w:w="8654" w:type="dxa"/>
                  <w:shd w:val="clear" w:color="auto" w:fill="auto"/>
                </w:tcPr>
                <w:p w:rsidR="00323350" w:rsidRPr="00C72188" w:rsidRDefault="000C000B" w:rsidP="0024713D">
                  <w:pPr>
                    <w:framePr w:hSpace="180" w:wrap="around" w:hAnchor="margin" w:xAlign="right" w:y="-408"/>
                    <w:ind w:right="317"/>
                    <w:jc w:val="both"/>
                    <w:rPr>
                      <w:sz w:val="22"/>
                      <w:szCs w:val="22"/>
                      <w:lang w:val="uk-UA"/>
                    </w:rPr>
                  </w:pPr>
                  <w:r w:rsidRPr="00C72188">
                    <w:rPr>
                      <w:sz w:val="22"/>
                      <w:szCs w:val="22"/>
                      <w:lang w:val="uk-UA"/>
                    </w:rPr>
                    <w:t>Дода</w:t>
                  </w:r>
                  <w:r w:rsidR="000523D9" w:rsidRPr="00C72188">
                    <w:rPr>
                      <w:sz w:val="22"/>
                      <w:szCs w:val="22"/>
                      <w:lang w:val="uk-UA"/>
                    </w:rPr>
                    <w:t>ток №</w:t>
                  </w:r>
                  <w:r w:rsidRPr="00C72188">
                    <w:rPr>
                      <w:sz w:val="22"/>
                      <w:szCs w:val="22"/>
                      <w:lang w:val="uk-UA"/>
                    </w:rPr>
                    <w:t xml:space="preserve">5 </w:t>
                  </w:r>
                  <w:r w:rsidRPr="00C72188">
                    <w:rPr>
                      <w:rFonts w:eastAsia="Times New Roman"/>
                      <w:sz w:val="22"/>
                      <w:szCs w:val="22"/>
                      <w:lang w:val="uk-UA" w:eastAsia="ru-RU"/>
                    </w:rPr>
                    <w:t>«</w:t>
                  </w:r>
                  <w:r w:rsidRPr="00C72188">
                    <w:rPr>
                      <w:rFonts w:eastAsia="Calibri"/>
                      <w:sz w:val="22"/>
                      <w:szCs w:val="22"/>
                      <w:lang w:val="uk-UA" w:eastAsia="en-US"/>
                    </w:rPr>
                    <w:t xml:space="preserve">Орієнтовне місцезнаходження та  кількість об’єктів </w:t>
                  </w:r>
                  <w:r w:rsidRPr="00C72188">
                    <w:rPr>
                      <w:rFonts w:eastAsia="Times New Roman"/>
                      <w:sz w:val="22"/>
                      <w:szCs w:val="22"/>
                      <w:lang w:val="uk-UA" w:eastAsia="ru-RU"/>
                    </w:rPr>
                    <w:t>АБ «УКРГАЗБАНК»</w:t>
                  </w:r>
                </w:p>
              </w:tc>
            </w:tr>
            <w:tr w:rsidR="000604DA">
              <w:trPr>
                <w:jc w:val="center"/>
              </w:trPr>
              <w:tc>
                <w:tcPr>
                  <w:tcW w:w="8654" w:type="dxa"/>
                  <w:shd w:val="clear" w:color="auto" w:fill="auto"/>
                </w:tcPr>
                <w:p w:rsidR="000604DA" w:rsidRPr="00C72188" w:rsidRDefault="000604DA" w:rsidP="0024713D">
                  <w:pPr>
                    <w:framePr w:hSpace="180" w:wrap="around" w:hAnchor="margin" w:xAlign="right" w:y="-408"/>
                    <w:ind w:right="317"/>
                    <w:jc w:val="both"/>
                    <w:rPr>
                      <w:sz w:val="22"/>
                      <w:szCs w:val="22"/>
                      <w:lang w:val="uk-UA"/>
                    </w:rPr>
                  </w:pPr>
                  <w:r w:rsidRPr="00C72188">
                    <w:rPr>
                      <w:sz w:val="22"/>
                      <w:szCs w:val="22"/>
                      <w:lang w:val="uk-UA"/>
                    </w:rPr>
                    <w:t xml:space="preserve">Додаток №6 </w:t>
                  </w:r>
                  <w:r w:rsidR="00E04E94" w:rsidRPr="00C72188">
                    <w:rPr>
                      <w:sz w:val="22"/>
                      <w:szCs w:val="22"/>
                      <w:lang w:val="uk-UA"/>
                    </w:rPr>
                    <w:t>«Опитувальник Учасника з соціально-екологічних питань»</w:t>
                  </w:r>
                </w:p>
              </w:tc>
            </w:tr>
            <w:tr w:rsidR="000604DA">
              <w:trPr>
                <w:jc w:val="center"/>
              </w:trPr>
              <w:tc>
                <w:tcPr>
                  <w:tcW w:w="8654" w:type="dxa"/>
                  <w:shd w:val="clear" w:color="auto" w:fill="auto"/>
                </w:tcPr>
                <w:p w:rsidR="000604DA" w:rsidRPr="00C72188" w:rsidRDefault="000604DA" w:rsidP="0024713D">
                  <w:pPr>
                    <w:framePr w:hSpace="180" w:wrap="around" w:hAnchor="margin" w:xAlign="right" w:y="-408"/>
                    <w:ind w:right="317"/>
                    <w:jc w:val="both"/>
                    <w:rPr>
                      <w:sz w:val="22"/>
                      <w:szCs w:val="22"/>
                      <w:lang w:val="uk-UA"/>
                    </w:rPr>
                  </w:pPr>
                  <w:r w:rsidRPr="00C72188">
                    <w:rPr>
                      <w:sz w:val="22"/>
                      <w:szCs w:val="22"/>
                      <w:lang w:val="uk-UA"/>
                    </w:rPr>
                    <w:t>Додаток № 7</w:t>
                  </w:r>
                  <w:r w:rsidR="00116882" w:rsidRPr="00C72188">
                    <w:rPr>
                      <w:lang w:val="uk-UA"/>
                    </w:rPr>
                    <w:t xml:space="preserve"> «Анкета-опитувальника контрагента»</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4B7AFA" w:rsidRPr="004B7AFA" w:rsidRDefault="00E23E81" w:rsidP="004B7AFA">
            <w:pPr>
              <w:ind w:firstLine="284"/>
              <w:jc w:val="both"/>
              <w:rPr>
                <w:rFonts w:eastAsia="Times New Roman"/>
                <w:lang w:val="uk-UA" w:eastAsia="ru-RU"/>
              </w:rPr>
            </w:pPr>
            <w:r>
              <w:rPr>
                <w:lang w:val="uk-UA"/>
              </w:rPr>
              <w:t xml:space="preserve">Документація торгів (далі – Документація) розроблена на виконання вимог Положення з організації та здійснення закупівель товарів, робіт і послуг </w:t>
            </w:r>
            <w:r w:rsidR="004B7AFA">
              <w:rPr>
                <w:lang w:val="uk-UA"/>
              </w:rPr>
              <w:t xml:space="preserve">в </w:t>
            </w:r>
            <w:r>
              <w:rPr>
                <w:lang w:val="uk-UA"/>
              </w:rPr>
              <w:t xml:space="preserve">АБ «УКРГАЗБАНК», </w:t>
            </w:r>
            <w:r w:rsidR="004B7AFA" w:rsidRPr="004B7AFA">
              <w:rPr>
                <w:rFonts w:eastAsia="Times New Roman"/>
                <w:lang w:val="uk-UA" w:eastAsia="ru-RU"/>
              </w:rPr>
              <w:t>затвердженого протоколом Наглядової ради АБ «УКРГАЗБАНК» № 11 від 14.06.2019.</w:t>
            </w:r>
          </w:p>
          <w:p w:rsidR="00E23E81" w:rsidRDefault="00E23E81" w:rsidP="00E23E81">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230B04" w:rsidRDefault="00230B04" w:rsidP="00230B04">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 xml:space="preserve">фізична особа або члени її сім'ї, які здійснюють контроль над </w:t>
            </w:r>
            <w:r>
              <w:rPr>
                <w:lang w:val="uk-UA"/>
              </w:rPr>
              <w:lastRenderedPageBreak/>
              <w:t>учасником процедури закупівлі;</w:t>
            </w:r>
          </w:p>
          <w:p w:rsidR="00F47EAC" w:rsidRDefault="008B11BD">
            <w:pPr>
              <w:spacing w:before="120"/>
              <w:jc w:val="both"/>
              <w:rPr>
                <w:lang w:val="uk-UA"/>
              </w:rPr>
            </w:pPr>
            <w:r>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w:t>
            </w:r>
            <w:r>
              <w:rPr>
                <w:lang w:val="uk-UA"/>
              </w:rPr>
              <w:lastRenderedPageBreak/>
              <w:t xml:space="preserve">нерезидент), яка подала пропозицію; </w:t>
            </w:r>
          </w:p>
          <w:p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Pr="00C72188" w:rsidRDefault="008B11BD">
            <w:pPr>
              <w:tabs>
                <w:tab w:val="left" w:pos="2160"/>
                <w:tab w:val="left" w:pos="3600"/>
              </w:tabs>
              <w:rPr>
                <w:b/>
                <w:bCs/>
                <w:lang w:val="uk-UA"/>
              </w:rPr>
            </w:pPr>
            <w:r w:rsidRPr="00C72188">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Pr="00C72188" w:rsidRDefault="008B11BD">
            <w:pPr>
              <w:tabs>
                <w:tab w:val="left" w:pos="2160"/>
                <w:tab w:val="left" w:pos="3600"/>
              </w:tabs>
              <w:jc w:val="both"/>
              <w:rPr>
                <w:lang w:val="uk-UA"/>
              </w:rPr>
            </w:pPr>
            <w:r w:rsidRPr="00C72188">
              <w:rPr>
                <w:lang w:val="uk-UA"/>
              </w:rPr>
              <w:t>-  посадова особа Замовника, уповноважена здійснювати зв'язок з Учасниками:</w:t>
            </w:r>
          </w:p>
        </w:tc>
        <w:tc>
          <w:tcPr>
            <w:tcW w:w="7513"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xml:space="preserve">, 01004, м. Київ, вул. Велика Васильківська, 39, e- mail: </w:t>
            </w:r>
            <w:r w:rsidR="00FA0F92" w:rsidRPr="00891A27">
              <w:rPr>
                <w:rFonts w:eastAsia="Times New Roman"/>
                <w:lang w:val="en-US" w:eastAsia="ru-RU"/>
              </w:rPr>
              <w:t>mserohiena</w:t>
            </w:r>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 xml:space="preserve">(вн.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F47EAC" w:rsidRPr="001971F1" w:rsidRDefault="00B218A2" w:rsidP="008E7316">
            <w:pPr>
              <w:pStyle w:val="af7"/>
              <w:numPr>
                <w:ilvl w:val="0"/>
                <w:numId w:val="2"/>
              </w:numPr>
              <w:ind w:left="67" w:firstLine="75"/>
              <w:jc w:val="both"/>
              <w:rPr>
                <w:b/>
                <w:lang w:val="uk-UA"/>
              </w:rPr>
            </w:pPr>
            <w:r w:rsidRPr="001971F1">
              <w:rPr>
                <w:lang w:val="uk-UA"/>
              </w:rPr>
              <w:t xml:space="preserve">Начальник управління внутрішньобанківської безпеки та охорони департаменту банківської безпеки - Упир Володимир Володимирович, вул. Богдана Хмельницького, 16-22, м. Київ, 01030, Україна, vupyr@ukrgasbank.com, тел. (044) 239-28-33 (вн. тел. 81104)  - </w:t>
            </w:r>
            <w:r w:rsidRPr="001971F1">
              <w:rPr>
                <w:b/>
                <w:lang w:val="uk-UA"/>
              </w:rPr>
              <w:t>з технічних питань.</w:t>
            </w:r>
          </w:p>
        </w:tc>
      </w:tr>
      <w:tr w:rsidR="00F47EAC" w:rsidTr="00822889">
        <w:trPr>
          <w:trHeight w:val="1083"/>
        </w:trPr>
        <w:tc>
          <w:tcPr>
            <w:tcW w:w="2376" w:type="dxa"/>
          </w:tcPr>
          <w:p w:rsidR="00F47EAC" w:rsidRPr="00C72188" w:rsidRDefault="008B11BD">
            <w:pPr>
              <w:tabs>
                <w:tab w:val="left" w:pos="2160"/>
                <w:tab w:val="left" w:pos="3600"/>
              </w:tabs>
              <w:rPr>
                <w:b/>
                <w:bCs/>
                <w:lang w:val="uk-UA"/>
              </w:rPr>
            </w:pPr>
            <w:r w:rsidRPr="00C72188">
              <w:rPr>
                <w:b/>
                <w:bCs/>
                <w:lang w:val="uk-UA"/>
              </w:rPr>
              <w:t>3. Інформація про предмет закупівлі</w:t>
            </w:r>
          </w:p>
          <w:p w:rsidR="00F47EAC" w:rsidRPr="00C72188" w:rsidRDefault="008B11BD">
            <w:pPr>
              <w:tabs>
                <w:tab w:val="left" w:pos="2160"/>
                <w:tab w:val="left" w:pos="3600"/>
              </w:tabs>
              <w:rPr>
                <w:b/>
                <w:bCs/>
              </w:rPr>
            </w:pPr>
            <w:r w:rsidRPr="00C72188">
              <w:rPr>
                <w:lang w:val="uk-UA"/>
              </w:rPr>
              <w:t>- найменування предмета закупівлі</w:t>
            </w:r>
          </w:p>
        </w:tc>
        <w:tc>
          <w:tcPr>
            <w:tcW w:w="7513" w:type="dxa"/>
            <w:vAlign w:val="center"/>
          </w:tcPr>
          <w:p w:rsidR="00E12CB7" w:rsidRPr="00680EDE" w:rsidRDefault="00C57544" w:rsidP="00E12CB7">
            <w:pPr>
              <w:rPr>
                <w:rFonts w:eastAsia="Calibri"/>
                <w:lang w:val="uk-UA" w:eastAsia="en-US"/>
              </w:rPr>
            </w:pPr>
            <w:r>
              <w:rPr>
                <w:rFonts w:eastAsia="Times New Roman"/>
                <w:lang w:val="uk-UA" w:eastAsia="ru-RU"/>
              </w:rPr>
              <w:t>Т</w:t>
            </w:r>
            <w:r w:rsidRPr="00C57544">
              <w:rPr>
                <w:rFonts w:eastAsia="Times New Roman"/>
                <w:lang w:val="uk-UA" w:eastAsia="ru-RU"/>
              </w:rPr>
              <w:t>елевізійн</w:t>
            </w:r>
            <w:r>
              <w:rPr>
                <w:rFonts w:eastAsia="Times New Roman"/>
                <w:lang w:val="uk-UA" w:eastAsia="ru-RU"/>
              </w:rPr>
              <w:t>е</w:t>
            </w:r>
            <w:r w:rsidRPr="00C57544">
              <w:rPr>
                <w:rFonts w:eastAsia="Times New Roman"/>
                <w:lang w:val="uk-UA" w:eastAsia="ru-RU"/>
              </w:rPr>
              <w:t xml:space="preserve"> й аудіовізуальн</w:t>
            </w:r>
            <w:r>
              <w:rPr>
                <w:rFonts w:eastAsia="Times New Roman"/>
                <w:lang w:val="uk-UA" w:eastAsia="ru-RU"/>
              </w:rPr>
              <w:t>е</w:t>
            </w:r>
            <w:r w:rsidRPr="00C57544">
              <w:rPr>
                <w:rFonts w:eastAsia="Times New Roman"/>
                <w:lang w:val="uk-UA" w:eastAsia="ru-RU"/>
              </w:rPr>
              <w:t xml:space="preserve"> обладнання (система відеоспостереження (обладнання та ПЗ)) </w:t>
            </w:r>
            <w:r w:rsidR="00E12CB7" w:rsidRPr="00680EDE">
              <w:rPr>
                <w:rFonts w:eastAsia="Times New Roman"/>
                <w:lang w:val="uk-UA" w:eastAsia="ru-RU"/>
              </w:rPr>
              <w:t xml:space="preserve"> (далі – Товар, Обладнання або предмет закупівлі)</w:t>
            </w:r>
          </w:p>
          <w:p w:rsidR="00F47EAC" w:rsidRPr="00680EDE" w:rsidRDefault="00F47EAC" w:rsidP="00822889">
            <w:pPr>
              <w:rPr>
                <w:b/>
                <w:lang w:val="uk-UA"/>
              </w:rPr>
            </w:pPr>
          </w:p>
        </w:tc>
      </w:tr>
      <w:tr w:rsidR="00F47EAC">
        <w:tc>
          <w:tcPr>
            <w:tcW w:w="2376" w:type="dxa"/>
          </w:tcPr>
          <w:p w:rsidR="00F47EAC" w:rsidRPr="00C72188" w:rsidRDefault="008B11BD">
            <w:pPr>
              <w:tabs>
                <w:tab w:val="left" w:pos="2160"/>
                <w:tab w:val="left" w:pos="3600"/>
              </w:tabs>
              <w:rPr>
                <w:lang w:val="uk-UA"/>
              </w:rPr>
            </w:pPr>
            <w:r w:rsidRPr="00C72188">
              <w:rPr>
                <w:lang w:val="uk-UA"/>
              </w:rPr>
              <w:t>- місце</w:t>
            </w:r>
            <w:r w:rsidR="004745D0" w:rsidRPr="00C72188">
              <w:rPr>
                <w:rFonts w:eastAsia="Times New Roman"/>
                <w:lang w:val="uk-UA" w:eastAsia="ru-RU"/>
              </w:rPr>
              <w:t xml:space="preserve"> поставки товарів</w:t>
            </w:r>
            <w:r w:rsidR="00183757" w:rsidRPr="00C72188">
              <w:rPr>
                <w:lang w:val="uk-UA"/>
              </w:rPr>
              <w:t>/</w:t>
            </w:r>
            <w:r w:rsidR="00183757" w:rsidRPr="00C72188">
              <w:rPr>
                <w:rFonts w:eastAsia="Times New Roman"/>
                <w:lang w:val="uk-UA" w:eastAsia="ru-RU"/>
              </w:rPr>
              <w:t xml:space="preserve"> надання послуг</w:t>
            </w:r>
          </w:p>
          <w:p w:rsidR="009612BA" w:rsidRPr="00C72188" w:rsidRDefault="009612BA">
            <w:pPr>
              <w:tabs>
                <w:tab w:val="left" w:pos="2160"/>
                <w:tab w:val="left" w:pos="3600"/>
              </w:tabs>
              <w:rPr>
                <w:rFonts w:eastAsia="Times New Roman"/>
                <w:lang w:val="uk-UA" w:eastAsia="ru-RU"/>
              </w:rPr>
            </w:pPr>
          </w:p>
          <w:p w:rsidR="00F47EAC" w:rsidRPr="00C72188" w:rsidRDefault="009612BA" w:rsidP="009612BA">
            <w:pPr>
              <w:tabs>
                <w:tab w:val="left" w:pos="2160"/>
                <w:tab w:val="left" w:pos="3600"/>
              </w:tabs>
              <w:rPr>
                <w:lang w:val="uk-UA"/>
              </w:rPr>
            </w:pPr>
            <w:r w:rsidRPr="00C72188">
              <w:rPr>
                <w:rFonts w:eastAsia="Times New Roman"/>
                <w:lang w:val="uk-UA" w:eastAsia="ru-RU"/>
              </w:rPr>
              <w:t>- кількість, обсяг поставки товарів/надання послуг</w:t>
            </w:r>
          </w:p>
        </w:tc>
        <w:tc>
          <w:tcPr>
            <w:tcW w:w="7513" w:type="dxa"/>
          </w:tcPr>
          <w:p w:rsidR="00EA68A9" w:rsidRPr="004B243F" w:rsidRDefault="00165971" w:rsidP="00EA68A9">
            <w:pPr>
              <w:spacing w:after="200" w:line="276" w:lineRule="auto"/>
              <w:jc w:val="both"/>
              <w:rPr>
                <w:rFonts w:eastAsia="Times New Roman"/>
                <w:b/>
                <w:sz w:val="22"/>
                <w:szCs w:val="22"/>
                <w:lang w:val="uk-UA" w:eastAsia="ru-RU"/>
              </w:rPr>
            </w:pPr>
            <w:r>
              <w:rPr>
                <w:rFonts w:eastAsia="Calibri"/>
                <w:lang w:val="uk-UA" w:eastAsia="en-US"/>
              </w:rPr>
              <w:t xml:space="preserve">Територія </w:t>
            </w:r>
            <w:r w:rsidRPr="00C02818">
              <w:rPr>
                <w:rFonts w:eastAsia="Calibri"/>
                <w:lang w:val="uk-UA" w:eastAsia="en-US"/>
              </w:rPr>
              <w:t xml:space="preserve">України </w:t>
            </w:r>
            <w:r w:rsidR="00EA68A9" w:rsidRPr="00C02818">
              <w:rPr>
                <w:rFonts w:eastAsia="Calibri"/>
                <w:sz w:val="22"/>
                <w:szCs w:val="22"/>
                <w:lang w:val="uk-UA" w:eastAsia="en-US"/>
              </w:rPr>
              <w:t xml:space="preserve">(орієнтовне місцезнаходження та  кількість об’єктів </w:t>
            </w:r>
            <w:r w:rsidR="00EA68A9" w:rsidRPr="00C02818">
              <w:rPr>
                <w:rFonts w:eastAsia="Times New Roman"/>
                <w:sz w:val="22"/>
                <w:szCs w:val="22"/>
                <w:lang w:val="uk-UA" w:eastAsia="ru-RU"/>
              </w:rPr>
              <w:t>АБ «УКРГАЗБАНК»</w:t>
            </w:r>
            <w:r w:rsidR="00EA68A9" w:rsidRPr="00C02818">
              <w:rPr>
                <w:rFonts w:eastAsia="Calibri"/>
                <w:lang w:val="uk-UA" w:eastAsia="en-US"/>
              </w:rPr>
              <w:t xml:space="preserve"> (Додаток № 5 Документації торгів))</w:t>
            </w:r>
          </w:p>
          <w:p w:rsidR="009612BA" w:rsidRDefault="009612BA" w:rsidP="00826627">
            <w:pPr>
              <w:jc w:val="both"/>
              <w:rPr>
                <w:rFonts w:eastAsia="Calibri"/>
                <w:lang w:val="uk-UA" w:eastAsia="en-US"/>
              </w:rPr>
            </w:pPr>
          </w:p>
          <w:p w:rsidR="001A2AF7" w:rsidRDefault="001A2AF7" w:rsidP="00EA68A9">
            <w:pPr>
              <w:jc w:val="both"/>
              <w:rPr>
                <w:rFonts w:eastAsia="Calibri"/>
                <w:lang w:val="uk-UA" w:eastAsia="en-US"/>
              </w:rPr>
            </w:pPr>
          </w:p>
          <w:p w:rsidR="00283E01" w:rsidRPr="00680EDE" w:rsidRDefault="004969D3" w:rsidP="00EA68A9">
            <w:pPr>
              <w:jc w:val="both"/>
              <w:rPr>
                <w:b/>
              </w:rPr>
            </w:pPr>
            <w:r>
              <w:rPr>
                <w:rFonts w:eastAsia="Calibri"/>
                <w:lang w:val="uk-UA" w:eastAsia="en-US"/>
              </w:rPr>
              <w:t xml:space="preserve">24 </w:t>
            </w:r>
            <w:r w:rsidR="00D87331">
              <w:rPr>
                <w:rFonts w:eastAsia="Calibri"/>
                <w:lang w:val="uk-UA" w:eastAsia="en-US"/>
              </w:rPr>
              <w:t xml:space="preserve"> найменування </w:t>
            </w:r>
            <w:r w:rsidR="00826627">
              <w:rPr>
                <w:rFonts w:eastAsia="Calibri"/>
                <w:lang w:val="uk-UA" w:eastAsia="en-US"/>
              </w:rPr>
              <w:t xml:space="preserve"> (в</w:t>
            </w:r>
            <w:r w:rsidR="00283E01" w:rsidRPr="00680EDE">
              <w:rPr>
                <w:rFonts w:eastAsia="Calibri"/>
                <w:lang w:val="uk-UA" w:eastAsia="en-US"/>
              </w:rPr>
              <w:t>ідповідно д</w:t>
            </w:r>
            <w:r w:rsidR="00EA68A9">
              <w:rPr>
                <w:rFonts w:eastAsia="Calibri"/>
                <w:lang w:val="uk-UA" w:eastAsia="en-US"/>
              </w:rPr>
              <w:t>о заявок</w:t>
            </w:r>
            <w:r w:rsidR="004745D0">
              <w:rPr>
                <w:rFonts w:eastAsia="Calibri"/>
                <w:lang w:val="uk-UA" w:eastAsia="en-US"/>
              </w:rPr>
              <w:t xml:space="preserve"> Замовника</w:t>
            </w:r>
            <w:r w:rsidR="00EA68A9">
              <w:rPr>
                <w:rFonts w:eastAsia="Calibri"/>
                <w:lang w:val="uk-UA" w:eastAsia="en-US"/>
              </w:rPr>
              <w:t>)</w:t>
            </w:r>
          </w:p>
        </w:tc>
      </w:tr>
      <w:tr w:rsidR="00F47EAC">
        <w:trPr>
          <w:trHeight w:val="240"/>
        </w:trPr>
        <w:tc>
          <w:tcPr>
            <w:tcW w:w="2376" w:type="dxa"/>
          </w:tcPr>
          <w:p w:rsidR="00F47EAC" w:rsidRPr="00C72188" w:rsidRDefault="008B11BD" w:rsidP="002C1B4F">
            <w:pPr>
              <w:tabs>
                <w:tab w:val="left" w:pos="2160"/>
                <w:tab w:val="left" w:pos="3600"/>
              </w:tabs>
              <w:rPr>
                <w:lang w:val="uk-UA"/>
              </w:rPr>
            </w:pPr>
            <w:r w:rsidRPr="00C72188">
              <w:rPr>
                <w:lang w:val="uk-UA"/>
              </w:rPr>
              <w:t xml:space="preserve">- строк </w:t>
            </w:r>
            <w:r w:rsidR="00680EDE" w:rsidRPr="00C72188">
              <w:rPr>
                <w:lang w:val="uk-UA"/>
              </w:rPr>
              <w:t>поставки товарів</w:t>
            </w:r>
            <w:r w:rsidR="002C1B4F" w:rsidRPr="00C72188">
              <w:rPr>
                <w:lang w:val="uk-UA"/>
              </w:rPr>
              <w:t>/</w:t>
            </w:r>
            <w:r w:rsidR="002C1B4F" w:rsidRPr="00C72188">
              <w:rPr>
                <w:rFonts w:eastAsia="Times New Roman"/>
                <w:lang w:val="uk-UA" w:eastAsia="ru-RU"/>
              </w:rPr>
              <w:t>надання послуг</w:t>
            </w:r>
          </w:p>
        </w:tc>
        <w:tc>
          <w:tcPr>
            <w:tcW w:w="7513" w:type="dxa"/>
          </w:tcPr>
          <w:p w:rsidR="00F47EAC" w:rsidRPr="00680EDE" w:rsidRDefault="00CC4725" w:rsidP="00680EDE">
            <w:pPr>
              <w:rPr>
                <w:i/>
                <w:lang w:val="uk-UA"/>
              </w:rPr>
            </w:pPr>
            <w:r w:rsidRPr="00680EDE">
              <w:rPr>
                <w:lang w:val="uk-UA"/>
              </w:rPr>
              <w:t>п</w:t>
            </w:r>
            <w:r w:rsidR="00165971">
              <w:rPr>
                <w:lang w:val="uk-UA"/>
              </w:rPr>
              <w:t>о 31</w:t>
            </w:r>
            <w:r w:rsidR="008B11BD" w:rsidRPr="00680EDE">
              <w:rPr>
                <w:lang w:val="uk-UA"/>
              </w:rPr>
              <w:t>.12.201</w:t>
            </w:r>
            <w:r w:rsidR="004969D3">
              <w:rPr>
                <w:lang w:val="uk-UA"/>
              </w:rPr>
              <w:t>9</w:t>
            </w:r>
          </w:p>
        </w:tc>
      </w:tr>
      <w:tr w:rsidR="00F47EAC">
        <w:tc>
          <w:tcPr>
            <w:tcW w:w="2376" w:type="dxa"/>
          </w:tcPr>
          <w:p w:rsidR="00F47EAC" w:rsidRPr="00C72188" w:rsidRDefault="008B11BD">
            <w:pPr>
              <w:tabs>
                <w:tab w:val="left" w:pos="2160"/>
                <w:tab w:val="left" w:pos="3600"/>
              </w:tabs>
              <w:rPr>
                <w:b/>
                <w:bCs/>
                <w:lang w:val="uk-UA"/>
              </w:rPr>
            </w:pPr>
            <w:r w:rsidRPr="00C72188">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Pr="00C72188" w:rsidRDefault="008B11BD">
            <w:pPr>
              <w:rPr>
                <w:b/>
                <w:bCs/>
                <w:lang w:val="uk-UA"/>
              </w:rPr>
            </w:pPr>
            <w:r w:rsidRPr="00C72188">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4969D3" w:rsidRDefault="008B11BD" w:rsidP="004969D3">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w:t>
            </w:r>
            <w:r w:rsidR="004969D3">
              <w:rPr>
                <w:lang w:val="uk-UA"/>
              </w:rPr>
              <w:t>и перекладені українською мовою.</w:t>
            </w:r>
          </w:p>
          <w:p w:rsidR="00F47EAC" w:rsidRDefault="008B11BD" w:rsidP="004969D3">
            <w:pPr>
              <w:pStyle w:val="a6"/>
              <w:spacing w:before="0" w:beforeAutospacing="0" w:after="0" w:afterAutospacing="0"/>
              <w:ind w:firstLine="340"/>
              <w:jc w:val="both"/>
              <w:rPr>
                <w:lang w:val="uk-UA"/>
              </w:rPr>
            </w:pPr>
            <w:r>
              <w:rPr>
                <w:lang w:val="uk-UA"/>
              </w:rPr>
              <w:t>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2. Порядок внесення змін та надання роз`яснень до документації торгів</w:t>
            </w:r>
          </w:p>
        </w:tc>
      </w:tr>
      <w:tr w:rsidR="00F47EAC" w:rsidRPr="0024713D">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 Процедура надання роз'яснень щодо  документації торгів та внесення змін до документації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Pr="00E04E94" w:rsidRDefault="008B11BD">
            <w:pPr>
              <w:spacing w:before="120"/>
              <w:jc w:val="both"/>
              <w:rPr>
                <w:lang w:val="uk-UA"/>
              </w:rPr>
            </w:pPr>
            <w:r w:rsidRPr="00E04E94">
              <w:rPr>
                <w:lang w:val="uk-UA"/>
              </w:rPr>
              <w:t xml:space="preserve">Учасник, який отримав від замовника документацію, має право не пізніше ніж за </w:t>
            </w:r>
            <w:r w:rsidR="00E04E94" w:rsidRPr="00E04E94">
              <w:rPr>
                <w:lang w:val="uk-UA"/>
              </w:rPr>
              <w:t>5 (</w:t>
            </w:r>
            <w:r w:rsidRPr="00E04E94">
              <w:rPr>
                <w:lang w:val="uk-UA"/>
              </w:rPr>
              <w:t>п’ять</w:t>
            </w:r>
            <w:r w:rsidR="00E04E94" w:rsidRPr="00E04E94">
              <w:rPr>
                <w:lang w:val="uk-UA"/>
              </w:rPr>
              <w:t>)</w:t>
            </w:r>
            <w:r w:rsidRPr="00E04E94">
              <w:rPr>
                <w:lang w:val="uk-UA"/>
              </w:rPr>
              <w:t xml:space="preserve">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w:t>
            </w:r>
            <w:r w:rsidR="00E04E94" w:rsidRPr="00E04E94">
              <w:rPr>
                <w:lang w:val="uk-UA"/>
              </w:rPr>
              <w:t>4 (</w:t>
            </w:r>
            <w:r w:rsidRPr="00E04E94">
              <w:rPr>
                <w:lang w:val="uk-UA"/>
              </w:rPr>
              <w:t>чотирьох</w:t>
            </w:r>
            <w:r w:rsidR="00E04E94" w:rsidRPr="00E04E94">
              <w:rPr>
                <w:lang w:val="uk-UA"/>
              </w:rPr>
              <w:t>)</w:t>
            </w:r>
            <w:r w:rsidRPr="00E04E94">
              <w:rPr>
                <w:lang w:val="uk-UA"/>
              </w:rPr>
              <w:t xml:space="preserve"> робочих днів з дня його отримання шляхом оприлюднення його на веб-сайті  Замовника.</w:t>
            </w:r>
          </w:p>
          <w:p w:rsidR="00F47EAC" w:rsidRPr="00E04E94" w:rsidRDefault="008B11BD">
            <w:pPr>
              <w:ind w:firstLine="284"/>
              <w:jc w:val="both"/>
              <w:rPr>
                <w:lang w:val="uk-UA"/>
              </w:rPr>
            </w:pPr>
            <w:r w:rsidRPr="00E04E94">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sidRPr="00E04E94">
              <w:rPr>
                <w:lang w:val="uk-UA"/>
              </w:rPr>
              <w:t xml:space="preserve">ось не менше ніж </w:t>
            </w:r>
            <w:r w:rsidR="00E04E94" w:rsidRPr="00E04E94">
              <w:rPr>
                <w:lang w:val="uk-UA"/>
              </w:rPr>
              <w:t>3 (</w:t>
            </w:r>
            <w:r w:rsidR="00D858F0" w:rsidRPr="00E04E94">
              <w:rPr>
                <w:lang w:val="uk-UA"/>
              </w:rPr>
              <w:t>три</w:t>
            </w:r>
            <w:r w:rsidR="00E04E94" w:rsidRPr="00E04E94">
              <w:rPr>
                <w:lang w:val="uk-UA"/>
              </w:rPr>
              <w:t>)</w:t>
            </w:r>
            <w:r w:rsidR="00D858F0" w:rsidRPr="00E04E94">
              <w:rPr>
                <w:lang w:val="uk-UA"/>
              </w:rPr>
              <w:t xml:space="preserve"> робочих дні</w:t>
            </w:r>
            <w:r w:rsidRPr="00E04E94">
              <w:rPr>
                <w:lang w:val="uk-UA"/>
              </w:rPr>
              <w:t xml:space="preserve">. Замовник зобов’язаний повідомити про внесенні зміни до документації торгів протягом </w:t>
            </w:r>
            <w:r w:rsidR="00E04E94" w:rsidRPr="00E04E94">
              <w:rPr>
                <w:lang w:val="uk-UA"/>
              </w:rPr>
              <w:t>1 (</w:t>
            </w:r>
            <w:r w:rsidRPr="00E04E94">
              <w:rPr>
                <w:lang w:val="uk-UA"/>
              </w:rPr>
              <w:t>одного</w:t>
            </w:r>
            <w:r w:rsidR="00E04E94" w:rsidRPr="00E04E94">
              <w:rPr>
                <w:lang w:val="uk-UA"/>
              </w:rPr>
              <w:t>)</w:t>
            </w:r>
            <w:r w:rsidRPr="00E04E94">
              <w:rPr>
                <w:lang w:val="uk-UA"/>
              </w:rPr>
              <w:t xml:space="preserve"> робочого дня з дня прийняття  такого рішення, на веб-сайті Замовника.</w:t>
            </w:r>
          </w:p>
          <w:p w:rsidR="00F47EAC" w:rsidRDefault="008B11BD">
            <w:pPr>
              <w:ind w:firstLine="284"/>
              <w:jc w:val="both"/>
              <w:rPr>
                <w:lang w:val="uk-UA"/>
              </w:rPr>
            </w:pPr>
            <w:r w:rsidRPr="00E04E94">
              <w:rPr>
                <w:lang w:val="uk-UA"/>
              </w:rPr>
              <w:t xml:space="preserve">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w:t>
            </w:r>
            <w:r w:rsidR="00E04E94" w:rsidRPr="00E04E94">
              <w:rPr>
                <w:lang w:val="uk-UA"/>
              </w:rPr>
              <w:t>3 (</w:t>
            </w:r>
            <w:r w:rsidRPr="00E04E94">
              <w:rPr>
                <w:lang w:val="uk-UA"/>
              </w:rPr>
              <w:t>три</w:t>
            </w:r>
            <w:r w:rsidR="00E04E94" w:rsidRPr="00E04E94">
              <w:rPr>
                <w:lang w:val="uk-UA"/>
              </w:rPr>
              <w:t>)</w:t>
            </w:r>
            <w:r w:rsidRPr="00E04E94">
              <w:rPr>
                <w:lang w:val="uk-UA"/>
              </w:rPr>
              <w:t xml:space="preserve"> робочих дня, та повідомити про це, на веб-сайті Замовника.</w:t>
            </w:r>
          </w:p>
        </w:tc>
      </w:tr>
      <w:tr w:rsidR="00F47EAC">
        <w:tc>
          <w:tcPr>
            <w:tcW w:w="9889" w:type="dxa"/>
            <w:gridSpan w:val="2"/>
          </w:tcPr>
          <w:p w:rsidR="00F47EAC" w:rsidRPr="00C72188" w:rsidRDefault="008B11BD">
            <w:pPr>
              <w:ind w:firstLine="284"/>
              <w:jc w:val="center"/>
              <w:rPr>
                <w:b/>
                <w:bCs/>
                <w:smallCaps/>
                <w:lang w:val="uk-UA"/>
              </w:rPr>
            </w:pPr>
            <w:r w:rsidRPr="00C72188">
              <w:rPr>
                <w:b/>
                <w:bCs/>
                <w:smallCaps/>
                <w:lang w:val="uk-UA"/>
              </w:rPr>
              <w:t>Розділ 3. Підготовка пропозицій торгів</w:t>
            </w:r>
          </w:p>
        </w:tc>
      </w:tr>
      <w:tr w:rsidR="00F47EAC">
        <w:trPr>
          <w:trHeight w:val="344"/>
        </w:trPr>
        <w:tc>
          <w:tcPr>
            <w:tcW w:w="2376" w:type="dxa"/>
          </w:tcPr>
          <w:p w:rsidR="00F47EAC" w:rsidRPr="00C72188" w:rsidRDefault="008B11BD">
            <w:pPr>
              <w:tabs>
                <w:tab w:val="left" w:pos="2160"/>
                <w:tab w:val="left" w:pos="3600"/>
              </w:tabs>
              <w:rPr>
                <w:b/>
                <w:bCs/>
                <w:lang w:val="uk-UA"/>
              </w:rPr>
            </w:pPr>
            <w:r w:rsidRPr="00C72188">
              <w:rPr>
                <w:b/>
                <w:bCs/>
                <w:lang w:val="uk-UA"/>
              </w:rPr>
              <w:t xml:space="preserve">1. Оформлення пропозиції торгів </w:t>
            </w:r>
          </w:p>
          <w:p w:rsidR="00F47EAC" w:rsidRPr="00C72188" w:rsidRDefault="008B11BD">
            <w:pPr>
              <w:rPr>
                <w:b/>
                <w:bCs/>
                <w:lang w:val="uk-UA"/>
              </w:rPr>
            </w:pPr>
            <w:r w:rsidRPr="00C72188">
              <w:rPr>
                <w:b/>
                <w:bCs/>
                <w:lang w:val="uk-UA"/>
              </w:rPr>
              <w:t>*</w:t>
            </w:r>
            <w:r w:rsidRPr="00C72188">
              <w:rPr>
                <w:lang w:val="uk-UA"/>
              </w:rPr>
              <w:t>Ця вимога не стосується Учасників, які здійснюють діяльність без печатки згідно з чинним законодавством.</w:t>
            </w: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ниткою (стрічкою).</w:t>
            </w:r>
          </w:p>
          <w:p w:rsidR="00F47EAC" w:rsidRDefault="008B11BD">
            <w:pPr>
              <w:ind w:firstLine="284"/>
              <w:jc w:val="both"/>
              <w:rPr>
                <w:lang w:val="uk-UA"/>
              </w:rPr>
            </w:pPr>
            <w:r>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 xml:space="preserve">Повноваження щодо підпису документів пропозиції торгів </w:t>
            </w:r>
            <w:r>
              <w:rPr>
                <w:lang w:val="uk-UA"/>
              </w:rPr>
              <w:lastRenderedPageBreak/>
              <w:t>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786085">
              <w:rPr>
                <w:lang w:val="uk-UA"/>
              </w:rPr>
              <w:t xml:space="preserve"> – підприємець – копія паспорту</w:t>
            </w:r>
            <w:r>
              <w:rPr>
                <w:lang w:val="uk-UA"/>
              </w:rPr>
              <w:t>).</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e-mail</w:t>
            </w:r>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24713D">
        <w:trPr>
          <w:trHeight w:val="530"/>
        </w:trPr>
        <w:tc>
          <w:tcPr>
            <w:tcW w:w="2376" w:type="dxa"/>
          </w:tcPr>
          <w:p w:rsidR="00F47EAC" w:rsidRDefault="008B11BD">
            <w:pPr>
              <w:rPr>
                <w:b/>
                <w:lang w:val="uk-UA"/>
              </w:rPr>
            </w:pPr>
            <w:r w:rsidRPr="00C72188">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давством) (Додаток № 4 до цієї Д</w:t>
            </w:r>
            <w:r>
              <w:rPr>
                <w:lang w:val="uk-UA"/>
              </w:rPr>
              <w:t>окум</w:t>
            </w:r>
            <w:r w:rsidR="00F95128">
              <w:rPr>
                <w:lang w:val="uk-UA"/>
              </w:rPr>
              <w:t>ентації).</w:t>
            </w:r>
          </w:p>
          <w:p w:rsidR="00E04E94" w:rsidRPr="00120A7A" w:rsidRDefault="00E04E94" w:rsidP="00E04E94">
            <w:pPr>
              <w:numPr>
                <w:ilvl w:val="0"/>
                <w:numId w:val="9"/>
              </w:numPr>
              <w:tabs>
                <w:tab w:val="clear" w:pos="927"/>
                <w:tab w:val="num" w:pos="601"/>
              </w:tabs>
              <w:ind w:left="0" w:firstLine="284"/>
              <w:jc w:val="both"/>
              <w:rPr>
                <w:lang w:val="uk-UA"/>
              </w:rPr>
            </w:pPr>
            <w:r>
              <w:rPr>
                <w:lang w:val="uk-UA"/>
              </w:rPr>
              <w:t>з</w:t>
            </w:r>
            <w:r w:rsidRPr="00B6365E">
              <w:rPr>
                <w:lang w:val="uk-UA"/>
              </w:rPr>
              <w:t xml:space="preserve">аповненого </w:t>
            </w:r>
            <w:r>
              <w:rPr>
                <w:lang w:val="uk-UA"/>
              </w:rPr>
              <w:t>«О</w:t>
            </w:r>
            <w:r w:rsidRPr="00B6365E">
              <w:rPr>
                <w:lang w:val="uk-UA"/>
              </w:rPr>
              <w:t>питувальник</w:t>
            </w:r>
            <w:r>
              <w:rPr>
                <w:lang w:val="uk-UA"/>
              </w:rPr>
              <w:t>а</w:t>
            </w:r>
            <w:r w:rsidRPr="00B6365E">
              <w:rPr>
                <w:lang w:val="uk-UA"/>
              </w:rPr>
              <w:t xml:space="preserve"> Учасника з соціально-екологічних питань</w:t>
            </w:r>
            <w:r>
              <w:rPr>
                <w:lang w:val="uk-UA"/>
              </w:rPr>
              <w:t>»</w:t>
            </w:r>
            <w:r w:rsidR="00116882">
              <w:rPr>
                <w:lang w:val="uk-UA"/>
              </w:rPr>
              <w:t>, підписаного та завіреного печаткою Учасника (крім осіб, які здійснюють діяльність без печатки згідно з чинним законодавством)</w:t>
            </w:r>
            <w:r>
              <w:rPr>
                <w:lang w:val="uk-UA"/>
              </w:rPr>
              <w:t xml:space="preserve">  </w:t>
            </w:r>
            <w:r>
              <w:rPr>
                <w:lang w:val="uk-UA"/>
              </w:rPr>
              <w:lastRenderedPageBreak/>
              <w:t>(Додаток № 6</w:t>
            </w:r>
            <w:r w:rsidRPr="00827018">
              <w:rPr>
                <w:lang w:val="uk-UA"/>
              </w:rPr>
              <w:t xml:space="preserve"> до</w:t>
            </w:r>
            <w:r>
              <w:rPr>
                <w:lang w:val="uk-UA"/>
              </w:rPr>
              <w:t xml:space="preserve"> цієї Документації).</w:t>
            </w:r>
          </w:p>
          <w:p w:rsidR="00E04E94" w:rsidRDefault="00E04E94" w:rsidP="007C7340">
            <w:pPr>
              <w:numPr>
                <w:ilvl w:val="0"/>
                <w:numId w:val="9"/>
              </w:numPr>
              <w:tabs>
                <w:tab w:val="clear" w:pos="927"/>
                <w:tab w:val="num" w:pos="601"/>
              </w:tabs>
              <w:ind w:left="0" w:firstLine="284"/>
              <w:jc w:val="both"/>
              <w:rPr>
                <w:lang w:val="uk-UA"/>
              </w:rPr>
            </w:pPr>
            <w:r>
              <w:rPr>
                <w:lang w:val="uk-UA"/>
              </w:rPr>
              <w:t>заповненої «Анкети-опитувальника контрагента»</w:t>
            </w:r>
            <w:r w:rsidR="00116882">
              <w:rPr>
                <w:lang w:val="uk-UA"/>
              </w:rPr>
              <w:t>, підписаної та завіреної печаткою Учасника (крім осіб, які здійснюють діяльність без печатки згідно з чинним законодавством)</w:t>
            </w:r>
            <w:r>
              <w:rPr>
                <w:lang w:val="uk-UA"/>
              </w:rPr>
              <w:t xml:space="preserve"> (Додаток № 7 до цієї Документації).</w:t>
            </w:r>
          </w:p>
          <w:p w:rsidR="00F47EAC" w:rsidRDefault="008B11BD" w:rsidP="00E04E94">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xml:space="preserve">.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Pr="00C72188" w:rsidRDefault="008B11BD" w:rsidP="00CC4725">
            <w:pPr>
              <w:rPr>
                <w:b/>
                <w:bCs/>
                <w:lang w:val="uk-UA" w:eastAsia="en-US"/>
              </w:rPr>
            </w:pPr>
            <w:r w:rsidRPr="00C72188">
              <w:rPr>
                <w:b/>
                <w:bCs/>
                <w:lang w:val="uk-UA"/>
              </w:rPr>
              <w:t>7. Методика розрахунку ціни пропозиції</w:t>
            </w:r>
          </w:p>
        </w:tc>
        <w:tc>
          <w:tcPr>
            <w:tcW w:w="7513" w:type="dxa"/>
          </w:tcPr>
          <w:p w:rsidR="008C37B2" w:rsidRPr="00680EDE" w:rsidRDefault="00116882" w:rsidP="00680EDE">
            <w:pPr>
              <w:ind w:firstLine="209"/>
              <w:jc w:val="both"/>
              <w:rPr>
                <w:lang w:val="uk-UA"/>
              </w:rPr>
            </w:pPr>
            <w:r>
              <w:rPr>
                <w:lang w:val="uk-UA"/>
              </w:rPr>
              <w:t>При розрахунку ціни</w:t>
            </w:r>
            <w:r w:rsidR="008B11BD" w:rsidRPr="00680EDE">
              <w:rPr>
                <w:lang w:val="uk-UA"/>
              </w:rPr>
              <w:t xml:space="preserve">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116882" w:rsidP="00F42FB5">
            <w:pPr>
              <w:ind w:firstLine="209"/>
              <w:jc w:val="both"/>
              <w:rPr>
                <w:rFonts w:eastAsia="Times New Roman"/>
                <w:lang w:val="uk-UA" w:eastAsia="ru-RU"/>
              </w:rPr>
            </w:pPr>
            <w:r>
              <w:rPr>
                <w:rFonts w:eastAsia="Times New Roman"/>
                <w:lang w:val="uk-UA" w:eastAsia="ru-RU"/>
              </w:rPr>
              <w:t>Ціна</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116882" w:rsidP="00680EDE">
            <w:pPr>
              <w:ind w:firstLine="209"/>
              <w:jc w:val="both"/>
              <w:rPr>
                <w:lang w:val="uk-UA"/>
              </w:rPr>
            </w:pPr>
            <w:r>
              <w:rPr>
                <w:lang w:val="uk-UA"/>
              </w:rPr>
              <w:t>Ціна</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00116882">
              <w:rPr>
                <w:lang w:val="uk-UA"/>
              </w:rPr>
              <w:t>окументації) ціну</w:t>
            </w:r>
            <w:r w:rsidRPr="00680EDE">
              <w:rPr>
                <w:lang w:val="uk-UA"/>
              </w:rPr>
              <w:t xml:space="preserve">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 xml:space="preserve">Витрати, </w:t>
            </w:r>
            <w:r w:rsidR="00116882">
              <w:rPr>
                <w:lang w:val="uk-UA"/>
              </w:rPr>
              <w:t>які не були включені до ціни</w:t>
            </w:r>
            <w:r w:rsidRPr="00680EDE">
              <w:rPr>
                <w:lang w:val="uk-UA"/>
              </w:rPr>
              <w:t xml:space="preserve">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sidRPr="00C72188">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24713D">
        <w:tc>
          <w:tcPr>
            <w:tcW w:w="2376" w:type="dxa"/>
          </w:tcPr>
          <w:p w:rsidR="00F47EAC" w:rsidRPr="00C72188" w:rsidRDefault="008B11BD">
            <w:pPr>
              <w:pStyle w:val="a4"/>
              <w:spacing w:after="0"/>
              <w:jc w:val="left"/>
              <w:rPr>
                <w:rFonts w:ascii="Times New Roman" w:hAnsi="Times New Roman"/>
                <w:b/>
                <w:sz w:val="24"/>
                <w:szCs w:val="24"/>
                <w:lang w:val="uk-UA" w:eastAsia="ru-RU"/>
              </w:rPr>
            </w:pPr>
            <w:r w:rsidRPr="00C72188">
              <w:rPr>
                <w:rFonts w:ascii="Times New Roman" w:hAnsi="Times New Roman"/>
                <w:b/>
                <w:sz w:val="24"/>
                <w:szCs w:val="24"/>
                <w:lang w:val="uk-UA" w:eastAsia="ru-RU"/>
              </w:rPr>
              <w:lastRenderedPageBreak/>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w:t>
            </w:r>
            <w:r w:rsidR="00170C8B">
              <w:rPr>
                <w:lang w:val="uk-UA"/>
              </w:rPr>
              <w:t>і вимоги</w:t>
            </w:r>
            <w:r>
              <w:rPr>
                <w:lang w:val="uk-UA"/>
              </w:rPr>
              <w:t xml:space="preserve"> щодо предмету закупівлі наведен</w:t>
            </w:r>
            <w:r w:rsidR="00786085">
              <w:rPr>
                <w:lang w:val="uk-UA"/>
              </w:rPr>
              <w:t>о</w:t>
            </w:r>
            <w:r>
              <w:rPr>
                <w:lang w:val="uk-UA"/>
              </w:rPr>
              <w:t xml:space="preserve"> в Додатку №</w:t>
            </w:r>
            <w:r w:rsidR="00F9481C">
              <w:rPr>
                <w:lang w:val="uk-UA"/>
              </w:rPr>
              <w:t> </w:t>
            </w:r>
            <w:r>
              <w:rPr>
                <w:lang w:val="uk-UA"/>
              </w:rPr>
              <w:t>3 до цієї Документації.</w:t>
            </w:r>
          </w:p>
          <w:p w:rsidR="00F47EAC" w:rsidRDefault="008B11BD">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Pr>
                <w:lang w:val="uk-UA"/>
              </w:rPr>
              <w:t xml:space="preserve"> </w:t>
            </w:r>
            <w:r>
              <w:rPr>
                <w:lang w:val="uk-UA"/>
              </w:rPr>
              <w:t>3 до цієї Документації).</w:t>
            </w:r>
          </w:p>
        </w:tc>
      </w:tr>
      <w:tr w:rsidR="00F47EAC" w:rsidRPr="0024713D">
        <w:tc>
          <w:tcPr>
            <w:tcW w:w="2376" w:type="dxa"/>
          </w:tcPr>
          <w:p w:rsidR="00F47EAC" w:rsidRPr="00C72188" w:rsidRDefault="008B11BD" w:rsidP="00F9481C">
            <w:pPr>
              <w:tabs>
                <w:tab w:val="left" w:pos="2160"/>
                <w:tab w:val="left" w:pos="3600"/>
              </w:tabs>
              <w:rPr>
                <w:b/>
                <w:bCs/>
                <w:lang w:val="uk-UA" w:eastAsia="en-US"/>
              </w:rPr>
            </w:pPr>
            <w:r w:rsidRPr="00C72188">
              <w:rPr>
                <w:b/>
                <w:bCs/>
                <w:lang w:val="uk-UA"/>
              </w:rPr>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24713D">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11.</w:t>
            </w:r>
            <w:r w:rsidRPr="00C72188">
              <w:rPr>
                <w:b/>
                <w:lang w:val="uk-UA"/>
              </w:rPr>
              <w:t xml:space="preserve"> Подання інформації під час проведення процедури закупівлі</w:t>
            </w:r>
            <w:r w:rsidRPr="00C72188">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C72188">
              <w:rPr>
                <w:b/>
                <w:bCs/>
                <w:lang w:val="uk-UA"/>
              </w:rPr>
              <w:t xml:space="preserve">1.Спосіб </w:t>
            </w:r>
            <w:r w:rsidRPr="00C72188">
              <w:rPr>
                <w:b/>
                <w:lang w:val="uk-UA"/>
              </w:rPr>
              <w:t xml:space="preserve">подання пропозицій торгів: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C72188">
              <w:rPr>
                <w:b/>
                <w:lang w:val="uk-UA" w:eastAsia="en-US"/>
              </w:rPr>
              <w:t>місце подання пропозицій  торгів:</w:t>
            </w:r>
          </w:p>
          <w:p w:rsidR="00F47EAC" w:rsidRPr="00C72188"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C72188">
              <w:rPr>
                <w:b/>
                <w:lang w:val="uk-UA" w:eastAsia="en-US"/>
              </w:rPr>
              <w:t>кінцевий строк подання</w:t>
            </w:r>
            <w:r>
              <w:rPr>
                <w:b/>
                <w:lang w:val="uk-UA" w:eastAsia="en-US"/>
              </w:rPr>
              <w:t xml:space="preserve"> </w:t>
            </w:r>
            <w:r>
              <w:rPr>
                <w:b/>
                <w:lang w:val="uk-UA" w:eastAsia="en-US"/>
              </w:rPr>
              <w:lastRenderedPageBreak/>
              <w:t xml:space="preserve">пропозицій  торгів (дата, час): </w:t>
            </w:r>
          </w:p>
        </w:tc>
        <w:tc>
          <w:tcPr>
            <w:tcW w:w="7513" w:type="dxa"/>
          </w:tcPr>
          <w:p w:rsidR="00F47EAC" w:rsidRDefault="008B11BD">
            <w:pPr>
              <w:ind w:firstLine="284"/>
              <w:jc w:val="both"/>
              <w:rPr>
                <w:lang w:val="uk-UA" w:eastAsia="en-US"/>
              </w:rPr>
            </w:pPr>
            <w:r>
              <w:rPr>
                <w:lang w:val="uk-UA" w:eastAsia="en-US"/>
              </w:rPr>
              <w:lastRenderedPageBreak/>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Велика Васильківська, 39, м. Київ, 01004, каб. 1/7</w:t>
            </w:r>
          </w:p>
          <w:p w:rsidR="00F47EAC" w:rsidRDefault="00F47EAC">
            <w:pPr>
              <w:jc w:val="both"/>
              <w:rPr>
                <w:lang w:val="uk-UA" w:eastAsia="en-US"/>
              </w:rPr>
            </w:pPr>
          </w:p>
          <w:p w:rsidR="00F47EAC" w:rsidRDefault="00F47EAC">
            <w:pPr>
              <w:jc w:val="both"/>
              <w:rPr>
                <w:lang w:val="uk-UA" w:eastAsia="en-US"/>
              </w:rPr>
            </w:pPr>
          </w:p>
          <w:p w:rsidR="00F47EAC" w:rsidRDefault="008B11BD">
            <w:pPr>
              <w:ind w:firstLine="284"/>
              <w:jc w:val="both"/>
              <w:rPr>
                <w:b/>
                <w:bCs/>
                <w:lang w:val="uk-UA"/>
              </w:rPr>
            </w:pPr>
            <w:r>
              <w:rPr>
                <w:b/>
                <w:bCs/>
                <w:lang w:val="uk-UA"/>
              </w:rPr>
              <w:t>до 09 год. 30 хв. «</w:t>
            </w:r>
            <w:r w:rsidR="0024713D">
              <w:rPr>
                <w:b/>
                <w:bCs/>
                <w:lang w:val="uk-UA"/>
              </w:rPr>
              <w:t>24</w:t>
            </w:r>
            <w:r>
              <w:rPr>
                <w:b/>
                <w:bCs/>
                <w:lang w:val="uk-UA"/>
              </w:rPr>
              <w:t>»</w:t>
            </w:r>
            <w:r w:rsidR="001259B9">
              <w:rPr>
                <w:b/>
                <w:bCs/>
                <w:lang w:val="uk-UA"/>
              </w:rPr>
              <w:t xml:space="preserve"> </w:t>
            </w:r>
            <w:r w:rsidR="0024713D">
              <w:rPr>
                <w:b/>
                <w:bCs/>
                <w:lang w:val="uk-UA"/>
              </w:rPr>
              <w:t xml:space="preserve"> липня </w:t>
            </w:r>
            <w:r w:rsidR="001259B9">
              <w:rPr>
                <w:b/>
                <w:bCs/>
                <w:lang w:val="uk-UA"/>
              </w:rPr>
              <w:t xml:space="preserve"> </w:t>
            </w:r>
            <w:r w:rsidR="00116882">
              <w:rPr>
                <w:b/>
                <w:bCs/>
                <w:lang w:val="uk-UA"/>
              </w:rPr>
              <w:t>2019</w:t>
            </w:r>
            <w:r w:rsidR="00727F0B">
              <w:rPr>
                <w:b/>
                <w:bCs/>
                <w:lang w:val="uk-UA"/>
              </w:rPr>
              <w:t xml:space="preserve"> </w:t>
            </w:r>
            <w:r>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lastRenderedPageBreak/>
              <w:t>Пропозиції, подані після закінчення строку їх подання, не приймаються Замовником.</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C72188">
              <w:rPr>
                <w:b/>
                <w:bCs/>
                <w:lang w:val="uk-UA" w:eastAsia="en-US"/>
              </w:rPr>
              <w:lastRenderedPageBreak/>
              <w:t>2.</w:t>
            </w:r>
            <w:r w:rsidRPr="00C72188">
              <w:rPr>
                <w:b/>
                <w:lang w:val="uk-UA"/>
              </w:rPr>
              <w:t>Місце розкриття пропозицій  торгів:</w:t>
            </w:r>
            <w:r w:rsidRPr="00C72188">
              <w:rPr>
                <w:b/>
                <w:lang w:val="uk-UA" w:eastAsia="en-US"/>
              </w:rPr>
              <w:t xml:space="preserve">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Pr="00C72188"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C72188">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rsidP="005053E8">
            <w:pPr>
              <w:ind w:firstLine="284"/>
              <w:rPr>
                <w:lang w:val="uk-UA"/>
              </w:rPr>
            </w:pPr>
            <w:r>
              <w:rPr>
                <w:lang w:val="uk-UA" w:eastAsia="en-US"/>
              </w:rPr>
              <w:t>вул.</w:t>
            </w:r>
            <w:r>
              <w:rPr>
                <w:lang w:val="uk-UA"/>
              </w:rPr>
              <w:t xml:space="preserve"> Богдана Хмельницького, </w:t>
            </w:r>
            <w:r w:rsidR="005053E8">
              <w:rPr>
                <w:lang w:val="uk-UA"/>
              </w:rPr>
              <w:t>16-22, м. Київ, 01030,  каб. 308</w:t>
            </w:r>
          </w:p>
          <w:p w:rsidR="00F47EAC" w:rsidRDefault="00F47EAC">
            <w:pPr>
              <w:ind w:firstLine="284"/>
              <w:jc w:val="both"/>
              <w:rPr>
                <w:b/>
                <w:bCs/>
                <w:lang w:val="uk-UA" w:eastAsia="en-US"/>
              </w:rPr>
            </w:pPr>
          </w:p>
          <w:p w:rsidR="00F47EAC" w:rsidRPr="004030F0" w:rsidRDefault="0024713D" w:rsidP="004030F0">
            <w:pPr>
              <w:ind w:firstLine="284"/>
              <w:jc w:val="both"/>
              <w:rPr>
                <w:b/>
                <w:bCs/>
                <w:lang w:val="uk-UA"/>
              </w:rPr>
            </w:pPr>
            <w:r>
              <w:rPr>
                <w:b/>
                <w:bCs/>
                <w:lang w:val="uk-UA" w:eastAsia="en-US"/>
              </w:rPr>
              <w:t>о</w:t>
            </w:r>
            <w:bookmarkStart w:id="0" w:name="_GoBack"/>
            <w:bookmarkEnd w:id="0"/>
            <w:r w:rsidR="008B11BD">
              <w:rPr>
                <w:b/>
                <w:bCs/>
                <w:lang w:val="uk-UA" w:eastAsia="en-US"/>
              </w:rPr>
              <w:t xml:space="preserve"> </w:t>
            </w:r>
            <w:r>
              <w:rPr>
                <w:b/>
                <w:bCs/>
                <w:lang w:val="uk-UA" w:eastAsia="en-US"/>
              </w:rPr>
              <w:t>13</w:t>
            </w:r>
            <w:r w:rsidR="005109C0">
              <w:rPr>
                <w:b/>
                <w:bCs/>
                <w:lang w:val="uk-UA"/>
              </w:rPr>
              <w:t xml:space="preserve"> год. </w:t>
            </w:r>
            <w:r>
              <w:rPr>
                <w:b/>
                <w:bCs/>
                <w:lang w:val="uk-UA"/>
              </w:rPr>
              <w:t xml:space="preserve">45 </w:t>
            </w:r>
            <w:r w:rsidR="008B11BD">
              <w:rPr>
                <w:b/>
                <w:bCs/>
                <w:lang w:val="uk-UA"/>
              </w:rPr>
              <w:t xml:space="preserve">хв. </w:t>
            </w:r>
            <w:r w:rsidR="003816A4">
              <w:rPr>
                <w:b/>
                <w:bCs/>
                <w:lang w:val="uk-UA"/>
              </w:rPr>
              <w:t>«</w:t>
            </w:r>
            <w:r>
              <w:rPr>
                <w:b/>
                <w:bCs/>
                <w:lang w:val="uk-UA"/>
              </w:rPr>
              <w:t>24</w:t>
            </w:r>
            <w:r w:rsidR="003816A4">
              <w:rPr>
                <w:b/>
                <w:bCs/>
                <w:lang w:val="uk-UA"/>
              </w:rPr>
              <w:t xml:space="preserve">» </w:t>
            </w:r>
            <w:r>
              <w:rPr>
                <w:b/>
                <w:bCs/>
                <w:lang w:val="uk-UA"/>
              </w:rPr>
              <w:t xml:space="preserve">липня </w:t>
            </w:r>
            <w:r w:rsidR="00116882">
              <w:rPr>
                <w:b/>
                <w:bCs/>
                <w:lang w:val="uk-UA"/>
              </w:rPr>
              <w:t>2019</w:t>
            </w:r>
            <w:r w:rsidR="003816A4">
              <w:rPr>
                <w:b/>
                <w:bCs/>
                <w:lang w:val="uk-UA"/>
              </w:rPr>
              <w:t xml:space="preserve">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5. Оцінка пропозицій торгів та визначення переможця</w:t>
            </w:r>
          </w:p>
        </w:tc>
      </w:tr>
      <w:tr w:rsidR="00F47EAC" w:rsidRPr="0024713D">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 xml:space="preserve">1. </w:t>
            </w:r>
            <w:r w:rsidRPr="00C72188">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 xml:space="preserve">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w:t>
            </w:r>
            <w:r>
              <w:rPr>
                <w:lang w:val="uk-UA"/>
              </w:rPr>
              <w:lastRenderedPageBreak/>
              <w:t>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Default="008B11BD">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F47EAC" w:rsidRDefault="008B11BD">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w:t>
            </w:r>
            <w:r w:rsidR="00123B6A">
              <w:rPr>
                <w:bCs/>
                <w:lang w:val="uk-UA"/>
              </w:rPr>
              <w:t xml:space="preserve"> на основі наступного критерію</w:t>
            </w:r>
            <w:r>
              <w:rPr>
                <w:lang w:val="uk-UA"/>
              </w:rPr>
              <w:t>:</w:t>
            </w:r>
          </w:p>
          <w:p w:rsidR="00F32716" w:rsidRPr="00123B6A" w:rsidRDefault="00F32716" w:rsidP="00F32716">
            <w:pPr>
              <w:ind w:firstLine="284"/>
              <w:jc w:val="both"/>
              <w:rPr>
                <w:lang w:val="uk-UA"/>
              </w:rPr>
            </w:pPr>
            <w:r w:rsidRPr="00123B6A">
              <w:rPr>
                <w:lang w:val="uk-UA"/>
              </w:rPr>
              <w:t xml:space="preserve">- </w:t>
            </w:r>
            <w:r w:rsidR="0065617F">
              <w:rPr>
                <w:lang w:val="uk-UA"/>
              </w:rPr>
              <w:t>«</w:t>
            </w:r>
            <w:r w:rsidRPr="00123B6A">
              <w:rPr>
                <w:lang w:val="uk-UA"/>
              </w:rPr>
              <w:t>ц</w:t>
            </w:r>
            <w:r w:rsidR="0065617F">
              <w:rPr>
                <w:lang w:val="uk-UA"/>
              </w:rPr>
              <w:t>іна (далі -  ціна</w:t>
            </w:r>
            <w:r w:rsidRPr="00123B6A">
              <w:rPr>
                <w:lang w:val="uk-UA"/>
              </w:rPr>
              <w:t xml:space="preserve"> пропозиції торгів Учасника)</w:t>
            </w:r>
            <w:r w:rsidR="0065617F">
              <w:rPr>
                <w:lang w:val="uk-UA"/>
              </w:rPr>
              <w:t>»</w:t>
            </w:r>
            <w:r w:rsidRPr="00123B6A">
              <w:rPr>
                <w:lang w:val="uk-UA"/>
              </w:rPr>
              <w:t>.</w:t>
            </w:r>
          </w:p>
          <w:p w:rsidR="00F32716" w:rsidRPr="00123B6A" w:rsidRDefault="00F32716" w:rsidP="00F32716">
            <w:pPr>
              <w:ind w:firstLine="284"/>
              <w:jc w:val="both"/>
              <w:rPr>
                <w:lang w:val="uk-UA"/>
              </w:rPr>
            </w:pPr>
            <w:r w:rsidRPr="00123B6A">
              <w:rPr>
                <w:lang w:val="uk-UA"/>
              </w:rPr>
              <w:t>Максимальна кількість балів, яку може набрати пропозиція торгів у результаті оцінки дорівнює 100 балам.</w:t>
            </w:r>
          </w:p>
          <w:p w:rsidR="00F32716" w:rsidRPr="00123B6A" w:rsidRDefault="00F32716" w:rsidP="00F32716">
            <w:pPr>
              <w:ind w:firstLine="284"/>
              <w:jc w:val="both"/>
              <w:rPr>
                <w:lang w:val="uk-UA"/>
              </w:rPr>
            </w:pPr>
            <w:r w:rsidRPr="00123B6A">
              <w:rPr>
                <w:lang w:val="uk-UA"/>
              </w:rPr>
              <w:t>Розрахунок балів за критерієм оцінки буде здійснюватися за наступною методикою:</w:t>
            </w:r>
          </w:p>
          <w:p w:rsidR="00F32716" w:rsidRPr="00123B6A" w:rsidRDefault="003B248D" w:rsidP="00F32716">
            <w:pPr>
              <w:ind w:firstLine="284"/>
              <w:jc w:val="both"/>
              <w:rPr>
                <w:lang w:val="uk-UA"/>
              </w:rPr>
            </w:pPr>
            <w:r>
              <w:rPr>
                <w:lang w:val="uk-UA"/>
              </w:rPr>
              <w:t>пропозиції торгів,  ціна</w:t>
            </w:r>
            <w:r w:rsidR="00F32716" w:rsidRPr="00123B6A">
              <w:rPr>
                <w:lang w:val="uk-UA"/>
              </w:rPr>
              <w:t xml:space="preserve">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123B6A" w:rsidRDefault="00F32716" w:rsidP="00F32716">
            <w:pPr>
              <w:ind w:firstLine="284"/>
              <w:jc w:val="both"/>
              <w:rPr>
                <w:lang w:val="uk-UA"/>
              </w:rPr>
            </w:pPr>
            <w:r w:rsidRPr="00123B6A">
              <w:rPr>
                <w:lang w:val="uk-UA"/>
              </w:rPr>
              <w:t>Бобчисл = Ц min /Ц обчисл × 100, де</w:t>
            </w:r>
          </w:p>
          <w:p w:rsidR="00F32716" w:rsidRPr="00123B6A" w:rsidRDefault="00F32716" w:rsidP="00F32716">
            <w:pPr>
              <w:ind w:firstLine="284"/>
              <w:jc w:val="both"/>
              <w:rPr>
                <w:lang w:val="uk-UA"/>
              </w:rPr>
            </w:pPr>
            <w:r w:rsidRPr="00123B6A">
              <w:rPr>
                <w:lang w:val="uk-UA"/>
              </w:rPr>
              <w:t>Бобчисл  – обчислювана кількість балів;</w:t>
            </w:r>
          </w:p>
          <w:p w:rsidR="00F32716" w:rsidRPr="00123B6A" w:rsidRDefault="0065617F" w:rsidP="00F32716">
            <w:pPr>
              <w:ind w:firstLine="284"/>
              <w:jc w:val="both"/>
              <w:rPr>
                <w:lang w:val="uk-UA"/>
              </w:rPr>
            </w:pPr>
            <w:r>
              <w:rPr>
                <w:lang w:val="uk-UA"/>
              </w:rPr>
              <w:t>Ц min – найменша  ціна</w:t>
            </w:r>
            <w:r w:rsidR="00F32716" w:rsidRPr="00123B6A">
              <w:rPr>
                <w:lang w:val="uk-UA"/>
              </w:rPr>
              <w:t xml:space="preserve"> пропозиції торгів;</w:t>
            </w:r>
          </w:p>
          <w:p w:rsidR="00F32716" w:rsidRPr="00123B6A" w:rsidRDefault="0065617F" w:rsidP="00F32716">
            <w:pPr>
              <w:ind w:firstLine="284"/>
              <w:jc w:val="both"/>
              <w:rPr>
                <w:lang w:val="uk-UA"/>
              </w:rPr>
            </w:pPr>
            <w:r>
              <w:rPr>
                <w:lang w:val="uk-UA"/>
              </w:rPr>
              <w:t>Цобчисл –  ціна</w:t>
            </w:r>
            <w:r w:rsidR="00F32716" w:rsidRPr="00123B6A">
              <w:rPr>
                <w:lang w:val="uk-UA"/>
              </w:rPr>
              <w:t xml:space="preserve"> пропозиції торгів учасника, кількість балів для якої обчислюється;</w:t>
            </w:r>
          </w:p>
          <w:p w:rsidR="00F32716" w:rsidRDefault="00F32716" w:rsidP="00F32716">
            <w:pPr>
              <w:ind w:firstLine="567"/>
              <w:jc w:val="both"/>
              <w:rPr>
                <w:lang w:val="uk-UA"/>
              </w:rPr>
            </w:pPr>
            <w:r w:rsidRPr="00123B6A">
              <w:rPr>
                <w:lang w:val="uk-UA"/>
              </w:rPr>
              <w:t>100 – максимально можлива кількіс</w:t>
            </w:r>
            <w:r w:rsidR="0065617F">
              <w:rPr>
                <w:lang w:val="uk-UA"/>
              </w:rPr>
              <w:t>ть балів за критерієм «ціна пропозиції торгів Учасника»</w:t>
            </w:r>
            <w:r w:rsidRPr="00123B6A">
              <w:rPr>
                <w:lang w:val="uk-UA"/>
              </w:rPr>
              <w:t>.</w:t>
            </w:r>
          </w:p>
          <w:p w:rsidR="00F47EAC" w:rsidRDefault="008B11BD" w:rsidP="00123B6A">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Pr="0065617F" w:rsidRDefault="008B11BD" w:rsidP="0065617F">
            <w:pPr>
              <w:spacing w:before="120"/>
              <w:jc w:val="both"/>
              <w:rPr>
                <w:rFonts w:eastAsia="Times New Roman"/>
                <w:lang w:val="uk-UA" w:eastAsia="ru-RU"/>
              </w:rPr>
            </w:pPr>
            <w:r>
              <w:rPr>
                <w:lang w:val="uk-UA"/>
              </w:rPr>
              <w:t xml:space="preserve">Загальний строк розгляду, оцінки та визначення переможця процедури закупівлі не повинен перевищувати </w:t>
            </w:r>
            <w:r w:rsidR="0065617F" w:rsidRPr="0065617F">
              <w:rPr>
                <w:rFonts w:eastAsia="Times New Roman"/>
                <w:lang w:val="uk-UA" w:eastAsia="ru-RU"/>
              </w:rPr>
              <w:t>10 (десяти )  робочих днів,  а у разі здійснення закупівлі, яка має складний або спеціалізований характер – 15 (п'ятнадцяти) робочих днів</w:t>
            </w:r>
            <w:r w:rsidR="0065617F">
              <w:rPr>
                <w:rFonts w:eastAsia="Times New Roman"/>
                <w:lang w:val="uk-UA" w:eastAsia="ru-RU"/>
              </w:rPr>
              <w:t xml:space="preserve"> з дня розкриття пропозицій.</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 xml:space="preserve">в) при розходженні між підсумковою ціною пропозиції торгів, </w:t>
            </w:r>
            <w:r w:rsidRPr="00123B6A">
              <w:rPr>
                <w:lang w:val="uk-UA"/>
              </w:rPr>
              <w:lastRenderedPageBreak/>
              <w:t>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lastRenderedPageBreak/>
              <w:t>3.</w:t>
            </w:r>
            <w:r w:rsidRPr="00C72188">
              <w:rPr>
                <w:b/>
                <w:lang w:val="uk-UA"/>
              </w:rPr>
              <w:t xml:space="preserve"> Акцепт пропозиції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 xml:space="preserve">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w:t>
            </w:r>
            <w:r w:rsidR="004B1BED">
              <w:rPr>
                <w:lang w:val="uk-UA"/>
              </w:rPr>
              <w:t>2 (два)</w:t>
            </w:r>
            <w:r>
              <w:rPr>
                <w:lang w:val="uk-UA"/>
              </w:rPr>
              <w:t xml:space="preserve">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Pr="00C72188" w:rsidRDefault="008B11BD">
            <w:pPr>
              <w:rPr>
                <w:b/>
                <w:bCs/>
                <w:lang w:val="uk-UA" w:eastAsia="en-US"/>
              </w:rPr>
            </w:pPr>
            <w:r w:rsidRPr="00C72188">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882E74" w:rsidRDefault="00882E74">
            <w:pPr>
              <w:ind w:firstLine="351"/>
              <w:jc w:val="both"/>
              <w:rPr>
                <w:lang w:val="uk-UA"/>
              </w:rPr>
            </w:pPr>
            <w:r>
              <w:rPr>
                <w:lang w:val="uk-UA"/>
              </w:rPr>
              <w:t xml:space="preserve">3) </w:t>
            </w:r>
            <w:r>
              <w:rPr>
                <w:rFonts w:eastAsia="Times New Roman"/>
                <w:lang w:val="uk-UA" w:eastAsia="ru-RU"/>
              </w:rPr>
              <w:t>У</w:t>
            </w:r>
            <w:r w:rsidRPr="00882E74">
              <w:rPr>
                <w:rFonts w:eastAsia="Times New Roman"/>
                <w:lang w:val="uk-UA" w:eastAsia="ru-RU"/>
              </w:rPr>
              <w:t>часник не надав забезпечення пропозиції, якщ</w:t>
            </w:r>
            <w:r>
              <w:rPr>
                <w:rFonts w:eastAsia="Times New Roman"/>
                <w:lang w:val="uk-UA" w:eastAsia="ru-RU"/>
              </w:rPr>
              <w:t>о таке забезпечення вимагалося З</w:t>
            </w:r>
            <w:r w:rsidRPr="00882E74">
              <w:rPr>
                <w:rFonts w:eastAsia="Times New Roman"/>
                <w:lang w:val="uk-UA" w:eastAsia="ru-RU"/>
              </w:rPr>
              <w:t>амовником</w:t>
            </w:r>
            <w:r>
              <w:rPr>
                <w:rFonts w:eastAsia="Times New Roman"/>
                <w:lang w:val="uk-UA" w:eastAsia="ru-RU"/>
              </w:rPr>
              <w:t>.</w:t>
            </w:r>
          </w:p>
          <w:p w:rsidR="00F47EAC" w:rsidRDefault="00882E74">
            <w:pPr>
              <w:ind w:firstLine="317"/>
              <w:jc w:val="both"/>
              <w:rPr>
                <w:lang w:val="uk-UA"/>
              </w:rPr>
            </w:pPr>
            <w:r>
              <w:rPr>
                <w:lang w:val="uk-UA"/>
              </w:rPr>
              <w:t>4</w:t>
            </w:r>
            <w:r w:rsidR="008B11BD">
              <w:rPr>
                <w:lang w:val="uk-UA"/>
              </w:rPr>
              <w:t xml:space="preserve">)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Default="008B11BD">
            <w:pPr>
              <w:spacing w:before="120"/>
              <w:jc w:val="both"/>
              <w:rPr>
                <w:lang w:val="uk-UA"/>
              </w:rPr>
            </w:pPr>
            <w:r>
              <w:rPr>
                <w:lang w:val="uk-UA"/>
              </w:rPr>
              <w:lastRenderedPageBreak/>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Default="008B11BD">
            <w:pPr>
              <w:spacing w:before="120"/>
              <w:jc w:val="both"/>
              <w:rPr>
                <w:lang w:val="uk-UA"/>
              </w:rPr>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Default="008B11BD">
            <w:pPr>
              <w:spacing w:before="120"/>
              <w:jc w:val="both"/>
              <w:rPr>
                <w:lang w:val="uk-UA"/>
              </w:rPr>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F47EAC" w:rsidRDefault="008B11BD">
            <w:pPr>
              <w:spacing w:before="120"/>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605E07"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r>
          </w:p>
          <w:p w:rsidR="00F47EAC" w:rsidRDefault="008B11BD">
            <w:pPr>
              <w:spacing w:before="120"/>
              <w:jc w:val="both"/>
              <w:rPr>
                <w:lang w:val="uk-UA"/>
              </w:rPr>
            </w:pPr>
            <w:r>
              <w:rPr>
                <w:lang w:val="uk-UA"/>
              </w:rP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w:t>
            </w:r>
            <w:r w:rsidR="00882E74">
              <w:rPr>
                <w:lang w:val="uk-UA"/>
              </w:rPr>
              <w:t>ємців та громадських формувань».</w:t>
            </w:r>
          </w:p>
          <w:p w:rsidR="00F47EAC" w:rsidRDefault="00F47EAC">
            <w:pPr>
              <w:ind w:firstLine="284"/>
              <w:jc w:val="both"/>
              <w:rPr>
                <w:u w:val="single"/>
                <w:lang w:val="uk-UA"/>
              </w:rPr>
            </w:pPr>
          </w:p>
          <w:p w:rsidR="00882E74" w:rsidRDefault="008B11BD">
            <w:pPr>
              <w:ind w:firstLine="284"/>
              <w:jc w:val="both"/>
              <w:rPr>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w:t>
            </w:r>
          </w:p>
          <w:p w:rsidR="00F47EAC" w:rsidRDefault="00882E74">
            <w:pPr>
              <w:ind w:firstLine="284"/>
              <w:jc w:val="both"/>
              <w:rPr>
                <w:u w:val="single"/>
                <w:lang w:val="uk-UA"/>
              </w:rPr>
            </w:pPr>
            <w:r>
              <w:rPr>
                <w:lang w:val="uk-UA"/>
              </w:rPr>
              <w:t xml:space="preserve">- </w:t>
            </w:r>
            <w:r w:rsidR="008B11BD">
              <w:rPr>
                <w:lang w:val="uk-UA"/>
              </w:rPr>
              <w:t>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24713D">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lastRenderedPageBreak/>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605E07" w:rsidRDefault="008B11BD" w:rsidP="001B1375">
            <w:pPr>
              <w:numPr>
                <w:ilvl w:val="0"/>
                <w:numId w:val="10"/>
              </w:numPr>
              <w:tabs>
                <w:tab w:val="clear" w:pos="1494"/>
                <w:tab w:val="num" w:pos="538"/>
              </w:tabs>
              <w:ind w:left="-2" w:firstLine="284"/>
              <w:jc w:val="both"/>
              <w:rPr>
                <w:lang w:val="uk-UA"/>
              </w:rPr>
            </w:pPr>
            <w:r>
              <w:rPr>
                <w:lang w:val="uk-UA"/>
              </w:rPr>
              <w:t>якщо до оцінки допущено проп</w:t>
            </w:r>
            <w:r w:rsidR="001B1375">
              <w:rPr>
                <w:lang w:val="uk-UA"/>
              </w:rPr>
              <w:t>озиції менше ніж двох Учасників;</w:t>
            </w:r>
          </w:p>
          <w:p w:rsidR="001B1375" w:rsidRPr="001B1375" w:rsidRDefault="001B1375" w:rsidP="001B1375">
            <w:pPr>
              <w:numPr>
                <w:ilvl w:val="0"/>
                <w:numId w:val="10"/>
              </w:numPr>
              <w:tabs>
                <w:tab w:val="clear" w:pos="1494"/>
                <w:tab w:val="num" w:pos="538"/>
              </w:tabs>
              <w:ind w:left="-2" w:firstLine="284"/>
              <w:jc w:val="both"/>
              <w:rPr>
                <w:lang w:val="uk-UA"/>
              </w:rPr>
            </w:pPr>
            <w:r w:rsidRPr="001B1375">
              <w:rPr>
                <w:lang w:val="uk-UA"/>
              </w:rPr>
              <w:t xml:space="preserve"> прийняття Замовником рішення про відміну торгів.</w:t>
            </w:r>
          </w:p>
          <w:p w:rsidR="001B1375" w:rsidRDefault="001B1375" w:rsidP="001B1375">
            <w:pPr>
              <w:ind w:left="282"/>
              <w:jc w:val="both"/>
              <w:rPr>
                <w:lang w:val="uk-UA"/>
              </w:rPr>
            </w:pP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24713D">
        <w:tc>
          <w:tcPr>
            <w:tcW w:w="2376" w:type="dxa"/>
          </w:tcPr>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 xml:space="preserve">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w:t>
            </w:r>
            <w:r>
              <w:rPr>
                <w:lang w:val="uk-UA"/>
              </w:rPr>
              <w:lastRenderedPageBreak/>
              <w:t>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 xml:space="preserve">Замовник укладає договір про закупівлю з учасником, пропозицію якого було акцептовано, не пізніше ніж через 20 </w:t>
            </w:r>
            <w:r w:rsidR="003B248D">
              <w:rPr>
                <w:lang w:val="uk-UA"/>
              </w:rPr>
              <w:t xml:space="preserve">(двадцять) </w:t>
            </w:r>
            <w:r>
              <w:rPr>
                <w:lang w:val="uk-UA"/>
              </w:rPr>
              <w:t>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w:t>
            </w:r>
            <w:r w:rsidR="003B248D">
              <w:rPr>
                <w:lang w:val="uk-UA"/>
              </w:rPr>
              <w:t>ти укладено раніше ніж через 2 (два)</w:t>
            </w:r>
            <w:r>
              <w:rPr>
                <w:lang w:val="uk-UA"/>
              </w:rPr>
              <w:t xml:space="preserve">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5. Забезпечення </w:t>
            </w:r>
            <w:r>
              <w:rPr>
                <w:b/>
                <w:bCs/>
                <w:lang w:val="uk-UA" w:eastAsia="en-US"/>
              </w:rPr>
              <w:lastRenderedPageBreak/>
              <w:t>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lastRenderedPageBreak/>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F47EAC" w:rsidRDefault="008B11BD">
      <w:pPr>
        <w:keepNext/>
        <w:widowControl w:val="0"/>
        <w:ind w:right="23"/>
        <w:jc w:val="right"/>
        <w:rPr>
          <w:b/>
          <w:iCs/>
          <w:lang w:val="uk-UA"/>
        </w:rPr>
      </w:pPr>
      <w:bookmarkStart w:id="1" w:name="n240"/>
      <w:bookmarkEnd w:id="1"/>
      <w:r>
        <w:rPr>
          <w:b/>
          <w:iCs/>
          <w:lang w:val="uk-UA"/>
        </w:rPr>
        <w:lastRenderedPageBreak/>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7C21C3" w:rsidRPr="007C7E2E" w:rsidRDefault="00380E06" w:rsidP="007C7E2E">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7C7E2E" w:rsidRPr="007C7E2E" w:rsidRDefault="007C21C3" w:rsidP="007C7E2E">
      <w:pPr>
        <w:jc w:val="center"/>
        <w:rPr>
          <w:b/>
          <w:lang w:val="uk-UA"/>
        </w:rPr>
      </w:pPr>
      <w:r w:rsidRPr="007C7E2E">
        <w:rPr>
          <w:b/>
          <w:lang w:val="uk-UA"/>
        </w:rPr>
        <w:t>на участь у відкритих торгах на закупівлю</w:t>
      </w:r>
      <w:r w:rsidR="000602E5">
        <w:rPr>
          <w:b/>
          <w:lang w:val="uk-UA"/>
        </w:rPr>
        <w:t xml:space="preserve"> </w:t>
      </w:r>
      <w:r w:rsidR="007C7E2E" w:rsidRPr="007C7E2E">
        <w:rPr>
          <w:rFonts w:eastAsia="Times New Roman"/>
          <w:b/>
          <w:lang w:val="uk-UA" w:eastAsia="ru-RU"/>
        </w:rPr>
        <w:t>телевізійного й аудіовізуального обладнання</w:t>
      </w:r>
    </w:p>
    <w:p w:rsidR="009A6F2C" w:rsidRPr="007C7E2E" w:rsidRDefault="007C7E2E" w:rsidP="007C7E2E">
      <w:pPr>
        <w:ind w:firstLine="426"/>
        <w:jc w:val="center"/>
        <w:outlineLvl w:val="0"/>
        <w:rPr>
          <w:rFonts w:eastAsia="Times New Roman"/>
          <w:b/>
          <w:lang w:val="uk-UA" w:eastAsia="ru-RU"/>
        </w:rPr>
      </w:pPr>
      <w:r w:rsidRPr="007C7E2E">
        <w:rPr>
          <w:rFonts w:eastAsia="Times New Roman"/>
          <w:b/>
          <w:lang w:val="uk-UA" w:eastAsia="ru-RU"/>
        </w:rPr>
        <w:t>(система відеоспостереження (обладнання та ПЗ))</w:t>
      </w:r>
    </w:p>
    <w:p w:rsidR="007C7E2E" w:rsidRPr="00BA6A7F" w:rsidRDefault="007C7E2E" w:rsidP="007C7E2E">
      <w:pPr>
        <w:ind w:firstLine="426"/>
        <w:jc w:val="center"/>
        <w:outlineLvl w:val="0"/>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9A6F2C">
      <w:pPr>
        <w:ind w:firstLine="426"/>
        <w:jc w:val="both"/>
        <w:rPr>
          <w:lang w:val="uk-UA"/>
        </w:rPr>
      </w:pPr>
      <w:r>
        <w:rPr>
          <w:lang w:val="uk-UA"/>
        </w:rPr>
        <w:t>Код ЄДРПОУ _______________________________________________________________</w:t>
      </w:r>
    </w:p>
    <w:p w:rsidR="009A6F2C" w:rsidRPr="00E632AC" w:rsidRDefault="003B248D" w:rsidP="009A6F2C">
      <w:pPr>
        <w:ind w:firstLine="426"/>
        <w:jc w:val="both"/>
        <w:outlineLvl w:val="0"/>
        <w:rPr>
          <w:b/>
          <w:bCs/>
          <w:i/>
          <w:iCs/>
          <w:lang w:val="uk-UA"/>
        </w:rPr>
      </w:pPr>
      <w:r>
        <w:rPr>
          <w:b/>
          <w:bCs/>
          <w:i/>
          <w:iCs/>
          <w:lang w:val="uk-UA"/>
        </w:rPr>
        <w:t>Ціна</w:t>
      </w:r>
      <w:r w:rsidR="009A6F2C" w:rsidRPr="00E632AC">
        <w:rPr>
          <w:b/>
          <w:bCs/>
          <w:i/>
          <w:iCs/>
          <w:lang w:val="uk-UA"/>
        </w:rPr>
        <w:t xml:space="preserve"> пропозиції торгів з ПДВ**, грн.:</w:t>
      </w:r>
    </w:p>
    <w:p w:rsidR="009A6F2C" w:rsidRPr="00E632AC" w:rsidRDefault="009A6F2C" w:rsidP="009A6F2C">
      <w:pPr>
        <w:ind w:firstLine="426"/>
        <w:jc w:val="both"/>
        <w:outlineLvl w:val="0"/>
        <w:rPr>
          <w:lang w:val="uk-UA"/>
        </w:rPr>
      </w:pPr>
      <w:r w:rsidRPr="00E632AC">
        <w:rPr>
          <w:lang w:val="uk-UA"/>
        </w:rPr>
        <w:t>Цифрами ____________________</w:t>
      </w:r>
    </w:p>
    <w:p w:rsidR="009A6F2C" w:rsidRDefault="009A6F2C" w:rsidP="009A6F2C">
      <w:pPr>
        <w:ind w:firstLine="426"/>
        <w:jc w:val="both"/>
        <w:rPr>
          <w:lang w:val="uk-UA"/>
        </w:rPr>
      </w:pPr>
      <w:r w:rsidRPr="00E632AC">
        <w:rPr>
          <w:lang w:val="uk-UA"/>
        </w:rPr>
        <w:t>Літерами ____________________</w:t>
      </w:r>
    </w:p>
    <w:p w:rsidR="009A6F2C" w:rsidRDefault="009A6F2C" w:rsidP="009A6F2C">
      <w:pPr>
        <w:ind w:firstLine="426"/>
        <w:jc w:val="both"/>
        <w:rPr>
          <w:lang w:val="uk-UA"/>
        </w:rPr>
      </w:pP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9A6F2C" w:rsidRDefault="009A6F2C" w:rsidP="009A6F2C">
      <w:pPr>
        <w:jc w:val="both"/>
        <w:outlineLvl w:val="0"/>
        <w:rPr>
          <w:b/>
          <w:bCs/>
          <w:i/>
          <w:iCs/>
          <w:lang w:val="uk-UA"/>
        </w:rPr>
      </w:pPr>
      <w:r w:rsidRPr="00B06799">
        <w:rPr>
          <w:b/>
          <w:bCs/>
          <w:i/>
          <w:iCs/>
          <w:lang w:val="uk-UA"/>
        </w:rPr>
        <w:t>Цінова пропозиція</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551"/>
        <w:gridCol w:w="1276"/>
        <w:gridCol w:w="1276"/>
        <w:gridCol w:w="1417"/>
        <w:gridCol w:w="1418"/>
        <w:gridCol w:w="1701"/>
      </w:tblGrid>
      <w:tr w:rsidR="00A25A6A" w:rsidRPr="00DE2561" w:rsidTr="00A25A6A">
        <w:trPr>
          <w:trHeight w:val="897"/>
        </w:trPr>
        <w:tc>
          <w:tcPr>
            <w:tcW w:w="568" w:type="dxa"/>
            <w:tcBorders>
              <w:top w:val="single" w:sz="4" w:space="0" w:color="auto"/>
              <w:left w:val="single" w:sz="4" w:space="0" w:color="auto"/>
              <w:bottom w:val="single" w:sz="4" w:space="0" w:color="auto"/>
              <w:right w:val="single" w:sz="4" w:space="0" w:color="auto"/>
            </w:tcBorders>
            <w:hideMark/>
          </w:tcPr>
          <w:p w:rsidR="00A25A6A" w:rsidRPr="00DE2561" w:rsidRDefault="00A25A6A" w:rsidP="00DE2561">
            <w:pPr>
              <w:spacing w:after="200" w:line="276" w:lineRule="auto"/>
              <w:jc w:val="center"/>
              <w:rPr>
                <w:rFonts w:eastAsia="Times New Roman"/>
                <w:b/>
                <w:bCs/>
                <w:sz w:val="22"/>
                <w:szCs w:val="22"/>
                <w:lang w:val="uk-UA" w:eastAsia="ru-RU"/>
              </w:rPr>
            </w:pPr>
            <w:r w:rsidRPr="00DE2561">
              <w:rPr>
                <w:rFonts w:eastAsia="Times New Roman"/>
                <w:b/>
                <w:bCs/>
                <w:sz w:val="22"/>
                <w:szCs w:val="22"/>
                <w:lang w:val="uk-UA" w:eastAsia="ru-RU"/>
              </w:rPr>
              <w:t>№ з/п</w:t>
            </w:r>
          </w:p>
        </w:tc>
        <w:tc>
          <w:tcPr>
            <w:tcW w:w="2551" w:type="dxa"/>
            <w:tcBorders>
              <w:top w:val="single" w:sz="4" w:space="0" w:color="auto"/>
              <w:left w:val="single" w:sz="4" w:space="0" w:color="auto"/>
              <w:bottom w:val="single" w:sz="4" w:space="0" w:color="auto"/>
              <w:right w:val="single" w:sz="4" w:space="0" w:color="auto"/>
            </w:tcBorders>
            <w:hideMark/>
          </w:tcPr>
          <w:p w:rsidR="00A25A6A" w:rsidRPr="00DE2561" w:rsidRDefault="00A25A6A" w:rsidP="00DE2561">
            <w:pPr>
              <w:spacing w:after="200" w:line="276" w:lineRule="auto"/>
              <w:jc w:val="center"/>
              <w:rPr>
                <w:rFonts w:eastAsia="Times New Roman"/>
                <w:sz w:val="22"/>
                <w:szCs w:val="22"/>
                <w:lang w:val="uk-UA" w:eastAsia="ru-RU"/>
              </w:rPr>
            </w:pPr>
            <w:r w:rsidRPr="00DE2561">
              <w:rPr>
                <w:rFonts w:eastAsia="Times New Roman"/>
                <w:b/>
                <w:bCs/>
                <w:sz w:val="22"/>
                <w:szCs w:val="22"/>
                <w:lang w:val="uk-UA" w:eastAsia="ru-RU"/>
              </w:rPr>
              <w:t>Найменування</w:t>
            </w:r>
            <w:r w:rsidRPr="00DE2561">
              <w:rPr>
                <w:rFonts w:eastAsia="Times New Roman"/>
                <w:b/>
                <w:bCs/>
                <w:sz w:val="22"/>
                <w:szCs w:val="22"/>
                <w:lang w:val="en-US" w:eastAsia="ru-RU"/>
              </w:rPr>
              <w:t xml:space="preserve"> </w:t>
            </w:r>
            <w:r w:rsidRPr="00DE2561">
              <w:rPr>
                <w:rFonts w:eastAsia="Times New Roman"/>
                <w:b/>
                <w:bCs/>
                <w:sz w:val="22"/>
                <w:szCs w:val="22"/>
                <w:lang w:val="uk-UA" w:eastAsia="ru-RU"/>
              </w:rPr>
              <w:t>предмета закупівлі</w:t>
            </w:r>
            <w:r>
              <w:rPr>
                <w:rFonts w:eastAsia="Times New Roman"/>
                <w:b/>
                <w:bCs/>
                <w:sz w:val="22"/>
                <w:szCs w:val="22"/>
                <w:lang w:val="uk-UA"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A25A6A" w:rsidRPr="00C46CFC" w:rsidRDefault="00A25A6A" w:rsidP="005E6774">
            <w:pPr>
              <w:spacing w:after="200" w:line="276" w:lineRule="auto"/>
              <w:jc w:val="center"/>
              <w:rPr>
                <w:rFonts w:eastAsia="Times New Roman"/>
                <w:b/>
                <w:bCs/>
                <w:sz w:val="22"/>
                <w:szCs w:val="22"/>
                <w:lang w:val="uk-UA" w:eastAsia="ru-RU"/>
              </w:rPr>
            </w:pPr>
            <w:r w:rsidRPr="00DE2561">
              <w:rPr>
                <w:rFonts w:eastAsia="Times New Roman"/>
                <w:b/>
                <w:bCs/>
                <w:sz w:val="22"/>
                <w:szCs w:val="22"/>
                <w:lang w:val="uk-UA" w:eastAsia="ru-RU"/>
              </w:rPr>
              <w:t>Од. вимір</w:t>
            </w:r>
            <w:r>
              <w:rPr>
                <w:rFonts w:eastAsia="Times New Roman"/>
                <w:b/>
                <w:bCs/>
                <w:sz w:val="22"/>
                <w:szCs w:val="22"/>
                <w:lang w:val="uk-UA" w:eastAsia="ru-RU"/>
              </w:rPr>
              <w:t>у</w:t>
            </w:r>
          </w:p>
        </w:tc>
        <w:tc>
          <w:tcPr>
            <w:tcW w:w="1276" w:type="dxa"/>
            <w:tcBorders>
              <w:top w:val="single" w:sz="4" w:space="0" w:color="auto"/>
              <w:left w:val="single" w:sz="4" w:space="0" w:color="auto"/>
              <w:bottom w:val="single" w:sz="4" w:space="0" w:color="auto"/>
              <w:right w:val="single" w:sz="4" w:space="0" w:color="auto"/>
            </w:tcBorders>
          </w:tcPr>
          <w:p w:rsidR="00A25A6A" w:rsidRPr="00DE2561" w:rsidRDefault="00A25A6A" w:rsidP="00DE2561">
            <w:pPr>
              <w:spacing w:after="200" w:line="276" w:lineRule="auto"/>
              <w:jc w:val="center"/>
              <w:rPr>
                <w:rFonts w:eastAsia="Times New Roman"/>
                <w:b/>
                <w:bCs/>
                <w:sz w:val="22"/>
                <w:szCs w:val="22"/>
                <w:lang w:val="uk-UA" w:eastAsia="ru-RU"/>
              </w:rPr>
            </w:pPr>
            <w:r>
              <w:rPr>
                <w:rFonts w:eastAsia="Times New Roman"/>
                <w:b/>
                <w:bCs/>
                <w:sz w:val="22"/>
                <w:szCs w:val="22"/>
                <w:lang w:val="uk-UA" w:eastAsia="ru-RU"/>
              </w:rPr>
              <w:t>Кількість</w:t>
            </w:r>
          </w:p>
        </w:tc>
        <w:tc>
          <w:tcPr>
            <w:tcW w:w="1417" w:type="dxa"/>
            <w:tcBorders>
              <w:top w:val="single" w:sz="4" w:space="0" w:color="auto"/>
              <w:left w:val="single" w:sz="4" w:space="0" w:color="auto"/>
              <w:bottom w:val="single" w:sz="4" w:space="0" w:color="auto"/>
              <w:right w:val="single" w:sz="4" w:space="0" w:color="auto"/>
            </w:tcBorders>
            <w:hideMark/>
          </w:tcPr>
          <w:p w:rsidR="00A25A6A" w:rsidRPr="00DE2561" w:rsidRDefault="00A25A6A" w:rsidP="00DE2561">
            <w:pPr>
              <w:spacing w:after="200" w:line="276" w:lineRule="auto"/>
              <w:jc w:val="center"/>
              <w:rPr>
                <w:rFonts w:eastAsia="Times New Roman"/>
                <w:sz w:val="22"/>
                <w:szCs w:val="22"/>
                <w:lang w:val="uk-UA" w:eastAsia="ru-RU"/>
              </w:rPr>
            </w:pPr>
            <w:r w:rsidRPr="00DE2561">
              <w:rPr>
                <w:rFonts w:eastAsia="Times New Roman"/>
                <w:b/>
                <w:bCs/>
                <w:sz w:val="22"/>
                <w:szCs w:val="22"/>
                <w:lang w:val="uk-UA" w:eastAsia="ru-RU"/>
              </w:rPr>
              <w:t>Ціна за одиницю без ПДВ, грн.</w:t>
            </w:r>
          </w:p>
        </w:tc>
        <w:tc>
          <w:tcPr>
            <w:tcW w:w="1418" w:type="dxa"/>
            <w:tcBorders>
              <w:top w:val="single" w:sz="4" w:space="0" w:color="auto"/>
              <w:left w:val="single" w:sz="4" w:space="0" w:color="auto"/>
              <w:bottom w:val="single" w:sz="4" w:space="0" w:color="auto"/>
              <w:right w:val="single" w:sz="4" w:space="0" w:color="auto"/>
            </w:tcBorders>
            <w:hideMark/>
          </w:tcPr>
          <w:p w:rsidR="00A25A6A" w:rsidRPr="00DE2561" w:rsidRDefault="00A25A6A" w:rsidP="00DE2561">
            <w:pPr>
              <w:spacing w:after="200" w:line="276" w:lineRule="auto"/>
              <w:jc w:val="center"/>
              <w:rPr>
                <w:rFonts w:eastAsia="Times New Roman"/>
                <w:b/>
                <w:bCs/>
                <w:sz w:val="22"/>
                <w:szCs w:val="22"/>
                <w:lang w:val="uk-UA" w:eastAsia="ru-RU"/>
              </w:rPr>
            </w:pPr>
            <w:r w:rsidRPr="00DE2561">
              <w:rPr>
                <w:rFonts w:eastAsia="Times New Roman"/>
                <w:b/>
                <w:bCs/>
                <w:sz w:val="22"/>
                <w:szCs w:val="22"/>
                <w:lang w:val="uk-UA" w:eastAsia="ru-RU"/>
              </w:rPr>
              <w:t>ПДВ</w:t>
            </w:r>
            <w:r>
              <w:rPr>
                <w:rFonts w:eastAsia="Times New Roman"/>
                <w:b/>
                <w:bCs/>
                <w:sz w:val="22"/>
                <w:szCs w:val="22"/>
                <w:lang w:val="uk-UA" w:eastAsia="ru-RU"/>
              </w:rPr>
              <w:t xml:space="preserve">**, </w:t>
            </w:r>
            <w:r w:rsidRPr="00DE2561">
              <w:rPr>
                <w:rFonts w:eastAsia="Times New Roman"/>
                <w:b/>
                <w:bCs/>
                <w:sz w:val="22"/>
                <w:szCs w:val="22"/>
                <w:lang w:val="uk-UA" w:eastAsia="ru-RU"/>
              </w:rPr>
              <w:t>грн.</w:t>
            </w:r>
          </w:p>
        </w:tc>
        <w:tc>
          <w:tcPr>
            <w:tcW w:w="1701" w:type="dxa"/>
            <w:tcBorders>
              <w:top w:val="single" w:sz="4" w:space="0" w:color="auto"/>
              <w:left w:val="single" w:sz="4" w:space="0" w:color="auto"/>
              <w:bottom w:val="single" w:sz="4" w:space="0" w:color="auto"/>
              <w:right w:val="single" w:sz="4" w:space="0" w:color="auto"/>
            </w:tcBorders>
            <w:hideMark/>
          </w:tcPr>
          <w:p w:rsidR="00A25A6A" w:rsidRPr="00DE2561" w:rsidRDefault="00A25A6A" w:rsidP="00DE2561">
            <w:pPr>
              <w:spacing w:after="200" w:line="276" w:lineRule="auto"/>
              <w:jc w:val="center"/>
              <w:rPr>
                <w:rFonts w:eastAsia="Times New Roman"/>
                <w:sz w:val="22"/>
                <w:szCs w:val="22"/>
                <w:lang w:val="uk-UA" w:eastAsia="ru-RU"/>
              </w:rPr>
            </w:pPr>
            <w:r>
              <w:rPr>
                <w:rFonts w:eastAsia="Times New Roman"/>
                <w:b/>
                <w:bCs/>
                <w:sz w:val="22"/>
                <w:szCs w:val="22"/>
                <w:lang w:val="uk-UA" w:eastAsia="ru-RU"/>
              </w:rPr>
              <w:t xml:space="preserve">Ціна за одиницю </w:t>
            </w:r>
            <w:r w:rsidRPr="00DE2561">
              <w:rPr>
                <w:rFonts w:eastAsia="Times New Roman"/>
                <w:b/>
                <w:bCs/>
                <w:sz w:val="22"/>
                <w:szCs w:val="22"/>
                <w:lang w:val="uk-UA" w:eastAsia="ru-RU"/>
              </w:rPr>
              <w:t>з ПДВ**, грн.</w:t>
            </w:r>
          </w:p>
        </w:tc>
      </w:tr>
      <w:tr w:rsidR="00A25A6A" w:rsidRPr="00DE2561" w:rsidTr="00A25A6A">
        <w:trPr>
          <w:trHeight w:val="417"/>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817BA8">
            <w:pPr>
              <w:rPr>
                <w:highlight w:val="yellow"/>
                <w:lang w:val="en-US"/>
              </w:rPr>
            </w:pPr>
            <w:r w:rsidRPr="00BC688A">
              <w:rPr>
                <w:bCs/>
                <w:iCs/>
              </w:rPr>
              <w:t>Програмна</w:t>
            </w:r>
            <w:r w:rsidRPr="00BC688A">
              <w:rPr>
                <w:bCs/>
                <w:iCs/>
                <w:lang w:val="en-US"/>
              </w:rPr>
              <w:t xml:space="preserve"> </w:t>
            </w:r>
            <w:r w:rsidRPr="00BC688A">
              <w:rPr>
                <w:bCs/>
                <w:iCs/>
              </w:rPr>
              <w:t>продукція</w:t>
            </w:r>
            <w:r w:rsidRPr="00BC688A">
              <w:rPr>
                <w:bCs/>
                <w:iCs/>
                <w:lang w:val="en-US"/>
              </w:rPr>
              <w:t xml:space="preserve"> Milestone XProtect Professional+ Base License</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A25A6A" w:rsidRDefault="00A25A6A" w:rsidP="00A25A6A">
            <w:pPr>
              <w:spacing w:after="200" w:line="276" w:lineRule="auto"/>
              <w:jc w:val="center"/>
              <w:rPr>
                <w:rFonts w:eastAsia="Times New Roman"/>
                <w:sz w:val="22"/>
                <w:szCs w:val="22"/>
                <w:lang w:val="uk-UA" w:eastAsia="ru-RU"/>
              </w:rPr>
            </w:pPr>
            <w:r w:rsidRPr="00A25A6A">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tcPr>
          <w:p w:rsidR="00A25A6A" w:rsidRPr="00DE2561" w:rsidRDefault="00A25A6A" w:rsidP="00DE2561">
            <w:pPr>
              <w:spacing w:after="200" w:line="276" w:lineRule="auto"/>
              <w:rPr>
                <w:rFonts w:eastAsia="Times New Roman"/>
                <w:b/>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A25A6A" w:rsidRPr="00DE2561" w:rsidRDefault="00A25A6A" w:rsidP="00DE2561">
            <w:pPr>
              <w:spacing w:after="200" w:line="276" w:lineRule="auto"/>
              <w:rPr>
                <w:rFonts w:eastAsia="Times New Roman"/>
                <w:b/>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rPr>
                <w:rFonts w:eastAsia="Times New Roman"/>
                <w:b/>
                <w:sz w:val="22"/>
                <w:szCs w:val="22"/>
                <w:lang w:val="uk-UA" w:eastAsia="ru-RU"/>
              </w:rPr>
            </w:pPr>
          </w:p>
        </w:tc>
      </w:tr>
      <w:tr w:rsidR="00A25A6A" w:rsidRPr="00DE2561" w:rsidTr="00A25A6A">
        <w:trPr>
          <w:trHeight w:val="605"/>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817BA8">
            <w:pPr>
              <w:rPr>
                <w:highlight w:val="yellow"/>
                <w:lang w:val="uk-UA"/>
              </w:rPr>
            </w:pPr>
            <w:r w:rsidRPr="00BC688A">
              <w:rPr>
                <w:rFonts w:eastAsia="Calibri"/>
                <w:bCs/>
                <w:iCs/>
                <w:sz w:val="22"/>
                <w:szCs w:val="22"/>
                <w:lang w:val="uk-UA" w:eastAsia="en-US"/>
              </w:rPr>
              <w:t>Програмна продукція Milestone XProtect Professional+ Device License з підтримкою Care Plus на 1 рік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bCs/>
                <w:iCs/>
                <w:sz w:val="22"/>
                <w:szCs w:val="22"/>
                <w:lang w:val="uk-UA" w:eastAsia="ru-RU"/>
              </w:rPr>
            </w:pPr>
            <w:r>
              <w:rPr>
                <w:rFonts w:eastAsia="Times New Roman"/>
                <w:bCs/>
                <w:iCs/>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tcPr>
          <w:p w:rsidR="00A25A6A" w:rsidRPr="00DE2561" w:rsidRDefault="00A25A6A" w:rsidP="00DE2561">
            <w:pPr>
              <w:spacing w:after="200" w:line="276" w:lineRule="auto"/>
              <w:rPr>
                <w:rFonts w:eastAsia="Times New Roman"/>
                <w:bCs/>
                <w:iCs/>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A25A6A" w:rsidRPr="00DE2561" w:rsidRDefault="00A25A6A" w:rsidP="00DE2561">
            <w:pPr>
              <w:spacing w:after="200" w:line="276" w:lineRule="auto"/>
              <w:rPr>
                <w:rFonts w:eastAsia="Times New Roman"/>
                <w:bCs/>
                <w:iCs/>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rPr>
                <w:rFonts w:eastAsia="Times New Roman"/>
                <w:bCs/>
                <w:iCs/>
                <w:sz w:val="22"/>
                <w:szCs w:val="22"/>
                <w:lang w:val="uk-UA" w:eastAsia="ru-RU"/>
              </w:rPr>
            </w:pPr>
          </w:p>
        </w:tc>
      </w:tr>
      <w:tr w:rsidR="00A25A6A" w:rsidRPr="00DE2561"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0E110C">
            <w:pPr>
              <w:rPr>
                <w:lang w:val="uk-UA"/>
              </w:rPr>
            </w:pPr>
            <w:r w:rsidRPr="00BC688A">
              <w:rPr>
                <w:lang w:val="uk-UA"/>
              </w:rPr>
              <w:t xml:space="preserve">Аналітична   внутрішня  </w:t>
            </w:r>
          </w:p>
          <w:p w:rsidR="00A25A6A" w:rsidRPr="00BC688A" w:rsidRDefault="00A25A6A" w:rsidP="000E110C">
            <w:pPr>
              <w:rPr>
                <w:lang w:val="uk-UA"/>
              </w:rPr>
            </w:pPr>
            <w:r w:rsidRPr="00BC688A">
              <w:rPr>
                <w:lang w:val="uk-UA"/>
              </w:rPr>
              <w:t>IP-відеокамера з роздільною здатністю 1 МП.</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tcPr>
          <w:p w:rsidR="00A25A6A" w:rsidRPr="00DE2561" w:rsidRDefault="00A25A6A" w:rsidP="00DE2561">
            <w:pPr>
              <w:spacing w:after="200" w:line="276" w:lineRule="auto"/>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A25A6A" w:rsidRPr="00DE2561" w:rsidRDefault="00A25A6A" w:rsidP="00DE2561">
            <w:pPr>
              <w:spacing w:after="200" w:line="276" w:lineRule="auto"/>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0E110C">
            <w:pPr>
              <w:rPr>
                <w:lang w:val="uk-UA"/>
              </w:rPr>
            </w:pPr>
            <w:r w:rsidRPr="00BC688A">
              <w:rPr>
                <w:lang w:val="uk-UA"/>
              </w:rPr>
              <w:t xml:space="preserve">Аналітична   внутрішня </w:t>
            </w:r>
          </w:p>
          <w:p w:rsidR="00A25A6A" w:rsidRPr="00BC688A" w:rsidRDefault="00A25A6A" w:rsidP="000E110C">
            <w:pPr>
              <w:rPr>
                <w:lang w:val="uk-UA"/>
              </w:rPr>
            </w:pPr>
            <w:r w:rsidRPr="00BC688A">
              <w:rPr>
                <w:lang w:val="uk-UA"/>
              </w:rPr>
              <w:t xml:space="preserve"> IP-відеокамера з роздільною здатністю 2 МП.</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tcPr>
          <w:p w:rsidR="00A25A6A" w:rsidRPr="00DE2561" w:rsidRDefault="00A25A6A" w:rsidP="00DE2561">
            <w:pPr>
              <w:spacing w:after="200" w:line="276" w:lineRule="auto"/>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A25A6A" w:rsidRPr="00DE2561" w:rsidRDefault="00A25A6A" w:rsidP="00DE2561">
            <w:pPr>
              <w:spacing w:after="200" w:line="276" w:lineRule="auto"/>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lang w:val="uk-UA"/>
              </w:rPr>
              <w:t>Зовнішня IP-відеокамера  без аудіо функції</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tcPr>
          <w:p w:rsidR="00A25A6A" w:rsidRPr="00DE2561" w:rsidRDefault="00A25A6A" w:rsidP="00DE2561">
            <w:pPr>
              <w:spacing w:after="200" w:line="276" w:lineRule="auto"/>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A25A6A" w:rsidRPr="00DE2561" w:rsidRDefault="00A25A6A" w:rsidP="00DE2561">
            <w:pPr>
              <w:spacing w:after="200" w:line="276" w:lineRule="auto"/>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rFonts w:eastAsia="Calibri"/>
                <w:bCs/>
                <w:iCs/>
                <w:sz w:val="22"/>
                <w:szCs w:val="22"/>
                <w:lang w:val="uk-UA" w:eastAsia="en-US"/>
              </w:rPr>
              <w:t xml:space="preserve">Внутрішня оглядова </w:t>
            </w:r>
            <w:r w:rsidRPr="00BC688A">
              <w:rPr>
                <w:rFonts w:eastAsia="Calibri"/>
                <w:bCs/>
                <w:iCs/>
                <w:sz w:val="22"/>
                <w:szCs w:val="22"/>
                <w:lang w:val="en-US" w:eastAsia="en-US"/>
              </w:rPr>
              <w:t>IP</w:t>
            </w:r>
            <w:r w:rsidRPr="00BC688A">
              <w:rPr>
                <w:rFonts w:eastAsia="Calibri"/>
                <w:bCs/>
                <w:iCs/>
                <w:sz w:val="22"/>
                <w:szCs w:val="22"/>
                <w:lang w:val="uk-UA" w:eastAsia="en-US"/>
              </w:rPr>
              <w:t>-відеокамера  без аудіо функції</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tcPr>
          <w:p w:rsidR="00A25A6A" w:rsidRPr="00DE2561" w:rsidRDefault="00A25A6A" w:rsidP="00DE2561">
            <w:pPr>
              <w:spacing w:after="200" w:line="276" w:lineRule="auto"/>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A25A6A" w:rsidRPr="00DE2561" w:rsidRDefault="00A25A6A" w:rsidP="00DE2561">
            <w:pPr>
              <w:spacing w:after="200" w:line="276" w:lineRule="auto"/>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lang w:val="uk-UA"/>
              </w:rPr>
              <w:t>Зовнішня  ударостійка IP-відеокамера  без аудіофункції</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rFonts w:eastAsia="Calibri"/>
                <w:bCs/>
                <w:iCs/>
                <w:sz w:val="22"/>
                <w:szCs w:val="22"/>
                <w:lang w:val="uk-UA" w:eastAsia="en-US"/>
              </w:rPr>
              <w:t xml:space="preserve">Зовнішня циліндрична  ударостійка </w:t>
            </w:r>
            <w:r w:rsidRPr="00BC688A">
              <w:rPr>
                <w:rFonts w:eastAsia="Calibri"/>
                <w:bCs/>
                <w:iCs/>
                <w:sz w:val="22"/>
                <w:szCs w:val="22"/>
                <w:lang w:val="en-US" w:eastAsia="en-US"/>
              </w:rPr>
              <w:t>IP</w:t>
            </w:r>
            <w:r w:rsidRPr="00BC688A">
              <w:rPr>
                <w:rFonts w:eastAsia="Calibri"/>
                <w:bCs/>
                <w:iCs/>
                <w:sz w:val="22"/>
                <w:szCs w:val="22"/>
                <w:lang w:val="uk-UA" w:eastAsia="en-US"/>
              </w:rPr>
              <w:t>-відеокамера  з аудіофункцією</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lang w:val="uk-UA"/>
              </w:rPr>
              <w:t>Внутрішня касова/оглядова  IP-відеокамери з аудіо функцією</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lang w:val="uk-UA"/>
              </w:rPr>
              <w:t>Зовнішня купольна ударостійка IP-відеокамера  з аудіофункцією</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rFonts w:eastAsia="Calibri"/>
                <w:bCs/>
                <w:iCs/>
                <w:sz w:val="22"/>
                <w:szCs w:val="22"/>
                <w:lang w:val="uk-UA" w:eastAsia="en-US"/>
              </w:rPr>
              <w:t xml:space="preserve">Зовнішня </w:t>
            </w:r>
            <w:r w:rsidRPr="00BC688A">
              <w:rPr>
                <w:rFonts w:eastAsia="Calibri"/>
                <w:bCs/>
                <w:iCs/>
                <w:sz w:val="22"/>
                <w:szCs w:val="22"/>
                <w:lang w:val="en-US" w:eastAsia="en-US"/>
              </w:rPr>
              <w:t>IP</w:t>
            </w:r>
            <w:r w:rsidRPr="00BC688A">
              <w:rPr>
                <w:rFonts w:eastAsia="Calibri"/>
                <w:bCs/>
                <w:iCs/>
                <w:sz w:val="22"/>
                <w:szCs w:val="22"/>
                <w:lang w:val="uk-UA" w:eastAsia="en-US"/>
              </w:rPr>
              <w:t>-відеокамера з підтримкою дистанційного керування фокусом та зумом</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lang w:val="uk-UA"/>
              </w:rPr>
              <w:t>Зовнішня IP-відеокамера з підвищеною роздільною здатністю</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Default="00A25A6A" w:rsidP="005C2F05">
            <w:pPr>
              <w:rPr>
                <w:rFonts w:eastAsia="Calibri"/>
                <w:bCs/>
                <w:iCs/>
                <w:sz w:val="22"/>
                <w:szCs w:val="22"/>
                <w:lang w:val="uk-UA" w:eastAsia="en-US"/>
              </w:rPr>
            </w:pPr>
            <w:r w:rsidRPr="00BC688A">
              <w:rPr>
                <w:rFonts w:eastAsia="Calibri"/>
                <w:bCs/>
                <w:iCs/>
                <w:sz w:val="22"/>
                <w:szCs w:val="22"/>
                <w:lang w:val="uk-UA" w:eastAsia="en-US"/>
              </w:rPr>
              <w:t xml:space="preserve">Решітка вандалозахисна </w:t>
            </w:r>
          </w:p>
          <w:p w:rsidR="00A25A6A" w:rsidRPr="00BC688A" w:rsidRDefault="00A25A6A" w:rsidP="005C2F05">
            <w:pPr>
              <w:rPr>
                <w:lang w:val="uk-UA"/>
              </w:rPr>
            </w:pPr>
            <w:r>
              <w:rPr>
                <w:rFonts w:eastAsia="Calibri"/>
                <w:bCs/>
                <w:iCs/>
                <w:sz w:val="22"/>
                <w:szCs w:val="22"/>
                <w:lang w:val="uk-UA" w:eastAsia="en-US"/>
              </w:rPr>
              <w:t>(</w:t>
            </w:r>
            <w:r w:rsidRPr="00BC688A">
              <w:rPr>
                <w:rFonts w:eastAsia="Calibri"/>
                <w:bCs/>
                <w:iCs/>
                <w:sz w:val="22"/>
                <w:szCs w:val="22"/>
                <w:lang w:val="uk-UA" w:eastAsia="en-US"/>
              </w:rPr>
              <w:t>Тип1</w:t>
            </w:r>
            <w:r>
              <w:rPr>
                <w:rFonts w:eastAsia="Calibri"/>
                <w:bCs/>
                <w:iCs/>
                <w:sz w:val="22"/>
                <w:szCs w:val="22"/>
                <w:lang w:val="uk-UA"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Default="00A25A6A" w:rsidP="005C2F05">
            <w:pPr>
              <w:rPr>
                <w:rFonts w:eastAsia="Calibri"/>
                <w:bCs/>
                <w:iCs/>
                <w:sz w:val="22"/>
                <w:szCs w:val="22"/>
                <w:lang w:val="uk-UA" w:eastAsia="en-US"/>
              </w:rPr>
            </w:pPr>
            <w:r w:rsidRPr="00BC688A">
              <w:rPr>
                <w:rFonts w:eastAsia="Calibri"/>
                <w:bCs/>
                <w:iCs/>
                <w:sz w:val="22"/>
                <w:szCs w:val="22"/>
                <w:lang w:val="uk-UA" w:eastAsia="en-US"/>
              </w:rPr>
              <w:t xml:space="preserve">Решітка вандалозахисна </w:t>
            </w:r>
          </w:p>
          <w:p w:rsidR="00A25A6A" w:rsidRPr="00BC688A" w:rsidRDefault="00A25A6A" w:rsidP="005C2F05">
            <w:pPr>
              <w:rPr>
                <w:lang w:val="uk-UA"/>
              </w:rPr>
            </w:pPr>
            <w:r>
              <w:rPr>
                <w:rFonts w:eastAsia="Calibri"/>
                <w:bCs/>
                <w:iCs/>
                <w:sz w:val="22"/>
                <w:szCs w:val="22"/>
                <w:lang w:val="uk-UA" w:eastAsia="en-US"/>
              </w:rPr>
              <w:t>(</w:t>
            </w:r>
            <w:r w:rsidRPr="00BC688A">
              <w:rPr>
                <w:rFonts w:eastAsia="Calibri"/>
                <w:bCs/>
                <w:iCs/>
                <w:sz w:val="22"/>
                <w:szCs w:val="22"/>
                <w:lang w:val="uk-UA" w:eastAsia="en-US"/>
              </w:rPr>
              <w:t>Тип2</w:t>
            </w:r>
            <w:r>
              <w:rPr>
                <w:rFonts w:eastAsia="Calibri"/>
                <w:bCs/>
                <w:iCs/>
                <w:sz w:val="22"/>
                <w:szCs w:val="22"/>
                <w:lang w:val="uk-UA"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rFonts w:eastAsia="Calibri"/>
                <w:bCs/>
                <w:iCs/>
                <w:sz w:val="22"/>
                <w:szCs w:val="22"/>
                <w:lang w:val="uk-UA" w:eastAsia="en-US"/>
              </w:rPr>
              <w:t>Джерело безперебійного живлення з USB</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30784" w:rsidRDefault="00A25A6A" w:rsidP="005C2F05">
            <w:pPr>
              <w:rPr>
                <w:rFonts w:eastAsia="Calibri"/>
                <w:bCs/>
                <w:iCs/>
                <w:sz w:val="22"/>
                <w:szCs w:val="22"/>
                <w:lang w:val="uk-UA" w:eastAsia="en-US"/>
              </w:rPr>
            </w:pPr>
            <w:r w:rsidRPr="00BC688A">
              <w:rPr>
                <w:rFonts w:eastAsia="Calibri"/>
                <w:bCs/>
                <w:iCs/>
                <w:sz w:val="22"/>
                <w:szCs w:val="22"/>
                <w:lang w:val="uk-UA" w:eastAsia="en-US"/>
              </w:rPr>
              <w:t xml:space="preserve">Сервер </w:t>
            </w:r>
          </w:p>
          <w:p w:rsidR="00A25A6A" w:rsidRDefault="00A25A6A" w:rsidP="005C2F05">
            <w:pPr>
              <w:rPr>
                <w:rFonts w:eastAsia="Calibri"/>
                <w:bCs/>
                <w:iCs/>
                <w:sz w:val="22"/>
                <w:szCs w:val="22"/>
                <w:lang w:val="uk-UA" w:eastAsia="en-US"/>
              </w:rPr>
            </w:pPr>
            <w:r w:rsidRPr="00BC688A">
              <w:rPr>
                <w:rFonts w:eastAsia="Calibri"/>
                <w:bCs/>
                <w:iCs/>
                <w:sz w:val="22"/>
                <w:szCs w:val="22"/>
                <w:lang w:val="uk-UA" w:eastAsia="en-US"/>
              </w:rPr>
              <w:t xml:space="preserve">відеоспосте реження  </w:t>
            </w:r>
          </w:p>
          <w:p w:rsidR="00A25A6A" w:rsidRPr="00BC688A" w:rsidRDefault="00A25A6A" w:rsidP="005C2F05">
            <w:pPr>
              <w:rPr>
                <w:lang w:val="uk-UA"/>
              </w:rPr>
            </w:pPr>
            <w:r>
              <w:rPr>
                <w:rFonts w:eastAsia="Calibri"/>
                <w:bCs/>
                <w:iCs/>
                <w:sz w:val="22"/>
                <w:szCs w:val="22"/>
                <w:lang w:val="uk-UA" w:eastAsia="en-US"/>
              </w:rPr>
              <w:t>(</w:t>
            </w:r>
            <w:r w:rsidRPr="00BC688A">
              <w:rPr>
                <w:rFonts w:eastAsia="Calibri"/>
                <w:bCs/>
                <w:iCs/>
                <w:sz w:val="22"/>
                <w:szCs w:val="22"/>
                <w:lang w:val="uk-UA" w:eastAsia="en-US"/>
              </w:rPr>
              <w:t>Тип 1</w:t>
            </w:r>
            <w:r>
              <w:rPr>
                <w:rFonts w:eastAsia="Calibri"/>
                <w:bCs/>
                <w:iCs/>
                <w:sz w:val="22"/>
                <w:szCs w:val="22"/>
                <w:lang w:val="uk-UA"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rFonts w:eastAsia="Calibri"/>
                <w:bCs/>
                <w:sz w:val="22"/>
                <w:szCs w:val="22"/>
                <w:lang w:val="uk-UA" w:eastAsia="en-US"/>
              </w:rPr>
              <w:t xml:space="preserve">Сервер відеоспостереження </w:t>
            </w:r>
            <w:r>
              <w:rPr>
                <w:rFonts w:eastAsia="Calibri"/>
                <w:bCs/>
                <w:sz w:val="22"/>
                <w:szCs w:val="22"/>
                <w:lang w:val="uk-UA" w:eastAsia="en-US"/>
              </w:rPr>
              <w:t>(</w:t>
            </w:r>
            <w:r w:rsidRPr="00BC688A">
              <w:rPr>
                <w:rFonts w:eastAsia="Calibri"/>
                <w:bCs/>
                <w:sz w:val="22"/>
                <w:szCs w:val="22"/>
                <w:lang w:val="uk-UA" w:eastAsia="en-US"/>
              </w:rPr>
              <w:t>Тип 2</w:t>
            </w:r>
            <w:r>
              <w:rPr>
                <w:rFonts w:eastAsia="Calibri"/>
                <w:bCs/>
                <w:sz w:val="22"/>
                <w:szCs w:val="22"/>
                <w:lang w:val="uk-UA"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lang w:val="uk-UA"/>
              </w:rPr>
              <w:t>IP-відеокодер</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rFonts w:eastAsia="Calibri"/>
                <w:bCs/>
                <w:iCs/>
                <w:sz w:val="22"/>
                <w:szCs w:val="22"/>
                <w:lang w:val="uk-UA" w:eastAsia="en-US"/>
              </w:rPr>
              <w:t xml:space="preserve">Послуга з підключення та налаштування внутрішньої </w:t>
            </w:r>
            <w:r w:rsidRPr="00BC688A">
              <w:rPr>
                <w:rFonts w:eastAsia="Calibri"/>
                <w:bCs/>
                <w:iCs/>
                <w:sz w:val="22"/>
                <w:szCs w:val="22"/>
                <w:lang w:val="en-US" w:eastAsia="en-US"/>
              </w:rPr>
              <w:t>IP</w:t>
            </w:r>
            <w:r w:rsidRPr="00BC688A">
              <w:rPr>
                <w:rFonts w:eastAsia="Calibri"/>
                <w:bCs/>
                <w:iCs/>
                <w:sz w:val="22"/>
                <w:szCs w:val="22"/>
                <w:lang w:eastAsia="en-US"/>
              </w:rPr>
              <w:t xml:space="preserve"> відео</w:t>
            </w:r>
            <w:r w:rsidRPr="00BC688A">
              <w:rPr>
                <w:rFonts w:eastAsia="Calibri"/>
                <w:bCs/>
                <w:iCs/>
                <w:sz w:val="22"/>
                <w:szCs w:val="22"/>
                <w:lang w:val="uk-UA" w:eastAsia="en-US"/>
              </w:rPr>
              <w:t>камери</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BC688A">
            <w:pPr>
              <w:spacing w:after="200" w:line="276" w:lineRule="auto"/>
              <w:jc w:val="center"/>
              <w:rPr>
                <w:rFonts w:eastAsia="Calibri"/>
                <w:sz w:val="22"/>
                <w:szCs w:val="22"/>
                <w:lang w:val="uk-UA" w:eastAsia="en-US"/>
              </w:rPr>
            </w:pPr>
            <w:r>
              <w:rPr>
                <w:rFonts w:eastAsia="Calibri"/>
                <w:sz w:val="22"/>
                <w:szCs w:val="22"/>
                <w:lang w:val="uk-UA" w:eastAsia="en-US"/>
              </w:rPr>
              <w:t xml:space="preserve">послуга </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rFonts w:eastAsia="Calibri"/>
                <w:bCs/>
                <w:iCs/>
                <w:sz w:val="22"/>
                <w:szCs w:val="22"/>
                <w:lang w:val="uk-UA" w:eastAsia="en-US"/>
              </w:rPr>
              <w:t xml:space="preserve">Послуга з підключення та налаштування зовнішньої </w:t>
            </w:r>
            <w:r w:rsidRPr="00BC688A">
              <w:rPr>
                <w:rFonts w:eastAsia="Calibri"/>
                <w:bCs/>
                <w:iCs/>
                <w:sz w:val="22"/>
                <w:szCs w:val="22"/>
                <w:lang w:val="en-US" w:eastAsia="en-US"/>
              </w:rPr>
              <w:t>IP</w:t>
            </w:r>
            <w:r w:rsidRPr="00BC688A">
              <w:rPr>
                <w:rFonts w:eastAsia="Calibri"/>
                <w:bCs/>
                <w:iCs/>
                <w:sz w:val="22"/>
                <w:szCs w:val="22"/>
                <w:lang w:eastAsia="en-US"/>
              </w:rPr>
              <w:t xml:space="preserve"> відео</w:t>
            </w:r>
            <w:r w:rsidRPr="00BC688A">
              <w:rPr>
                <w:rFonts w:eastAsia="Calibri"/>
                <w:bCs/>
                <w:iCs/>
                <w:sz w:val="22"/>
                <w:szCs w:val="22"/>
                <w:lang w:val="uk-UA" w:eastAsia="en-US"/>
              </w:rPr>
              <w:t>камери</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BC688A">
            <w:pPr>
              <w:spacing w:after="200" w:line="276" w:lineRule="auto"/>
              <w:jc w:val="center"/>
              <w:rPr>
                <w:rFonts w:eastAsia="Calibri"/>
                <w:sz w:val="22"/>
                <w:szCs w:val="22"/>
                <w:lang w:val="uk-UA" w:eastAsia="en-US"/>
              </w:rPr>
            </w:pPr>
            <w:r>
              <w:rPr>
                <w:rFonts w:eastAsia="Calibri"/>
                <w:sz w:val="22"/>
                <w:szCs w:val="22"/>
                <w:lang w:val="uk-UA" w:eastAsia="en-US"/>
              </w:rPr>
              <w:t xml:space="preserve">послуга  </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rFonts w:eastAsia="Calibri"/>
                <w:bCs/>
                <w:iCs/>
                <w:sz w:val="22"/>
                <w:szCs w:val="22"/>
                <w:lang w:val="uk-UA" w:eastAsia="en-US"/>
              </w:rPr>
              <w:t>Послуга з підключення та налаштування</w:t>
            </w:r>
            <w:r w:rsidRPr="00BC688A">
              <w:rPr>
                <w:rFonts w:eastAsia="Calibri"/>
                <w:bCs/>
                <w:iCs/>
                <w:sz w:val="22"/>
                <w:szCs w:val="22"/>
                <w:lang w:eastAsia="en-US"/>
              </w:rPr>
              <w:t xml:space="preserve"> </w:t>
            </w:r>
            <w:r w:rsidRPr="00BC688A">
              <w:rPr>
                <w:rFonts w:eastAsia="Calibri"/>
                <w:bCs/>
                <w:iCs/>
                <w:sz w:val="22"/>
                <w:szCs w:val="22"/>
                <w:lang w:val="en-US" w:eastAsia="en-US"/>
              </w:rPr>
              <w:t>IP</w:t>
            </w:r>
            <w:r w:rsidRPr="00BC688A">
              <w:rPr>
                <w:rFonts w:eastAsia="Calibri"/>
                <w:bCs/>
                <w:iCs/>
                <w:sz w:val="22"/>
                <w:szCs w:val="22"/>
                <w:lang w:eastAsia="en-US"/>
              </w:rPr>
              <w:t xml:space="preserve">- </w:t>
            </w:r>
            <w:r w:rsidRPr="00BC688A">
              <w:rPr>
                <w:rFonts w:eastAsia="Calibri"/>
                <w:bCs/>
                <w:iCs/>
                <w:sz w:val="22"/>
                <w:szCs w:val="22"/>
                <w:lang w:val="uk-UA" w:eastAsia="en-US"/>
              </w:rPr>
              <w:t>відеокодера</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Pr>
                <w:rFonts w:eastAsia="Calibri"/>
                <w:sz w:val="22"/>
                <w:szCs w:val="22"/>
                <w:lang w:val="uk-UA" w:eastAsia="en-US"/>
              </w:rPr>
              <w:t xml:space="preserve">послуга </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rFonts w:eastAsia="Calibri"/>
                <w:bCs/>
                <w:iCs/>
                <w:sz w:val="22"/>
                <w:szCs w:val="22"/>
                <w:lang w:val="uk-UA" w:eastAsia="en-US"/>
              </w:rPr>
              <w:t xml:space="preserve">Послуга з підключення та налаштування </w:t>
            </w:r>
            <w:r w:rsidRPr="00BC688A">
              <w:rPr>
                <w:rFonts w:eastAsia="Calibri"/>
                <w:bCs/>
                <w:iCs/>
                <w:sz w:val="22"/>
                <w:szCs w:val="22"/>
                <w:lang w:val="uk-UA" w:eastAsia="en-US"/>
              </w:rPr>
              <w:lastRenderedPageBreak/>
              <w:t xml:space="preserve">серверу відеоспостереження  </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Pr>
                <w:rFonts w:eastAsia="Calibri"/>
                <w:sz w:val="22"/>
                <w:szCs w:val="22"/>
                <w:lang w:val="uk-UA" w:eastAsia="en-US"/>
              </w:rPr>
              <w:lastRenderedPageBreak/>
              <w:t xml:space="preserve">послуга </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rFonts w:eastAsia="Calibri"/>
                <w:bCs/>
                <w:iCs/>
                <w:sz w:val="22"/>
                <w:szCs w:val="22"/>
                <w:lang w:val="uk-UA" w:eastAsia="en-US"/>
              </w:rPr>
              <w:t xml:space="preserve">Послуга з підключення та налаштування ДБЖ  </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Calibri"/>
                <w:sz w:val="22"/>
                <w:szCs w:val="22"/>
                <w:lang w:val="uk-UA" w:eastAsia="en-US"/>
              </w:rPr>
            </w:pPr>
            <w:r>
              <w:rPr>
                <w:rFonts w:eastAsia="Calibri"/>
                <w:sz w:val="22"/>
                <w:szCs w:val="22"/>
                <w:lang w:val="uk-UA" w:eastAsia="en-US"/>
              </w:rPr>
              <w:t xml:space="preserve">послуга </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rFonts w:eastAsia="Calibri"/>
                <w:bCs/>
                <w:iCs/>
                <w:sz w:val="22"/>
                <w:szCs w:val="22"/>
                <w:lang w:val="uk-UA" w:eastAsia="en-US"/>
              </w:rPr>
              <w:t xml:space="preserve">Послуга з підготовки Паспорту  СВС Об’єкту  </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Calibri"/>
                <w:sz w:val="22"/>
                <w:szCs w:val="22"/>
                <w:lang w:val="uk-UA" w:eastAsia="en-US"/>
              </w:rPr>
            </w:pPr>
            <w:r>
              <w:rPr>
                <w:rFonts w:eastAsia="Calibri"/>
                <w:sz w:val="22"/>
                <w:szCs w:val="22"/>
                <w:lang w:val="uk-UA" w:eastAsia="en-US"/>
              </w:rPr>
              <w:t xml:space="preserve">послуга </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DE2561" w:rsidTr="00A25A6A">
        <w:trPr>
          <w:trHeight w:val="423"/>
        </w:trPr>
        <w:tc>
          <w:tcPr>
            <w:tcW w:w="568" w:type="dxa"/>
            <w:tcBorders>
              <w:top w:val="single" w:sz="4" w:space="0" w:color="auto"/>
              <w:left w:val="single" w:sz="4" w:space="0" w:color="auto"/>
              <w:bottom w:val="single" w:sz="4" w:space="0" w:color="auto"/>
              <w:right w:val="single" w:sz="4" w:space="0" w:color="auto"/>
            </w:tcBorders>
          </w:tcPr>
          <w:p w:rsidR="00A25A6A" w:rsidRDefault="00A25A6A" w:rsidP="00DE2561">
            <w:pPr>
              <w:spacing w:after="200" w:line="276" w:lineRule="auto"/>
              <w:rPr>
                <w:rFonts w:eastAsia="Times New Roman"/>
                <w:sz w:val="22"/>
                <w:szCs w:val="22"/>
                <w:lang w:val="uk-UA" w:eastAsia="ru-RU"/>
              </w:rPr>
            </w:pPr>
          </w:p>
        </w:tc>
        <w:tc>
          <w:tcPr>
            <w:tcW w:w="7938" w:type="dxa"/>
            <w:gridSpan w:val="5"/>
            <w:tcBorders>
              <w:top w:val="single" w:sz="4" w:space="0" w:color="auto"/>
              <w:left w:val="single" w:sz="4" w:space="0" w:color="auto"/>
              <w:bottom w:val="single" w:sz="4" w:space="0" w:color="auto"/>
              <w:right w:val="single" w:sz="4" w:space="0" w:color="auto"/>
            </w:tcBorders>
            <w:hideMark/>
          </w:tcPr>
          <w:p w:rsidR="00A25A6A" w:rsidRPr="00DE2561" w:rsidRDefault="00A25A6A" w:rsidP="00DE2561">
            <w:pPr>
              <w:spacing w:after="200" w:line="276" w:lineRule="auto"/>
              <w:rPr>
                <w:rFonts w:eastAsia="Times New Roman"/>
                <w:sz w:val="22"/>
                <w:szCs w:val="22"/>
                <w:lang w:val="uk-UA" w:eastAsia="ru-RU"/>
              </w:rPr>
            </w:pPr>
            <w:r>
              <w:rPr>
                <w:rFonts w:eastAsia="Times New Roman"/>
                <w:sz w:val="22"/>
                <w:szCs w:val="22"/>
                <w:lang w:val="uk-UA" w:eastAsia="ru-RU"/>
              </w:rPr>
              <w:t>Ціна</w:t>
            </w:r>
            <w:r w:rsidRPr="00C46CFC">
              <w:rPr>
                <w:rFonts w:eastAsia="Times New Roman"/>
                <w:bCs/>
                <w:iCs/>
                <w:sz w:val="22"/>
                <w:szCs w:val="22"/>
                <w:lang w:val="uk-UA" w:eastAsia="ru-RU"/>
              </w:rPr>
              <w:t xml:space="preserve"> </w:t>
            </w:r>
            <w:r>
              <w:rPr>
                <w:rFonts w:eastAsia="Times New Roman"/>
                <w:sz w:val="22"/>
                <w:szCs w:val="22"/>
                <w:lang w:val="uk-UA" w:eastAsia="ru-RU"/>
              </w:rPr>
              <w:t xml:space="preserve">пропозиції без </w:t>
            </w:r>
            <w:r w:rsidRPr="00C46CFC">
              <w:rPr>
                <w:rFonts w:eastAsia="Times New Roman"/>
                <w:sz w:val="22"/>
                <w:szCs w:val="22"/>
                <w:lang w:val="uk-UA" w:eastAsia="ru-RU"/>
              </w:rPr>
              <w:t>ПДВ, грн.</w:t>
            </w: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rPr>
                <w:rFonts w:eastAsia="Times New Roman"/>
                <w:sz w:val="22"/>
                <w:szCs w:val="22"/>
                <w:lang w:val="uk-UA" w:eastAsia="ru-RU"/>
              </w:rPr>
            </w:pPr>
          </w:p>
        </w:tc>
      </w:tr>
      <w:tr w:rsidR="00A25A6A" w:rsidRPr="00DE2561" w:rsidTr="00A25A6A">
        <w:trPr>
          <w:trHeight w:val="423"/>
        </w:trPr>
        <w:tc>
          <w:tcPr>
            <w:tcW w:w="568" w:type="dxa"/>
            <w:tcBorders>
              <w:top w:val="single" w:sz="4" w:space="0" w:color="auto"/>
              <w:left w:val="single" w:sz="4" w:space="0" w:color="auto"/>
              <w:bottom w:val="single" w:sz="4" w:space="0" w:color="auto"/>
              <w:right w:val="single" w:sz="4" w:space="0" w:color="auto"/>
            </w:tcBorders>
          </w:tcPr>
          <w:p w:rsidR="00A25A6A" w:rsidRDefault="00A25A6A" w:rsidP="00DE2561">
            <w:pPr>
              <w:spacing w:after="200" w:line="276" w:lineRule="auto"/>
              <w:rPr>
                <w:rFonts w:eastAsia="Times New Roman"/>
                <w:sz w:val="22"/>
                <w:szCs w:val="22"/>
                <w:lang w:val="uk-UA" w:eastAsia="ru-RU"/>
              </w:rPr>
            </w:pPr>
          </w:p>
        </w:tc>
        <w:tc>
          <w:tcPr>
            <w:tcW w:w="7938" w:type="dxa"/>
            <w:gridSpan w:val="5"/>
            <w:tcBorders>
              <w:top w:val="single" w:sz="4" w:space="0" w:color="auto"/>
              <w:left w:val="single" w:sz="4" w:space="0" w:color="auto"/>
              <w:bottom w:val="single" w:sz="4" w:space="0" w:color="auto"/>
              <w:right w:val="single" w:sz="4" w:space="0" w:color="auto"/>
            </w:tcBorders>
          </w:tcPr>
          <w:p w:rsidR="00A25A6A" w:rsidRPr="00DE2561" w:rsidRDefault="00A25A6A" w:rsidP="00DE2561">
            <w:pPr>
              <w:spacing w:after="200" w:line="276" w:lineRule="auto"/>
              <w:rPr>
                <w:rFonts w:eastAsia="Times New Roman"/>
                <w:sz w:val="22"/>
                <w:szCs w:val="22"/>
                <w:lang w:val="uk-UA" w:eastAsia="ru-RU"/>
              </w:rPr>
            </w:pPr>
            <w:r>
              <w:rPr>
                <w:rFonts w:eastAsia="Times New Roman"/>
                <w:sz w:val="22"/>
                <w:szCs w:val="22"/>
                <w:lang w:val="uk-UA" w:eastAsia="ru-RU"/>
              </w:rPr>
              <w:t>ПДВ, грн.**</w:t>
            </w: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rPr>
                <w:rFonts w:eastAsia="Times New Roman"/>
                <w:sz w:val="22"/>
                <w:szCs w:val="22"/>
                <w:lang w:val="uk-UA" w:eastAsia="ru-RU"/>
              </w:rPr>
            </w:pPr>
          </w:p>
        </w:tc>
      </w:tr>
      <w:tr w:rsidR="00A25A6A" w:rsidRPr="00DE2561" w:rsidTr="00A25A6A">
        <w:trPr>
          <w:trHeight w:val="423"/>
        </w:trPr>
        <w:tc>
          <w:tcPr>
            <w:tcW w:w="568" w:type="dxa"/>
            <w:tcBorders>
              <w:top w:val="single" w:sz="4" w:space="0" w:color="auto"/>
              <w:left w:val="single" w:sz="4" w:space="0" w:color="auto"/>
              <w:bottom w:val="single" w:sz="4" w:space="0" w:color="auto"/>
              <w:right w:val="single" w:sz="4" w:space="0" w:color="auto"/>
            </w:tcBorders>
          </w:tcPr>
          <w:p w:rsidR="00A25A6A" w:rsidRDefault="00A25A6A" w:rsidP="00DE2561">
            <w:pPr>
              <w:spacing w:after="200" w:line="276" w:lineRule="auto"/>
              <w:rPr>
                <w:rFonts w:eastAsia="Times New Roman"/>
                <w:sz w:val="22"/>
                <w:szCs w:val="22"/>
                <w:lang w:val="uk-UA" w:eastAsia="ru-RU"/>
              </w:rPr>
            </w:pPr>
          </w:p>
        </w:tc>
        <w:tc>
          <w:tcPr>
            <w:tcW w:w="7938" w:type="dxa"/>
            <w:gridSpan w:val="5"/>
            <w:tcBorders>
              <w:top w:val="single" w:sz="4" w:space="0" w:color="auto"/>
              <w:left w:val="single" w:sz="4" w:space="0" w:color="auto"/>
              <w:bottom w:val="single" w:sz="4" w:space="0" w:color="auto"/>
              <w:right w:val="single" w:sz="4" w:space="0" w:color="auto"/>
            </w:tcBorders>
          </w:tcPr>
          <w:p w:rsidR="00A25A6A" w:rsidRPr="00DE2561" w:rsidRDefault="00A25A6A" w:rsidP="00DE2561">
            <w:pPr>
              <w:spacing w:after="200" w:line="276" w:lineRule="auto"/>
              <w:rPr>
                <w:rFonts w:eastAsia="Times New Roman"/>
                <w:sz w:val="22"/>
                <w:szCs w:val="22"/>
                <w:lang w:val="uk-UA" w:eastAsia="ru-RU"/>
              </w:rPr>
            </w:pPr>
            <w:r>
              <w:rPr>
                <w:rFonts w:eastAsia="Times New Roman"/>
                <w:sz w:val="22"/>
                <w:szCs w:val="22"/>
                <w:lang w:val="uk-UA" w:eastAsia="ru-RU"/>
              </w:rPr>
              <w:t>Ціна пропозиції з ПДВ**, грн.</w:t>
            </w: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rPr>
                <w:rFonts w:eastAsia="Times New Roman"/>
                <w:sz w:val="22"/>
                <w:szCs w:val="22"/>
                <w:lang w:val="uk-UA" w:eastAsia="ru-RU"/>
              </w:rPr>
            </w:pPr>
          </w:p>
        </w:tc>
      </w:tr>
    </w:tbl>
    <w:p w:rsidR="009A6F2C" w:rsidRDefault="009A6F2C" w:rsidP="009A6F2C">
      <w:pPr>
        <w:ind w:firstLine="426"/>
        <w:jc w:val="both"/>
        <w:rPr>
          <w:sz w:val="20"/>
          <w:szCs w:val="20"/>
          <w:lang w:val="uk-UA"/>
        </w:rPr>
      </w:pPr>
    </w:p>
    <w:p w:rsidR="004F3C31" w:rsidRDefault="004F3C31" w:rsidP="005B2F49">
      <w:pPr>
        <w:jc w:val="both"/>
        <w:rPr>
          <w:sz w:val="20"/>
          <w:szCs w:val="20"/>
          <w:lang w:val="uk-UA"/>
        </w:rPr>
      </w:pPr>
    </w:p>
    <w:p w:rsidR="009A6F2C" w:rsidRPr="00C46CFC" w:rsidRDefault="009A6F2C" w:rsidP="009A6F2C">
      <w:pPr>
        <w:ind w:firstLine="426"/>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C46CFC" w:rsidRDefault="009A6F2C" w:rsidP="009A6F2C">
      <w:pPr>
        <w:ind w:firstLine="426"/>
        <w:jc w:val="both"/>
        <w:rPr>
          <w:lang w:val="uk-UA"/>
        </w:rPr>
      </w:pPr>
    </w:p>
    <w:p w:rsidR="009A6F2C" w:rsidRPr="00C46CFC" w:rsidRDefault="009A6F2C" w:rsidP="009A6F2C">
      <w:pPr>
        <w:ind w:firstLine="426"/>
        <w:jc w:val="both"/>
        <w:rPr>
          <w:lang w:val="uk-UA"/>
        </w:rPr>
      </w:pPr>
      <w:r w:rsidRPr="00C46CFC">
        <w:rPr>
          <w:lang w:val="uk-UA"/>
        </w:rPr>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9A6F2C" w:rsidP="009A6F2C">
      <w:pPr>
        <w:ind w:firstLine="426"/>
        <w:jc w:val="both"/>
        <w:outlineLvl w:val="0"/>
        <w:rPr>
          <w:lang w:val="uk-UA"/>
        </w:rPr>
      </w:pPr>
      <w:r w:rsidRPr="00C46CFC">
        <w:rPr>
          <w:lang w:val="uk-UA"/>
        </w:rPr>
        <w:t xml:space="preserve">  М.П.*** ___________________________________________ </w:t>
      </w:r>
    </w:p>
    <w:p w:rsidR="009A6F2C" w:rsidRPr="006407DE" w:rsidRDefault="009A6F2C" w:rsidP="009A6F2C">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306B3D" w:rsidRDefault="00306B3D" w:rsidP="00306B3D">
      <w:pPr>
        <w:ind w:firstLine="426"/>
        <w:rPr>
          <w:rFonts w:eastAsia="MS Mincho"/>
          <w:b/>
          <w:lang w:val="uk-UA"/>
        </w:rPr>
      </w:pPr>
    </w:p>
    <w:p w:rsidR="009A6F2C" w:rsidRPr="00C46CFC" w:rsidRDefault="000E110C" w:rsidP="00306B3D">
      <w:pPr>
        <w:ind w:firstLine="426"/>
        <w:rPr>
          <w:sz w:val="20"/>
          <w:szCs w:val="20"/>
          <w:lang w:val="uk-UA"/>
        </w:rPr>
      </w:pPr>
      <w:r>
        <w:rPr>
          <w:rFonts w:eastAsia="MS Mincho"/>
          <w:sz w:val="20"/>
          <w:szCs w:val="20"/>
          <w:lang w:val="uk-UA"/>
        </w:rPr>
        <w:t>*</w:t>
      </w:r>
      <w:r w:rsidR="00306B3D" w:rsidRPr="00C46CFC">
        <w:rPr>
          <w:rFonts w:eastAsia="MS Mincho"/>
          <w:sz w:val="20"/>
          <w:szCs w:val="20"/>
          <w:lang w:val="uk-UA"/>
        </w:rPr>
        <w:t xml:space="preserve">Учасник  зазначає </w:t>
      </w:r>
      <w:r w:rsidR="00A25A6A">
        <w:rPr>
          <w:rFonts w:eastAsia="Times New Roman"/>
          <w:iCs/>
          <w:sz w:val="20"/>
          <w:szCs w:val="20"/>
          <w:lang w:val="uk-UA" w:eastAsia="ru-RU"/>
        </w:rPr>
        <w:t>марку та модель О</w:t>
      </w:r>
      <w:r w:rsidR="00A25B6A">
        <w:rPr>
          <w:rFonts w:eastAsia="Times New Roman"/>
          <w:iCs/>
          <w:sz w:val="20"/>
          <w:szCs w:val="20"/>
          <w:lang w:val="uk-UA" w:eastAsia="ru-RU"/>
        </w:rPr>
        <w:t>бладнання</w:t>
      </w:r>
      <w:r w:rsidR="00306B3D" w:rsidRPr="00C46CFC">
        <w:rPr>
          <w:rFonts w:eastAsia="Times New Roman"/>
          <w:iCs/>
          <w:sz w:val="20"/>
          <w:szCs w:val="20"/>
          <w:lang w:val="uk-UA" w:eastAsia="ru-RU"/>
        </w:rPr>
        <w:t>, щ</w:t>
      </w:r>
      <w:r w:rsidR="00A25A6A">
        <w:rPr>
          <w:rFonts w:eastAsia="Times New Roman"/>
          <w:iCs/>
          <w:sz w:val="20"/>
          <w:szCs w:val="20"/>
          <w:lang w:val="uk-UA" w:eastAsia="ru-RU"/>
        </w:rPr>
        <w:t>о пропонується</w:t>
      </w:r>
      <w:r w:rsidR="00306B3D" w:rsidRPr="00C46CFC">
        <w:rPr>
          <w:rFonts w:eastAsia="MS Mincho"/>
          <w:sz w:val="20"/>
          <w:szCs w:val="20"/>
        </w:rPr>
        <w:t>.</w:t>
      </w:r>
    </w:p>
    <w:p w:rsidR="009A6F2C" w:rsidRPr="00C46CFC" w:rsidRDefault="009A6F2C" w:rsidP="009A6F2C">
      <w:pPr>
        <w:ind w:firstLine="426"/>
        <w:jc w:val="both"/>
        <w:rPr>
          <w:rFonts w:eastAsia="Times New Roman"/>
          <w:sz w:val="20"/>
          <w:szCs w:val="20"/>
          <w:lang w:val="uk-UA" w:eastAsia="ru-RU"/>
        </w:rPr>
      </w:pPr>
      <w:r w:rsidRPr="00C46CFC">
        <w:rPr>
          <w:rFonts w:eastAsia="Times New Roman"/>
          <w:sz w:val="20"/>
          <w:szCs w:val="20"/>
          <w:lang w:val="uk-UA" w:eastAsia="ru-RU"/>
        </w:rPr>
        <w:t>** у разі, якщо Учасник є платником ПДВ</w:t>
      </w:r>
    </w:p>
    <w:p w:rsidR="009A6F2C" w:rsidRPr="00306B3D" w:rsidRDefault="009A6F2C" w:rsidP="009A6F2C">
      <w:pPr>
        <w:ind w:firstLine="426"/>
        <w:rPr>
          <w:rFonts w:eastAsia="Times New Roman"/>
          <w:sz w:val="20"/>
          <w:szCs w:val="20"/>
          <w:lang w:val="uk-UA" w:eastAsia="ru-RU"/>
        </w:rPr>
      </w:pPr>
      <w:r w:rsidRPr="00C46CFC">
        <w:rPr>
          <w:rFonts w:eastAsia="Times New Roman"/>
          <w:sz w:val="20"/>
          <w:szCs w:val="20"/>
          <w:lang w:val="uk-UA" w:eastAsia="ru-RU"/>
        </w:rPr>
        <w:t>*** крім осіб, які здійснюють діяльність без печатки згідно з чинним законодавством</w:t>
      </w:r>
    </w:p>
    <w:p w:rsidR="00512A09" w:rsidRDefault="00512A09">
      <w:pPr>
        <w:spacing w:line="276" w:lineRule="auto"/>
        <w:jc w:val="right"/>
        <w:rPr>
          <w:rFonts w:eastAsia="Calibri"/>
          <w:b/>
          <w:iCs/>
          <w:lang w:val="uk-UA" w:eastAsia="en-US"/>
        </w:rPr>
      </w:pPr>
    </w:p>
    <w:p w:rsidR="00512A09" w:rsidRDefault="00512A09">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F22BDC" w:rsidRDefault="00F22BDC">
      <w:pPr>
        <w:rPr>
          <w:rFonts w:eastAsia="Calibri"/>
          <w:b/>
          <w:iCs/>
          <w:lang w:val="uk-UA" w:eastAsia="en-US"/>
        </w:rPr>
      </w:pPr>
      <w:r>
        <w:rPr>
          <w:rFonts w:eastAsia="Calibri"/>
          <w:b/>
          <w:iCs/>
          <w:lang w:val="uk-UA" w:eastAsia="en-US"/>
        </w:rPr>
        <w:br w:type="page"/>
      </w:r>
    </w:p>
    <w:p w:rsidR="00722AE1" w:rsidRDefault="00722AE1">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5F54AC" w:rsidRDefault="005F54AC">
      <w:pPr>
        <w:jc w:val="center"/>
        <w:outlineLvl w:val="0"/>
        <w:rPr>
          <w:b/>
          <w:bCs/>
          <w:sz w:val="23"/>
          <w:szCs w:val="23"/>
          <w:lang w:val="uk-UA"/>
        </w:rPr>
      </w:pPr>
    </w:p>
    <w:p w:rsidR="00A25A6A" w:rsidRPr="00834FC9" w:rsidRDefault="00A25A6A" w:rsidP="00722C7D">
      <w:pPr>
        <w:jc w:val="both"/>
        <w:outlineLvl w:val="0"/>
        <w:rPr>
          <w:rFonts w:eastAsia="Times New Roman"/>
          <w:lang w:val="uk-UA" w:eastAsia="ru-RU"/>
        </w:rPr>
      </w:pPr>
      <w:r>
        <w:rPr>
          <w:rFonts w:eastAsia="Times New Roman"/>
          <w:lang w:val="uk-UA" w:eastAsia="ru-RU"/>
        </w:rPr>
        <w:t xml:space="preserve">1. </w:t>
      </w:r>
      <w:r w:rsidRPr="00834FC9">
        <w:rPr>
          <w:rFonts w:eastAsia="Times New Roman"/>
          <w:lang w:val="uk-UA" w:eastAsia="ru-RU"/>
        </w:rPr>
        <w:t>Довідка у довільній формі, що містить детальний опис технічних можливостей, матеріально-технічної бази Учасника для виконання умов договору про закупівлю (наявність обладнання, офісних та складських приміщень, транспорту). Підтвердити копіями відповідних документів.</w:t>
      </w:r>
    </w:p>
    <w:p w:rsidR="005F54AC" w:rsidRDefault="005F54AC" w:rsidP="00722C7D">
      <w:pPr>
        <w:jc w:val="center"/>
        <w:outlineLvl w:val="0"/>
        <w:rPr>
          <w:b/>
          <w:bCs/>
          <w:sz w:val="23"/>
          <w:szCs w:val="23"/>
          <w:lang w:val="uk-UA"/>
        </w:rPr>
      </w:pPr>
    </w:p>
    <w:p w:rsidR="00A25A6A" w:rsidRDefault="00A25A6A" w:rsidP="00722C7D">
      <w:pPr>
        <w:jc w:val="both"/>
        <w:rPr>
          <w:rFonts w:eastAsia="Times New Roman"/>
          <w:lang w:val="uk-UA" w:eastAsia="ru-RU"/>
        </w:rPr>
      </w:pPr>
      <w:r w:rsidRPr="00722C7D">
        <w:rPr>
          <w:iCs/>
          <w:lang w:val="uk-UA"/>
        </w:rPr>
        <w:t>2</w:t>
      </w:r>
      <w:r w:rsidRPr="00A25A6A">
        <w:rPr>
          <w:iCs/>
          <w:sz w:val="22"/>
          <w:szCs w:val="22"/>
          <w:lang w:val="uk-UA"/>
        </w:rPr>
        <w:t xml:space="preserve">. </w:t>
      </w:r>
      <w:r w:rsidRPr="00A25A6A">
        <w:rPr>
          <w:rFonts w:eastAsia="Times New Roman"/>
          <w:lang w:val="uk-UA" w:eastAsia="ru-RU"/>
        </w:rPr>
        <w:t>Довідка</w:t>
      </w:r>
      <w:r w:rsidRPr="00834FC9">
        <w:rPr>
          <w:rFonts w:eastAsia="Times New Roman"/>
          <w:lang w:val="uk-UA" w:eastAsia="ru-RU"/>
        </w:rPr>
        <w:t xml:space="preserve"> у довільній формі, що містить інформацію про працівників учасника (вказати не менше 10 осіб, з них не менше 3 осіб з інженерною освітою), які будуть залучені до виконання договору про закупівлю (зазначити їх посади, прізвище, ім‘я, по батькові, наявність відповідної кваліфікації та досвіду). </w:t>
      </w:r>
    </w:p>
    <w:p w:rsidR="00A25A6A" w:rsidRPr="00834FC9" w:rsidRDefault="00A25A6A" w:rsidP="00722C7D">
      <w:pPr>
        <w:jc w:val="both"/>
        <w:rPr>
          <w:rFonts w:eastAsia="Times New Roman"/>
          <w:lang w:val="uk-UA" w:eastAsia="ru-RU"/>
        </w:rPr>
      </w:pPr>
      <w:r w:rsidRPr="00834FC9">
        <w:rPr>
          <w:rFonts w:eastAsia="Times New Roman"/>
          <w:lang w:val="uk-UA" w:eastAsia="ru-RU"/>
        </w:rPr>
        <w:t>Підтвердити:</w:t>
      </w:r>
    </w:p>
    <w:p w:rsidR="00A25A6A" w:rsidRPr="00834FC9" w:rsidRDefault="00A25A6A" w:rsidP="00722C7D">
      <w:pPr>
        <w:jc w:val="both"/>
        <w:rPr>
          <w:rFonts w:eastAsia="Calibri"/>
          <w:lang w:val="uk-UA"/>
        </w:rPr>
      </w:pPr>
      <w:r w:rsidRPr="00834FC9">
        <w:rPr>
          <w:rFonts w:eastAsia="Times New Roman"/>
          <w:lang w:val="uk-UA" w:eastAsia="ru-RU"/>
        </w:rPr>
        <w:t xml:space="preserve"> - копіями дипломів </w:t>
      </w:r>
      <w:r>
        <w:rPr>
          <w:rFonts w:eastAsia="Times New Roman"/>
          <w:lang w:val="uk-UA" w:eastAsia="ru-RU"/>
        </w:rPr>
        <w:t xml:space="preserve"> - </w:t>
      </w:r>
      <w:r w:rsidRPr="00834FC9">
        <w:rPr>
          <w:rFonts w:eastAsia="Calibri"/>
          <w:lang w:val="uk-UA"/>
        </w:rPr>
        <w:t>лише для працівників з інженерною освітою</w:t>
      </w:r>
      <w:r w:rsidR="00722C7D">
        <w:rPr>
          <w:rFonts w:eastAsia="Calibri"/>
          <w:lang w:val="uk-UA"/>
        </w:rPr>
        <w:t xml:space="preserve"> згідно довідки</w:t>
      </w:r>
      <w:r w:rsidRPr="00834FC9">
        <w:rPr>
          <w:rFonts w:eastAsia="Calibri"/>
          <w:lang w:val="uk-UA"/>
        </w:rPr>
        <w:t xml:space="preserve">, </w:t>
      </w:r>
    </w:p>
    <w:p w:rsidR="00A25A6A" w:rsidRPr="00834FC9" w:rsidRDefault="00A25A6A" w:rsidP="00722C7D">
      <w:pPr>
        <w:jc w:val="both"/>
        <w:rPr>
          <w:rFonts w:eastAsia="Times New Roman"/>
          <w:lang w:val="uk-UA" w:eastAsia="ru-RU"/>
        </w:rPr>
      </w:pPr>
      <w:r w:rsidRPr="00834FC9">
        <w:rPr>
          <w:rFonts w:eastAsia="Calibri"/>
          <w:lang w:val="uk-UA"/>
        </w:rPr>
        <w:t xml:space="preserve"> - копіями  трудових книжок (трудових угод) </w:t>
      </w:r>
      <w:r w:rsidR="00722C7D">
        <w:rPr>
          <w:rFonts w:eastAsia="Calibri"/>
          <w:lang w:val="uk-UA"/>
        </w:rPr>
        <w:t xml:space="preserve"> - </w:t>
      </w:r>
      <w:r w:rsidRPr="00834FC9">
        <w:rPr>
          <w:rFonts w:eastAsia="Calibri"/>
          <w:lang w:val="uk-UA"/>
        </w:rPr>
        <w:t>для всіх працівників згідно довідки</w:t>
      </w:r>
      <w:r w:rsidRPr="00834FC9">
        <w:rPr>
          <w:rFonts w:eastAsia="Times New Roman"/>
          <w:lang w:val="uk-UA" w:eastAsia="ru-RU"/>
        </w:rPr>
        <w:t>.</w:t>
      </w:r>
    </w:p>
    <w:p w:rsidR="00A25A6A" w:rsidRPr="00834FC9" w:rsidRDefault="00A25A6A" w:rsidP="00722C7D">
      <w:pPr>
        <w:jc w:val="both"/>
        <w:rPr>
          <w:rFonts w:eastAsia="Times New Roman"/>
          <w:lang w:val="uk-UA" w:eastAsia="ru-RU"/>
        </w:rPr>
      </w:pPr>
    </w:p>
    <w:p w:rsidR="00A25A6A" w:rsidRPr="00834FC9" w:rsidRDefault="00722C7D" w:rsidP="00722C7D">
      <w:pPr>
        <w:suppressAutoHyphens/>
        <w:snapToGrid w:val="0"/>
        <w:jc w:val="both"/>
        <w:rPr>
          <w:rFonts w:eastAsia="Times New Roman"/>
          <w:lang w:val="uk-UA" w:eastAsia="ru-RU"/>
        </w:rPr>
      </w:pPr>
      <w:r>
        <w:rPr>
          <w:rFonts w:eastAsia="Times New Roman"/>
          <w:lang w:val="uk-UA" w:eastAsia="ru-RU"/>
        </w:rPr>
        <w:t>3</w:t>
      </w:r>
      <w:r w:rsidR="00A25A6A" w:rsidRPr="00834FC9">
        <w:rPr>
          <w:rFonts w:eastAsia="Times New Roman"/>
          <w:lang w:val="uk-UA" w:eastAsia="ru-RU"/>
        </w:rPr>
        <w:t xml:space="preserve">. Довідка у довільній формі про підтвердження виконання </w:t>
      </w:r>
      <w:r w:rsidR="00A25A6A">
        <w:rPr>
          <w:rFonts w:eastAsia="Times New Roman"/>
          <w:lang w:val="uk-UA" w:eastAsia="ru-RU"/>
        </w:rPr>
        <w:t xml:space="preserve">аналогічних </w:t>
      </w:r>
      <w:r w:rsidR="00A25A6A" w:rsidRPr="00834FC9">
        <w:rPr>
          <w:rFonts w:eastAsia="Times New Roman"/>
          <w:lang w:val="uk-UA" w:eastAsia="ru-RU"/>
        </w:rPr>
        <w:t>договорів</w:t>
      </w:r>
      <w:r w:rsidR="00A25A6A">
        <w:rPr>
          <w:rFonts w:eastAsia="Times New Roman"/>
          <w:lang w:val="uk-UA" w:eastAsia="ru-RU"/>
        </w:rPr>
        <w:t xml:space="preserve"> </w:t>
      </w:r>
      <w:r w:rsidR="00A25A6A" w:rsidRPr="0056650A">
        <w:rPr>
          <w:rFonts w:eastAsia="Times New Roman"/>
          <w:lang w:val="uk-UA" w:eastAsia="ru-RU"/>
        </w:rPr>
        <w:t xml:space="preserve"> (не менше одного) із зазначенням предмету договору</w:t>
      </w:r>
      <w:r w:rsidR="00A25A6A" w:rsidRPr="00834FC9">
        <w:rPr>
          <w:rFonts w:eastAsia="Times New Roman"/>
          <w:lang w:val="uk-UA" w:eastAsia="ru-RU"/>
        </w:rPr>
        <w:t xml:space="preserve">, номеру та дати укладання договору, </w:t>
      </w:r>
      <w:r w:rsidR="00A25A6A" w:rsidRPr="00834FC9">
        <w:rPr>
          <w:rFonts w:eastAsia="Times New Roman"/>
          <w:lang w:val="uk-UA"/>
        </w:rPr>
        <w:t>обсягу закупівель</w:t>
      </w:r>
      <w:r w:rsidR="00A25A6A" w:rsidRPr="00834FC9">
        <w:rPr>
          <w:rFonts w:eastAsia="Times New Roman"/>
          <w:lang w:val="uk-UA" w:eastAsia="ru-RU"/>
        </w:rPr>
        <w:t>, назви та адреси замовника, ПІБ та телефони контактних осіб замовника. Підтвердити копіями таких договорів та копіями документів, що підтверджують виконання цих договорів.</w:t>
      </w:r>
    </w:p>
    <w:p w:rsidR="00A25A6A" w:rsidRPr="00834FC9" w:rsidRDefault="00A25A6A" w:rsidP="00722C7D">
      <w:pPr>
        <w:suppressAutoHyphens/>
        <w:snapToGrid w:val="0"/>
        <w:jc w:val="both"/>
        <w:rPr>
          <w:rFonts w:eastAsia="Times New Roman"/>
          <w:lang w:val="uk-UA" w:eastAsia="ru-RU"/>
        </w:rPr>
      </w:pPr>
    </w:p>
    <w:p w:rsidR="00A25A6A" w:rsidRPr="00834FC9" w:rsidRDefault="00722C7D" w:rsidP="00722C7D">
      <w:pPr>
        <w:suppressAutoHyphens/>
        <w:snapToGrid w:val="0"/>
        <w:jc w:val="both"/>
        <w:rPr>
          <w:rFonts w:eastAsia="Times New Roman"/>
          <w:lang w:val="uk-UA" w:eastAsia="ru-RU"/>
        </w:rPr>
      </w:pPr>
      <w:r>
        <w:rPr>
          <w:rFonts w:eastAsia="Times New Roman"/>
          <w:lang w:val="uk-UA" w:eastAsia="ru-RU"/>
        </w:rPr>
        <w:t>4</w:t>
      </w:r>
      <w:r w:rsidR="00A25A6A" w:rsidRPr="00834FC9">
        <w:rPr>
          <w:rFonts w:eastAsia="Times New Roman"/>
          <w:lang w:val="uk-UA" w:eastAsia="ru-RU"/>
        </w:rPr>
        <w:t>. Довідка у довільній формі, що містить інформацію про сертифікованих спеціалістів Учасника, які будуть залучені до виконання договору. Підтвердити копіями діючих сертифікатів, а саме:</w:t>
      </w:r>
    </w:p>
    <w:p w:rsidR="00A25A6A" w:rsidRPr="00834FC9" w:rsidRDefault="00A25A6A" w:rsidP="005A62A9">
      <w:pPr>
        <w:numPr>
          <w:ilvl w:val="0"/>
          <w:numId w:val="22"/>
        </w:numPr>
        <w:ind w:left="0" w:firstLine="0"/>
        <w:jc w:val="both"/>
        <w:rPr>
          <w:rFonts w:eastAsia="Times New Roman"/>
          <w:lang w:val="uk-UA" w:eastAsia="ru-RU"/>
        </w:rPr>
      </w:pPr>
      <w:r w:rsidRPr="00834FC9">
        <w:rPr>
          <w:rFonts w:eastAsia="Times New Roman"/>
          <w:lang w:val="uk-UA" w:eastAsia="ru-RU"/>
        </w:rPr>
        <w:t>Сертифікат «</w:t>
      </w:r>
      <w:r w:rsidRPr="00834FC9">
        <w:rPr>
          <w:rFonts w:eastAsia="Calibri"/>
          <w:lang w:val="uk-UA"/>
        </w:rPr>
        <w:t>Milestone Certified Design Engineer (MCDE)</w:t>
      </w:r>
      <w:r w:rsidRPr="00834FC9">
        <w:rPr>
          <w:rFonts w:eastAsia="Times New Roman"/>
          <w:lang w:val="uk-UA" w:eastAsia="ru-RU"/>
        </w:rPr>
        <w:t>» від компанії виробника (не менше одного).</w:t>
      </w:r>
    </w:p>
    <w:p w:rsidR="00A25A6A" w:rsidRDefault="00A25A6A" w:rsidP="005A62A9">
      <w:pPr>
        <w:numPr>
          <w:ilvl w:val="0"/>
          <w:numId w:val="22"/>
        </w:numPr>
        <w:ind w:left="0" w:firstLine="0"/>
        <w:jc w:val="both"/>
        <w:rPr>
          <w:rFonts w:eastAsia="Times New Roman"/>
          <w:lang w:val="uk-UA" w:eastAsia="ru-RU"/>
        </w:rPr>
      </w:pPr>
      <w:r w:rsidRPr="00834FC9">
        <w:rPr>
          <w:rFonts w:eastAsia="Times New Roman"/>
          <w:lang w:val="uk-UA" w:eastAsia="ru-RU"/>
        </w:rPr>
        <w:t>Сертифікат «</w:t>
      </w:r>
      <w:r w:rsidRPr="00834FC9">
        <w:rPr>
          <w:rFonts w:eastAsia="Calibri"/>
          <w:lang w:val="uk-UA"/>
        </w:rPr>
        <w:t>Milestone Certified Integration Technician (MCIT)</w:t>
      </w:r>
      <w:r w:rsidRPr="00834FC9">
        <w:rPr>
          <w:rFonts w:eastAsia="Times New Roman"/>
          <w:lang w:val="uk-UA" w:eastAsia="ru-RU"/>
        </w:rPr>
        <w:t>» від компанії виробника (не менше одного).</w:t>
      </w:r>
    </w:p>
    <w:p w:rsidR="00722C7D" w:rsidRDefault="00722C7D" w:rsidP="00722C7D">
      <w:pPr>
        <w:jc w:val="both"/>
        <w:rPr>
          <w:rFonts w:eastAsia="Times New Roman"/>
          <w:lang w:val="uk-UA" w:eastAsia="ru-RU"/>
        </w:rPr>
      </w:pPr>
    </w:p>
    <w:p w:rsidR="00A25A6A" w:rsidRPr="0056650A" w:rsidRDefault="00722C7D" w:rsidP="00722C7D">
      <w:pPr>
        <w:jc w:val="both"/>
        <w:rPr>
          <w:rFonts w:eastAsia="Times New Roman"/>
          <w:lang w:val="uk-UA" w:eastAsia="ru-RU"/>
        </w:rPr>
      </w:pPr>
      <w:r>
        <w:rPr>
          <w:rFonts w:eastAsia="Times New Roman"/>
          <w:lang w:val="uk-UA" w:eastAsia="ru-RU"/>
        </w:rPr>
        <w:t xml:space="preserve">5. </w:t>
      </w:r>
      <w:r w:rsidR="00A25A6A" w:rsidRPr="0056650A">
        <w:rPr>
          <w:rFonts w:eastAsia="Times New Roman"/>
          <w:lang w:val="uk-UA" w:eastAsia="ru-RU"/>
        </w:rPr>
        <w:t>Документи щодо підтвердження статусу партнерства, а саме:</w:t>
      </w:r>
    </w:p>
    <w:p w:rsidR="00A25A6A" w:rsidRPr="0056650A" w:rsidRDefault="00A25A6A" w:rsidP="005A62A9">
      <w:pPr>
        <w:numPr>
          <w:ilvl w:val="0"/>
          <w:numId w:val="22"/>
        </w:numPr>
        <w:ind w:left="0" w:firstLine="0"/>
        <w:jc w:val="both"/>
        <w:rPr>
          <w:rFonts w:eastAsia="Times New Roman"/>
          <w:lang w:val="uk-UA" w:eastAsia="ru-RU"/>
        </w:rPr>
      </w:pPr>
      <w:r w:rsidRPr="0056650A">
        <w:rPr>
          <w:rFonts w:eastAsia="Times New Roman"/>
          <w:lang w:val="uk-UA" w:eastAsia="ru-RU"/>
        </w:rPr>
        <w:t xml:space="preserve">авторизаційний лист наданий Учаснику Виробником або офіційним представником Виробника  програмної продукції (програмного забезпечення) Milestone, який підтверджує </w:t>
      </w:r>
      <w:r w:rsidRPr="0056650A">
        <w:rPr>
          <w:rFonts w:eastAsia="Calibri"/>
          <w:lang w:val="uk-UA"/>
        </w:rPr>
        <w:t>присвоєння партнерського статусу Учаснику</w:t>
      </w:r>
      <w:r w:rsidRPr="0056650A">
        <w:rPr>
          <w:rFonts w:eastAsia="Times New Roman"/>
          <w:lang w:val="uk-UA" w:eastAsia="ru-RU"/>
        </w:rPr>
        <w:t>;</w:t>
      </w:r>
    </w:p>
    <w:p w:rsidR="00A25A6A" w:rsidRDefault="00722C7D" w:rsidP="005A62A9">
      <w:pPr>
        <w:numPr>
          <w:ilvl w:val="0"/>
          <w:numId w:val="22"/>
        </w:numPr>
        <w:ind w:left="0" w:firstLine="0"/>
        <w:jc w:val="both"/>
        <w:rPr>
          <w:rFonts w:eastAsia="Times New Roman"/>
          <w:lang w:val="uk-UA" w:eastAsia="ru-RU"/>
        </w:rPr>
      </w:pPr>
      <w:r>
        <w:rPr>
          <w:rFonts w:eastAsia="Times New Roman"/>
          <w:lang w:val="uk-UA" w:eastAsia="ru-RU"/>
        </w:rPr>
        <w:t>авторизаційний (-і)</w:t>
      </w:r>
      <w:r w:rsidR="00A25A6A" w:rsidRPr="0056650A">
        <w:rPr>
          <w:rFonts w:eastAsia="Times New Roman"/>
          <w:lang w:val="uk-UA" w:eastAsia="ru-RU"/>
        </w:rPr>
        <w:t xml:space="preserve"> лист</w:t>
      </w:r>
      <w:r>
        <w:rPr>
          <w:rFonts w:eastAsia="Times New Roman"/>
          <w:lang w:val="uk-UA" w:eastAsia="ru-RU"/>
        </w:rPr>
        <w:t xml:space="preserve"> (-и), наданий (-і)</w:t>
      </w:r>
      <w:r w:rsidR="00A25A6A" w:rsidRPr="0056650A">
        <w:rPr>
          <w:rFonts w:eastAsia="Times New Roman"/>
          <w:lang w:val="uk-UA" w:eastAsia="ru-RU"/>
        </w:rPr>
        <w:t xml:space="preserve"> Учаснику Виробником</w:t>
      </w:r>
      <w:r>
        <w:rPr>
          <w:rFonts w:eastAsia="Times New Roman"/>
          <w:lang w:val="uk-UA" w:eastAsia="ru-RU"/>
        </w:rPr>
        <w:t xml:space="preserve"> (-ами)</w:t>
      </w:r>
      <w:r w:rsidR="00A25A6A" w:rsidRPr="0056650A">
        <w:rPr>
          <w:rFonts w:eastAsia="Times New Roman"/>
          <w:lang w:val="uk-UA" w:eastAsia="ru-RU"/>
        </w:rPr>
        <w:t xml:space="preserve"> або офіційним представником</w:t>
      </w:r>
      <w:r>
        <w:rPr>
          <w:rFonts w:eastAsia="Times New Roman"/>
          <w:lang w:val="uk-UA" w:eastAsia="ru-RU"/>
        </w:rPr>
        <w:t xml:space="preserve"> (-ами) </w:t>
      </w:r>
      <w:r w:rsidR="00A25A6A" w:rsidRPr="0056650A">
        <w:rPr>
          <w:rFonts w:eastAsia="Times New Roman"/>
          <w:lang w:val="uk-UA" w:eastAsia="ru-RU"/>
        </w:rPr>
        <w:t>Виробника запропонованого Учасником Обладнання, який</w:t>
      </w:r>
      <w:r>
        <w:rPr>
          <w:rFonts w:eastAsia="Times New Roman"/>
          <w:lang w:val="uk-UA" w:eastAsia="ru-RU"/>
        </w:rPr>
        <w:t xml:space="preserve"> (-і)</w:t>
      </w:r>
      <w:r w:rsidR="00A25A6A" w:rsidRPr="0056650A">
        <w:rPr>
          <w:rFonts w:eastAsia="Times New Roman"/>
          <w:lang w:val="uk-UA" w:eastAsia="ru-RU"/>
        </w:rPr>
        <w:t xml:space="preserve"> підтверджує</w:t>
      </w:r>
      <w:r>
        <w:rPr>
          <w:rFonts w:eastAsia="Times New Roman"/>
          <w:lang w:val="uk-UA" w:eastAsia="ru-RU"/>
        </w:rPr>
        <w:t xml:space="preserve"> (-ють)</w:t>
      </w:r>
      <w:r w:rsidR="00A25A6A" w:rsidRPr="0056650A">
        <w:rPr>
          <w:rFonts w:eastAsia="Times New Roman"/>
          <w:lang w:val="uk-UA" w:eastAsia="ru-RU"/>
        </w:rPr>
        <w:t xml:space="preserve"> </w:t>
      </w:r>
      <w:r w:rsidR="00A25A6A" w:rsidRPr="0056650A">
        <w:rPr>
          <w:rFonts w:eastAsia="Calibri"/>
          <w:lang w:val="uk-UA"/>
        </w:rPr>
        <w:t>присвоєння партнерського статусу Учаснику</w:t>
      </w:r>
      <w:r w:rsidR="00A25A6A" w:rsidRPr="0056650A">
        <w:rPr>
          <w:rFonts w:eastAsia="Times New Roman"/>
          <w:lang w:val="uk-UA" w:eastAsia="ru-RU"/>
        </w:rPr>
        <w:t>.</w:t>
      </w:r>
    </w:p>
    <w:p w:rsidR="00722C7D" w:rsidRDefault="00722C7D" w:rsidP="00722C7D">
      <w:pPr>
        <w:jc w:val="both"/>
        <w:rPr>
          <w:rFonts w:eastAsia="Times New Roman"/>
          <w:lang w:val="uk-UA" w:eastAsia="ru-RU"/>
        </w:rPr>
      </w:pPr>
    </w:p>
    <w:p w:rsidR="00722C7D" w:rsidRPr="009D6136" w:rsidRDefault="00722C7D" w:rsidP="00722C7D">
      <w:pPr>
        <w:jc w:val="both"/>
        <w:outlineLvl w:val="0"/>
        <w:rPr>
          <w:bCs/>
          <w:lang w:val="uk-UA"/>
        </w:rPr>
      </w:pPr>
      <w:r>
        <w:rPr>
          <w:bCs/>
          <w:lang w:val="uk-UA"/>
        </w:rPr>
        <w:t>6</w:t>
      </w:r>
      <w:r w:rsidRPr="009D6136">
        <w:rPr>
          <w:bCs/>
          <w:lang w:val="uk-UA"/>
        </w:rPr>
        <w:t>.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торгів)</w:t>
      </w:r>
      <w:r>
        <w:rPr>
          <w:bCs/>
          <w:lang w:val="uk-UA"/>
        </w:rPr>
        <w:t>.</w:t>
      </w:r>
    </w:p>
    <w:p w:rsidR="00722C7D" w:rsidRDefault="00722C7D" w:rsidP="00722C7D">
      <w:pPr>
        <w:jc w:val="both"/>
        <w:outlineLvl w:val="0"/>
        <w:rPr>
          <w:bCs/>
          <w:lang w:val="uk-UA"/>
        </w:rPr>
      </w:pPr>
    </w:p>
    <w:p w:rsidR="00722C7D" w:rsidRDefault="00722C7D" w:rsidP="00722C7D">
      <w:pPr>
        <w:jc w:val="both"/>
        <w:outlineLvl w:val="0"/>
        <w:rPr>
          <w:bCs/>
          <w:lang w:val="uk-UA"/>
        </w:rPr>
      </w:pPr>
      <w:r>
        <w:rPr>
          <w:bCs/>
          <w:lang w:val="uk-UA"/>
        </w:rPr>
        <w:t>7</w:t>
      </w:r>
      <w:r w:rsidRPr="002D6B86">
        <w:rPr>
          <w:bCs/>
          <w:lang w:val="uk-UA"/>
        </w:rPr>
        <w:t xml:space="preserve">. </w:t>
      </w:r>
      <w:r w:rsidRPr="002D5B43">
        <w:rPr>
          <w:bCs/>
          <w:lang w:val="uk-UA"/>
        </w:rPr>
        <w:t>Довідка, видана відповідним територіальним податковим органом про відсутність у Учасника заборгованості з платежів, контроль за справлянням яких покладено на контролюючі органи,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722C7D" w:rsidRDefault="00722C7D" w:rsidP="00722C7D">
      <w:pPr>
        <w:jc w:val="both"/>
        <w:outlineLvl w:val="0"/>
        <w:rPr>
          <w:bCs/>
          <w:lang w:val="uk-UA"/>
        </w:rPr>
      </w:pPr>
    </w:p>
    <w:p w:rsidR="00722C7D" w:rsidRDefault="00722C7D" w:rsidP="00722C7D">
      <w:pPr>
        <w:jc w:val="both"/>
        <w:outlineLvl w:val="0"/>
        <w:rPr>
          <w:bCs/>
          <w:lang w:val="uk-UA"/>
        </w:rPr>
      </w:pPr>
      <w:r>
        <w:rPr>
          <w:bCs/>
          <w:lang w:val="uk-UA"/>
        </w:rPr>
        <w:t xml:space="preserve">8. Копія </w:t>
      </w:r>
      <w:r w:rsidRPr="002D6B86">
        <w:rPr>
          <w:bCs/>
          <w:lang w:val="uk-UA"/>
        </w:rPr>
        <w:t xml:space="preserve"> витягу з реєстру</w:t>
      </w:r>
      <w:r>
        <w:rPr>
          <w:bCs/>
          <w:lang w:val="uk-UA"/>
        </w:rPr>
        <w:t xml:space="preserve"> платників податку на додану вартість щодо Учасника</w:t>
      </w:r>
      <w:r w:rsidRPr="002D6B86">
        <w:rPr>
          <w:bCs/>
          <w:lang w:val="uk-UA"/>
        </w:rPr>
        <w:t xml:space="preserve"> або копія</w:t>
      </w:r>
      <w:r>
        <w:rPr>
          <w:bCs/>
          <w:lang w:val="uk-UA"/>
        </w:rPr>
        <w:t xml:space="preserve"> витягу з реєстру  платників єдиного податку щодо Учасника.</w:t>
      </w:r>
    </w:p>
    <w:p w:rsidR="00722C7D" w:rsidRDefault="00722C7D" w:rsidP="00722C7D">
      <w:pPr>
        <w:jc w:val="both"/>
        <w:outlineLvl w:val="0"/>
        <w:rPr>
          <w:bCs/>
          <w:lang w:val="uk-UA"/>
        </w:rPr>
      </w:pPr>
    </w:p>
    <w:p w:rsidR="00722C7D" w:rsidRPr="002D6B86" w:rsidRDefault="00722C7D" w:rsidP="00722C7D">
      <w:pPr>
        <w:jc w:val="both"/>
        <w:outlineLvl w:val="0"/>
        <w:rPr>
          <w:bCs/>
          <w:lang w:val="uk-UA"/>
        </w:rPr>
      </w:pPr>
      <w:r>
        <w:rPr>
          <w:bCs/>
          <w:lang w:val="uk-UA"/>
        </w:rPr>
        <w:t>9</w:t>
      </w:r>
      <w:r w:rsidRPr="002D6B8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r>
        <w:rPr>
          <w:bCs/>
          <w:lang w:val="uk-UA"/>
        </w:rPr>
        <w:t>.</w:t>
      </w:r>
    </w:p>
    <w:p w:rsidR="00722C7D" w:rsidRDefault="00722C7D" w:rsidP="00722C7D">
      <w:pPr>
        <w:jc w:val="both"/>
        <w:outlineLvl w:val="0"/>
        <w:rPr>
          <w:bCs/>
          <w:lang w:val="uk-UA"/>
        </w:rPr>
      </w:pPr>
    </w:p>
    <w:p w:rsidR="00722C7D" w:rsidRPr="002D6B86" w:rsidRDefault="00722C7D" w:rsidP="00722C7D">
      <w:pPr>
        <w:jc w:val="both"/>
        <w:outlineLvl w:val="0"/>
        <w:rPr>
          <w:bCs/>
          <w:lang w:val="uk-UA"/>
        </w:rPr>
      </w:pPr>
      <w:r>
        <w:rPr>
          <w:bCs/>
          <w:lang w:val="uk-UA"/>
        </w:rPr>
        <w:lastRenderedPageBreak/>
        <w:t>10</w:t>
      </w:r>
      <w:r w:rsidRPr="002D6B86">
        <w:rPr>
          <w:bCs/>
          <w:lang w:val="uk-UA"/>
        </w:rPr>
        <w:t>. 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722C7D" w:rsidRDefault="00722C7D" w:rsidP="00722C7D">
      <w:pPr>
        <w:jc w:val="both"/>
        <w:outlineLvl w:val="0"/>
        <w:rPr>
          <w:bCs/>
          <w:lang w:val="uk-UA"/>
        </w:rPr>
      </w:pPr>
    </w:p>
    <w:p w:rsidR="00722C7D" w:rsidRPr="003727D8" w:rsidRDefault="00722C7D" w:rsidP="00722C7D">
      <w:pPr>
        <w:jc w:val="both"/>
        <w:outlineLvl w:val="0"/>
        <w:rPr>
          <w:bCs/>
          <w:lang w:val="uk-UA"/>
        </w:rPr>
      </w:pPr>
      <w:r>
        <w:rPr>
          <w:bCs/>
          <w:lang w:val="uk-UA"/>
        </w:rPr>
        <w:t>11</w:t>
      </w:r>
      <w:r w:rsidRPr="002D6B86">
        <w:rPr>
          <w:bCs/>
          <w:lang w:val="uk-UA"/>
        </w:rPr>
        <w:t xml:space="preserve">. </w:t>
      </w:r>
      <w:r w:rsidRPr="003727D8">
        <w:rPr>
          <w:bCs/>
          <w:lang w:val="uk-UA"/>
        </w:rPr>
        <w:t>Документ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розкриття пропозицій торгів).</w:t>
      </w:r>
    </w:p>
    <w:p w:rsidR="00722C7D" w:rsidRDefault="00722C7D" w:rsidP="00722C7D">
      <w:pPr>
        <w:jc w:val="both"/>
        <w:outlineLvl w:val="0"/>
        <w:rPr>
          <w:bCs/>
          <w:lang w:val="uk-UA"/>
        </w:rPr>
      </w:pPr>
    </w:p>
    <w:p w:rsidR="00722C7D" w:rsidRPr="002D6B86" w:rsidRDefault="00722C7D" w:rsidP="00722C7D">
      <w:pPr>
        <w:jc w:val="both"/>
        <w:outlineLvl w:val="0"/>
        <w:rPr>
          <w:bCs/>
          <w:lang w:val="uk-UA"/>
        </w:rPr>
      </w:pPr>
      <w:r w:rsidRPr="002D6B86">
        <w:rPr>
          <w:bCs/>
          <w:lang w:val="uk-UA"/>
        </w:rPr>
        <w:t>1</w:t>
      </w:r>
      <w:r>
        <w:rPr>
          <w:bCs/>
          <w:lang w:val="uk-UA"/>
        </w:rPr>
        <w:t>2.</w:t>
      </w:r>
      <w:r w:rsidRPr="002D6B86">
        <w:rPr>
          <w:bCs/>
          <w:lang w:val="uk-UA"/>
        </w:rPr>
        <w:t xml:space="preserve">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722C7D" w:rsidRDefault="00722C7D" w:rsidP="00722C7D">
      <w:pPr>
        <w:jc w:val="both"/>
        <w:outlineLvl w:val="0"/>
        <w:rPr>
          <w:bCs/>
          <w:lang w:val="uk-UA"/>
        </w:rPr>
      </w:pPr>
    </w:p>
    <w:p w:rsidR="00722C7D" w:rsidRPr="002D6B86" w:rsidRDefault="00722C7D" w:rsidP="00722C7D">
      <w:pPr>
        <w:jc w:val="both"/>
        <w:outlineLvl w:val="0"/>
        <w:rPr>
          <w:bCs/>
          <w:lang w:val="uk-UA"/>
        </w:rPr>
      </w:pPr>
      <w:r w:rsidRPr="002D6B86">
        <w:rPr>
          <w:bCs/>
          <w:lang w:val="uk-UA"/>
        </w:rPr>
        <w:t>1</w:t>
      </w:r>
      <w:r>
        <w:rPr>
          <w:bCs/>
          <w:lang w:val="uk-UA"/>
        </w:rPr>
        <w:t>3</w:t>
      </w:r>
      <w:r w:rsidRPr="002D6B8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722C7D" w:rsidRDefault="00722C7D" w:rsidP="00722C7D">
      <w:pPr>
        <w:jc w:val="both"/>
        <w:outlineLvl w:val="0"/>
        <w:rPr>
          <w:bCs/>
          <w:lang w:val="uk-UA"/>
        </w:rPr>
      </w:pPr>
    </w:p>
    <w:p w:rsidR="00722C7D" w:rsidRPr="002D6B86" w:rsidRDefault="00722C7D" w:rsidP="00722C7D">
      <w:pPr>
        <w:jc w:val="both"/>
        <w:outlineLvl w:val="0"/>
        <w:rPr>
          <w:bCs/>
          <w:lang w:val="uk-UA"/>
        </w:rPr>
      </w:pPr>
      <w:r w:rsidRPr="002D6B86">
        <w:rPr>
          <w:bCs/>
          <w:lang w:val="uk-UA"/>
        </w:rPr>
        <w:t>1</w:t>
      </w:r>
      <w:r>
        <w:rPr>
          <w:bCs/>
          <w:lang w:val="uk-UA"/>
        </w:rPr>
        <w:t>4</w:t>
      </w:r>
      <w:r w:rsidRPr="002D6B8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(не більше двотижневої давнини відносно дати розкриття пропозицій торгів).</w:t>
      </w:r>
    </w:p>
    <w:p w:rsidR="00722C7D" w:rsidRDefault="00722C7D" w:rsidP="00722C7D">
      <w:pPr>
        <w:jc w:val="both"/>
        <w:outlineLvl w:val="0"/>
        <w:rPr>
          <w:bCs/>
          <w:lang w:val="uk-UA"/>
        </w:rPr>
      </w:pPr>
    </w:p>
    <w:p w:rsidR="00722C7D" w:rsidRPr="005F54AC" w:rsidRDefault="00722C7D" w:rsidP="00722C7D">
      <w:pPr>
        <w:jc w:val="both"/>
        <w:outlineLvl w:val="0"/>
        <w:rPr>
          <w:bCs/>
          <w:lang w:val="uk-UA"/>
        </w:rPr>
      </w:pPr>
      <w:r w:rsidRPr="002D6B86">
        <w:rPr>
          <w:bCs/>
          <w:lang w:val="uk-UA"/>
        </w:rPr>
        <w:t>1</w:t>
      </w:r>
      <w:r>
        <w:rPr>
          <w:bCs/>
          <w:lang w:val="uk-UA"/>
        </w:rPr>
        <w:t>5</w:t>
      </w:r>
      <w:r w:rsidRPr="002D6B8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w:t>
      </w:r>
      <w:r w:rsidRPr="009D6136">
        <w:rPr>
          <w:bCs/>
          <w:lang w:val="uk-UA"/>
        </w:rPr>
        <w:t xml:space="preserve">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Pr>
          <w:bCs/>
          <w:lang w:val="uk-UA"/>
        </w:rPr>
        <w:t xml:space="preserve"> – підприємець – копія паспорту</w:t>
      </w:r>
      <w:r w:rsidRPr="009D6136">
        <w:rPr>
          <w:bCs/>
          <w:lang w:val="uk-UA"/>
        </w:rPr>
        <w:t>).</w:t>
      </w:r>
    </w:p>
    <w:p w:rsidR="00722C7D" w:rsidRPr="00722C7D" w:rsidRDefault="00722C7D" w:rsidP="00722C7D">
      <w:pPr>
        <w:jc w:val="both"/>
        <w:rPr>
          <w:rFonts w:eastAsia="Times New Roman"/>
          <w:lang w:val="uk-UA" w:eastAsia="ru-RU"/>
        </w:rPr>
      </w:pPr>
    </w:p>
    <w:p w:rsidR="006944E1" w:rsidRPr="009D6136" w:rsidRDefault="006944E1" w:rsidP="00722C7D">
      <w:pPr>
        <w:jc w:val="both"/>
        <w:outlineLvl w:val="0"/>
        <w:rPr>
          <w:bCs/>
          <w:lang w:val="uk-UA"/>
        </w:rPr>
      </w:pPr>
    </w:p>
    <w:p w:rsidR="00982E00" w:rsidRDefault="00982E00" w:rsidP="008A2630">
      <w:pPr>
        <w:ind w:firstLine="284"/>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pPr>
        <w:jc w:val="center"/>
        <w:outlineLvl w:val="0"/>
        <w:rPr>
          <w:b/>
          <w:bCs/>
          <w:sz w:val="23"/>
          <w:szCs w:val="23"/>
          <w:lang w:val="uk-UA"/>
        </w:rPr>
      </w:pPr>
    </w:p>
    <w:p w:rsidR="00F47EAC" w:rsidRDefault="00F47EAC">
      <w:pPr>
        <w:jc w:val="right"/>
        <w:rPr>
          <w:i/>
          <w:iCs/>
          <w:sz w:val="22"/>
          <w:szCs w:val="22"/>
          <w:lang w:val="uk-UA"/>
        </w:rPr>
      </w:pPr>
    </w:p>
    <w:p w:rsidR="005E61C6" w:rsidRPr="005E61C6" w:rsidRDefault="005E61C6" w:rsidP="005E61C6">
      <w:pPr>
        <w:spacing w:line="276" w:lineRule="auto"/>
        <w:ind w:firstLine="1134"/>
        <w:jc w:val="both"/>
        <w:rPr>
          <w:rFonts w:eastAsia="Calibri"/>
          <w:sz w:val="22"/>
          <w:szCs w:val="22"/>
          <w:lang w:val="uk-UA" w:eastAsia="en-US"/>
        </w:rPr>
      </w:pPr>
    </w:p>
    <w:p w:rsidR="00F47EAC" w:rsidRDefault="00F47EAC" w:rsidP="006D075D">
      <w:pPr>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A235CB" w:rsidRDefault="008A4760" w:rsidP="00A235CB">
      <w:pPr>
        <w:jc w:val="center"/>
        <w:rPr>
          <w:rFonts w:eastAsia="Calibri"/>
          <w:b/>
          <w:sz w:val="22"/>
          <w:szCs w:val="22"/>
          <w:lang w:val="uk-UA" w:eastAsia="en-US"/>
        </w:rPr>
      </w:pPr>
      <w:r w:rsidRPr="00156A2D">
        <w:rPr>
          <w:b/>
          <w:lang w:val="uk-UA"/>
        </w:rPr>
        <w:t>ТЕХНІЧН</w:t>
      </w:r>
      <w:r w:rsidR="00D5455E" w:rsidRPr="00156A2D">
        <w:rPr>
          <w:b/>
          <w:lang w:val="uk-UA"/>
        </w:rPr>
        <w:t xml:space="preserve">І </w:t>
      </w:r>
      <w:r w:rsidR="00D5455E" w:rsidRPr="00A235CB">
        <w:rPr>
          <w:b/>
          <w:lang w:val="uk-UA"/>
        </w:rPr>
        <w:t xml:space="preserve">ВИМОГИ </w:t>
      </w:r>
      <w:r w:rsidR="0067396C" w:rsidRPr="00A235CB">
        <w:rPr>
          <w:b/>
          <w:lang w:val="uk-UA"/>
        </w:rPr>
        <w:t xml:space="preserve"> </w:t>
      </w:r>
    </w:p>
    <w:p w:rsidR="00FC049E" w:rsidRPr="00FC049E" w:rsidRDefault="00FC049E" w:rsidP="00FC049E">
      <w:pPr>
        <w:keepNext/>
        <w:spacing w:after="60" w:line="276" w:lineRule="auto"/>
        <w:ind w:firstLine="709"/>
        <w:jc w:val="both"/>
        <w:outlineLvl w:val="0"/>
        <w:rPr>
          <w:rFonts w:eastAsia="Calibri"/>
          <w:b/>
          <w:bCs/>
          <w:kern w:val="32"/>
          <w:lang w:val="uk-UA" w:eastAsia="en-US"/>
        </w:rPr>
      </w:pPr>
      <w:bookmarkStart w:id="2" w:name="_Toc443568658"/>
      <w:bookmarkStart w:id="3" w:name="_Toc443568541"/>
      <w:bookmarkStart w:id="4" w:name="_Toc443568447"/>
      <w:bookmarkStart w:id="5" w:name="_Toc443568288"/>
      <w:bookmarkStart w:id="6" w:name="_Toc443568239"/>
      <w:bookmarkStart w:id="7" w:name="_Toc442302366"/>
      <w:bookmarkStart w:id="8" w:name="_Toc442101554"/>
    </w:p>
    <w:bookmarkEnd w:id="2"/>
    <w:bookmarkEnd w:id="3"/>
    <w:bookmarkEnd w:id="4"/>
    <w:bookmarkEnd w:id="5"/>
    <w:bookmarkEnd w:id="6"/>
    <w:bookmarkEnd w:id="7"/>
    <w:bookmarkEnd w:id="8"/>
    <w:p w:rsidR="00722C7D" w:rsidRPr="00722C7D" w:rsidRDefault="00722C7D" w:rsidP="00722C7D">
      <w:pPr>
        <w:spacing w:after="60"/>
        <w:ind w:firstLine="709"/>
        <w:contextualSpacing/>
        <w:jc w:val="both"/>
        <w:rPr>
          <w:b/>
          <w:lang w:val="uk-UA"/>
        </w:rPr>
      </w:pPr>
      <w:r w:rsidRPr="00722C7D">
        <w:rPr>
          <w:b/>
          <w:lang w:val="uk-UA"/>
        </w:rPr>
        <w:t>Загальні відомості</w:t>
      </w:r>
    </w:p>
    <w:p w:rsidR="00722C7D" w:rsidRPr="00722C7D" w:rsidRDefault="00722C7D" w:rsidP="00722C7D">
      <w:pPr>
        <w:ind w:firstLine="709"/>
        <w:jc w:val="both"/>
        <w:rPr>
          <w:lang w:val="uk-UA"/>
        </w:rPr>
      </w:pPr>
      <w:r w:rsidRPr="00722C7D">
        <w:rPr>
          <w:lang w:val="uk-UA"/>
        </w:rPr>
        <w:t xml:space="preserve">Дані Технічні вимоги (далі - ТВ) містять вимоги до </w:t>
      </w:r>
      <w:r w:rsidRPr="00F558A1">
        <w:t>IP</w:t>
      </w:r>
      <w:r w:rsidRPr="00722C7D">
        <w:rPr>
          <w:lang w:val="uk-UA"/>
        </w:rPr>
        <w:t xml:space="preserve"> відеокамер, </w:t>
      </w:r>
      <w:r w:rsidRPr="00F558A1">
        <w:t>IP</w:t>
      </w:r>
      <w:r w:rsidRPr="00722C7D">
        <w:rPr>
          <w:lang w:val="uk-UA"/>
        </w:rPr>
        <w:t xml:space="preserve">-відеокодерів, джерел безперебійного живлення, серверів відеоспостереження  (надалі Обладнання), програмної продукції </w:t>
      </w:r>
      <w:r w:rsidRPr="00F558A1">
        <w:t>Milestone</w:t>
      </w:r>
      <w:r w:rsidRPr="00722C7D">
        <w:rPr>
          <w:lang w:val="uk-UA"/>
        </w:rPr>
        <w:t xml:space="preserve"> </w:t>
      </w:r>
      <w:r w:rsidRPr="00F558A1">
        <w:t>XProtect</w:t>
      </w:r>
      <w:r w:rsidRPr="00722C7D">
        <w:rPr>
          <w:lang w:val="uk-UA"/>
        </w:rPr>
        <w:t xml:space="preserve"> </w:t>
      </w:r>
      <w:r w:rsidRPr="00F558A1">
        <w:t>Professional</w:t>
      </w:r>
      <w:r w:rsidRPr="00722C7D">
        <w:rPr>
          <w:lang w:val="uk-UA"/>
        </w:rPr>
        <w:t xml:space="preserve">+ </w:t>
      </w:r>
      <w:r w:rsidRPr="00F558A1">
        <w:t>Base</w:t>
      </w:r>
      <w:r w:rsidRPr="00722C7D">
        <w:rPr>
          <w:lang w:val="uk-UA"/>
        </w:rPr>
        <w:t xml:space="preserve"> </w:t>
      </w:r>
      <w:r w:rsidRPr="00F558A1">
        <w:t>License</w:t>
      </w:r>
      <w:r w:rsidRPr="00722C7D">
        <w:rPr>
          <w:lang w:val="uk-UA"/>
        </w:rPr>
        <w:t xml:space="preserve"> та </w:t>
      </w:r>
      <w:r w:rsidRPr="00F558A1">
        <w:t>Milestone</w:t>
      </w:r>
      <w:r w:rsidRPr="00722C7D">
        <w:rPr>
          <w:lang w:val="uk-UA"/>
        </w:rPr>
        <w:t xml:space="preserve"> </w:t>
      </w:r>
      <w:r w:rsidRPr="00F558A1">
        <w:t>XProtect</w:t>
      </w:r>
      <w:r w:rsidRPr="00722C7D">
        <w:rPr>
          <w:lang w:val="uk-UA"/>
        </w:rPr>
        <w:t xml:space="preserve"> </w:t>
      </w:r>
      <w:r w:rsidRPr="00F558A1">
        <w:t>Professional</w:t>
      </w:r>
      <w:r w:rsidRPr="00722C7D">
        <w:rPr>
          <w:lang w:val="uk-UA"/>
        </w:rPr>
        <w:t xml:space="preserve">+ </w:t>
      </w:r>
      <w:r w:rsidRPr="00F558A1">
        <w:t>Device</w:t>
      </w:r>
      <w:r w:rsidRPr="00722C7D">
        <w:rPr>
          <w:lang w:val="uk-UA"/>
        </w:rPr>
        <w:t xml:space="preserve"> </w:t>
      </w:r>
      <w:r w:rsidRPr="00F558A1">
        <w:t>License</w:t>
      </w:r>
      <w:r w:rsidRPr="00722C7D">
        <w:rPr>
          <w:lang w:val="uk-UA"/>
        </w:rPr>
        <w:t xml:space="preserve"> з підтримкою </w:t>
      </w:r>
      <w:r w:rsidRPr="00F558A1">
        <w:t>Care</w:t>
      </w:r>
      <w:r w:rsidRPr="00722C7D">
        <w:rPr>
          <w:lang w:val="uk-UA"/>
        </w:rPr>
        <w:t xml:space="preserve"> </w:t>
      </w:r>
      <w:r w:rsidRPr="00F558A1">
        <w:t>Plus</w:t>
      </w:r>
      <w:r w:rsidRPr="00722C7D">
        <w:rPr>
          <w:lang w:val="uk-UA"/>
        </w:rPr>
        <w:t xml:space="preserve"> на 1 рік</w:t>
      </w:r>
      <w:r w:rsidRPr="00F558A1">
        <w:t> </w:t>
      </w:r>
      <w:r w:rsidRPr="00722C7D">
        <w:rPr>
          <w:lang w:val="uk-UA"/>
        </w:rPr>
        <w:t xml:space="preserve"> (надалі ПЗ) Системи </w:t>
      </w:r>
      <w:r w:rsidRPr="00F558A1">
        <w:t>IP</w:t>
      </w:r>
      <w:r w:rsidRPr="00722C7D">
        <w:rPr>
          <w:lang w:val="uk-UA"/>
        </w:rPr>
        <w:t>-відеоспостереження (далі СВС),</w:t>
      </w:r>
      <w:r w:rsidRPr="00F558A1">
        <w:t> </w:t>
      </w:r>
      <w:r w:rsidRPr="00722C7D">
        <w:rPr>
          <w:lang w:val="uk-UA"/>
        </w:rPr>
        <w:t xml:space="preserve"> та їх впровадження для приміщень/об</w:t>
      </w:r>
      <w:r w:rsidRPr="00F558A1">
        <w:t>ꞌ</w:t>
      </w:r>
      <w:r w:rsidRPr="00722C7D">
        <w:rPr>
          <w:lang w:val="uk-UA"/>
        </w:rPr>
        <w:t>єктів Публічного Акціонерного Товариства Акціонерного банку «УКРГАЗБАНК» (надалі -</w:t>
      </w:r>
      <w:r w:rsidRPr="00F558A1">
        <w:t> </w:t>
      </w:r>
      <w:r w:rsidRPr="00722C7D">
        <w:rPr>
          <w:lang w:val="uk-UA"/>
        </w:rPr>
        <w:t xml:space="preserve"> АБ «УКРГАЗБАНК»).</w:t>
      </w:r>
    </w:p>
    <w:p w:rsidR="00722C7D" w:rsidRPr="00722C7D" w:rsidRDefault="00722C7D" w:rsidP="00722C7D">
      <w:pPr>
        <w:ind w:firstLine="709"/>
        <w:jc w:val="both"/>
        <w:rPr>
          <w:i/>
          <w:lang w:val="uk-UA"/>
        </w:rPr>
      </w:pPr>
      <w:r w:rsidRPr="00722C7D">
        <w:rPr>
          <w:lang w:val="uk-UA"/>
        </w:rPr>
        <w:t>В приміщеннях АБ «УКРГАЗБАНК» (</w:t>
      </w:r>
      <w:r w:rsidRPr="00722C7D">
        <w:rPr>
          <w:i/>
          <w:lang w:val="uk-UA"/>
        </w:rPr>
        <w:t>надалі Об’єкти</w:t>
      </w:r>
      <w:r w:rsidRPr="00722C7D">
        <w:rPr>
          <w:lang w:val="uk-UA"/>
        </w:rPr>
        <w:t xml:space="preserve">) функціонують системи ІР- відеоспостереження, що складаються з існуючого обладнання (ІР-відеокамери, сервери відеоспостереження, ДБЖ, тощо) та програмної продукції </w:t>
      </w:r>
      <w:r w:rsidRPr="00BE4EA1">
        <w:t>Milestone</w:t>
      </w:r>
      <w:r w:rsidRPr="00722C7D">
        <w:rPr>
          <w:lang w:val="uk-UA"/>
        </w:rPr>
        <w:t xml:space="preserve"> </w:t>
      </w:r>
      <w:r w:rsidRPr="00BE4EA1">
        <w:t>XProtect</w:t>
      </w:r>
      <w:r w:rsidRPr="00722C7D">
        <w:rPr>
          <w:lang w:val="uk-UA"/>
        </w:rPr>
        <w:t xml:space="preserve"> </w:t>
      </w:r>
      <w:r w:rsidRPr="00BE4EA1">
        <w:t>Professional</w:t>
      </w:r>
      <w:r w:rsidRPr="00722C7D">
        <w:rPr>
          <w:lang w:val="uk-UA"/>
        </w:rPr>
        <w:t xml:space="preserve"> + (</w:t>
      </w:r>
      <w:r w:rsidRPr="00722C7D">
        <w:rPr>
          <w:i/>
          <w:lang w:val="uk-UA"/>
        </w:rPr>
        <w:t>надалі – СВС Об’єкту(-ів)</w:t>
      </w:r>
      <w:r w:rsidRPr="00722C7D">
        <w:rPr>
          <w:lang w:val="uk-UA"/>
        </w:rPr>
        <w:t xml:space="preserve">). </w:t>
      </w:r>
    </w:p>
    <w:p w:rsidR="00722C7D" w:rsidRPr="00BE4EA1" w:rsidRDefault="00722C7D" w:rsidP="00722C7D">
      <w:pPr>
        <w:ind w:firstLine="709"/>
        <w:jc w:val="both"/>
      </w:pPr>
      <w:r w:rsidRPr="00722C7D">
        <w:rPr>
          <w:lang w:val="uk-UA"/>
        </w:rPr>
        <w:t xml:space="preserve">Всі СВС Об’єктів об’єднані між собою за допомогою існуючої банківської корпоративної мережі передавання даних в Систему </w:t>
      </w:r>
      <w:r>
        <w:rPr>
          <w:lang w:val="en-US"/>
        </w:rPr>
        <w:t>IP</w:t>
      </w:r>
      <w:r w:rsidRPr="00722C7D">
        <w:rPr>
          <w:lang w:val="uk-UA"/>
        </w:rPr>
        <w:t>-відеоспостереження АБ «УКРГАЗБАНК» (</w:t>
      </w:r>
      <w:r w:rsidRPr="00722C7D">
        <w:rPr>
          <w:i/>
          <w:lang w:val="uk-UA"/>
        </w:rPr>
        <w:t>надалі - СВС</w:t>
      </w:r>
      <w:r w:rsidRPr="00722C7D">
        <w:rPr>
          <w:lang w:val="uk-UA"/>
        </w:rPr>
        <w:t xml:space="preserve">). СВС складається з СВС Об’єктів та має розподілену архітектуру, тобто вихід із ладу окремого СВС Об’єкту не впливає на працездатність інших СВС Об’єктів та СВС в цілому.  </w:t>
      </w:r>
      <w:r w:rsidRPr="00E95F5C">
        <w:t>СВС</w:t>
      </w:r>
      <w:r w:rsidRPr="00BE4EA1">
        <w:t xml:space="preserve"> функціонує в режимі 365/7/24 (365 діб на рік, 7 діб на тиждень, 24 години на добу).</w:t>
      </w:r>
    </w:p>
    <w:p w:rsidR="00722C7D" w:rsidRPr="00BE4EA1" w:rsidRDefault="00722C7D" w:rsidP="00722C7D">
      <w:pPr>
        <w:ind w:firstLine="709"/>
        <w:jc w:val="both"/>
      </w:pPr>
      <w:r w:rsidRPr="00BE4EA1">
        <w:t>Існуюча програмна продукція Milestone XProtect Professional+ Base License в АБ «УКРГАЗБАНК», що встановлена та налаштована у складі служб: Milestone XProtect Data Collector Server; Milestone XProtect Event Server Service; Milestone XProtect Management Server на центральному сервері відеоспостереження СВС (</w:t>
      </w:r>
      <w:r w:rsidRPr="00BE4EA1">
        <w:rPr>
          <w:i/>
        </w:rPr>
        <w:t>надалі – Ядро СВС</w:t>
      </w:r>
      <w:r w:rsidRPr="00BE4EA1">
        <w:t>) забезпечує централізоване управління, налаштування та моніторинг стану СВС.</w:t>
      </w:r>
    </w:p>
    <w:p w:rsidR="00722C7D" w:rsidRDefault="00722C7D" w:rsidP="00722C7D">
      <w:pPr>
        <w:spacing w:after="60"/>
        <w:jc w:val="both"/>
        <w:rPr>
          <w:b/>
        </w:rPr>
      </w:pPr>
    </w:p>
    <w:p w:rsidR="00722C7D" w:rsidRPr="00BE4EA1" w:rsidRDefault="00722C7D" w:rsidP="00722C7D">
      <w:pPr>
        <w:spacing w:after="60"/>
        <w:ind w:firstLine="709"/>
        <w:jc w:val="both"/>
        <w:rPr>
          <w:b/>
        </w:rPr>
      </w:pPr>
      <w:r w:rsidRPr="00BE4EA1">
        <w:rPr>
          <w:b/>
        </w:rPr>
        <w:t>Вимоги до Обладнання СВС та ПЗ</w:t>
      </w:r>
    </w:p>
    <w:p w:rsidR="00722C7D" w:rsidRDefault="00722C7D" w:rsidP="00722C7D">
      <w:pPr>
        <w:ind w:firstLine="708"/>
        <w:jc w:val="both"/>
      </w:pPr>
      <w:r w:rsidRPr="00991EB4">
        <w:t xml:space="preserve">Обладнання та ПЗ повинно відповідати функціональним та технічним характеристикам наведеним нижче в Таблиці </w:t>
      </w:r>
      <w:r w:rsidRPr="00991EB4">
        <w:rPr>
          <w:rFonts w:eastAsia="Times New Roman"/>
          <w:lang w:eastAsia="ru-RU"/>
        </w:rPr>
        <w:t>відповідності</w:t>
      </w:r>
      <w:r w:rsidRPr="00991EB4">
        <w:rPr>
          <w:bCs/>
        </w:rPr>
        <w:t xml:space="preserve"> технічних та  функціональних можливостей </w:t>
      </w:r>
      <w:r w:rsidRPr="00991EB4">
        <w:rPr>
          <w:rFonts w:eastAsia="Times New Roman"/>
          <w:bCs/>
          <w:kern w:val="32"/>
          <w:lang w:eastAsia="ru-RU"/>
        </w:rPr>
        <w:t xml:space="preserve">Обладнання СВС  та </w:t>
      </w:r>
      <w:r w:rsidRPr="00991EB4">
        <w:t>ПЗ, бути поставлене, впровадж</w:t>
      </w:r>
      <w:r>
        <w:t>ене і забезпечувати роботу СВС на Об’єктах Замовника.</w:t>
      </w:r>
      <w:r w:rsidRPr="0033527A">
        <w:t xml:space="preserve"> </w:t>
      </w:r>
    </w:p>
    <w:p w:rsidR="00722C7D" w:rsidRPr="00991EB4" w:rsidRDefault="00722C7D" w:rsidP="00722C7D">
      <w:pPr>
        <w:ind w:firstLine="708"/>
        <w:jc w:val="both"/>
        <w:rPr>
          <w:rFonts w:eastAsia="Times New Roman"/>
          <w:b/>
          <w:lang w:eastAsia="ru-RU"/>
        </w:rPr>
      </w:pPr>
      <w:r w:rsidRPr="0033527A">
        <w:t>Кількість та номенклатура Обладнання та ПЗ на Об’єктах Замовника визначається окремими Заявками по кожному об’єкту. Все Обладнання та ПЗ, згідно певної заявки, повинно бути повністю інтегроване в існуючу СВС.</w:t>
      </w:r>
    </w:p>
    <w:p w:rsidR="00722C7D" w:rsidRPr="00EF1228" w:rsidRDefault="00722C7D" w:rsidP="00722C7D">
      <w:pPr>
        <w:ind w:firstLine="708"/>
        <w:jc w:val="both"/>
      </w:pPr>
      <w:r w:rsidRPr="00A64EFB">
        <w:t>Гарантійний термін на Обладнання та ПЗ повинен відповідати вказаним строкам у  «</w:t>
      </w:r>
      <w:r w:rsidRPr="00A64EFB">
        <w:rPr>
          <w:b/>
          <w:i/>
        </w:rPr>
        <w:t>Таблиці відповідності технічних та функціональних можливостей Обладнання, ПЗ та вимог до послуг з впровадження»</w:t>
      </w:r>
      <w:r w:rsidRPr="00A64EFB">
        <w:t xml:space="preserve"> та відраховуватись з моменту підписання Сторонами Акту приймання-передачі Обладнання СВС, ПЗ та наданих Послуг за відповідним Об’єктом (далі – Акт)  згідно умов Договору, що буде укладено за результатами проведення процедури закупівлі. Гарантійний строк у б</w:t>
      </w:r>
      <w:r>
        <w:t>у</w:t>
      </w:r>
      <w:r w:rsidRPr="00A64EFB">
        <w:t>дь-якому разі не повинен бути менше ніж 12 місяців.</w:t>
      </w:r>
    </w:p>
    <w:p w:rsidR="00722C7D" w:rsidRPr="009254BE" w:rsidRDefault="00722C7D" w:rsidP="00722C7D">
      <w:pPr>
        <w:ind w:firstLine="709"/>
        <w:jc w:val="both"/>
      </w:pPr>
      <w:r w:rsidRPr="00C877EF">
        <w:t xml:space="preserve">Запропоноване учасником Обладнання та ПЗ повинно функціонувати у складі СВС Об’єктів, та забезпечувати можливість трансляції потокової (живої) та архівної </w:t>
      </w:r>
      <w:r>
        <w:t xml:space="preserve">відео інформації/відео потоків </w:t>
      </w:r>
      <w:r w:rsidRPr="009254BE">
        <w:t>користувачам СВС</w:t>
      </w:r>
      <w:r>
        <w:t>.</w:t>
      </w:r>
    </w:p>
    <w:p w:rsidR="00722C7D" w:rsidRPr="00752917" w:rsidRDefault="00722C7D" w:rsidP="00722C7D">
      <w:pPr>
        <w:ind w:left="567"/>
        <w:jc w:val="both"/>
      </w:pPr>
      <w:r w:rsidRPr="00752917">
        <w:t>Для роботи з архівною відеоінформацією ПЗ СВС повинна забезпечувати:</w:t>
      </w:r>
    </w:p>
    <w:p w:rsidR="00722C7D" w:rsidRPr="00C877EF" w:rsidRDefault="00722C7D" w:rsidP="005A62A9">
      <w:pPr>
        <w:numPr>
          <w:ilvl w:val="0"/>
          <w:numId w:val="23"/>
        </w:numPr>
        <w:ind w:left="0" w:firstLine="567"/>
        <w:jc w:val="both"/>
      </w:pPr>
      <w:r w:rsidRPr="00C877EF">
        <w:t xml:space="preserve">пошук відео інформації за часом, датою, номером </w:t>
      </w:r>
      <w:r w:rsidRPr="00C877EF">
        <w:rPr>
          <w:lang w:val="en-US"/>
        </w:rPr>
        <w:t>IP</w:t>
      </w:r>
      <w:r w:rsidRPr="00C877EF">
        <w:t xml:space="preserve"> відеокамери, місцем, об’єктом та ідентифікатором події;</w:t>
      </w:r>
    </w:p>
    <w:p w:rsidR="00722C7D" w:rsidRPr="004A73ED" w:rsidRDefault="00722C7D" w:rsidP="005A62A9">
      <w:pPr>
        <w:numPr>
          <w:ilvl w:val="0"/>
          <w:numId w:val="23"/>
        </w:numPr>
        <w:ind w:left="0" w:firstLine="567"/>
        <w:jc w:val="both"/>
      </w:pPr>
      <w:r w:rsidRPr="00C877EF">
        <w:t xml:space="preserve">можливість цифрового збільшення зображення певної зони в полі зору </w:t>
      </w:r>
      <w:r w:rsidRPr="00C877EF">
        <w:rPr>
          <w:lang w:val="en-US"/>
        </w:rPr>
        <w:t>IP</w:t>
      </w:r>
      <w:r w:rsidRPr="00C877EF">
        <w:t xml:space="preserve"> </w:t>
      </w:r>
      <w:r w:rsidRPr="004A73ED">
        <w:t>відеокамери;</w:t>
      </w:r>
    </w:p>
    <w:p w:rsidR="00722C7D" w:rsidRPr="006A32F1" w:rsidRDefault="00722C7D" w:rsidP="005A62A9">
      <w:pPr>
        <w:numPr>
          <w:ilvl w:val="0"/>
          <w:numId w:val="23"/>
        </w:numPr>
        <w:ind w:left="0" w:firstLine="567"/>
        <w:jc w:val="both"/>
      </w:pPr>
      <w:r w:rsidRPr="004A73ED">
        <w:t xml:space="preserve">швидкісний та по кадровий перегляд відео архіву по окремій </w:t>
      </w:r>
      <w:r>
        <w:rPr>
          <w:lang w:val="en-US"/>
        </w:rPr>
        <w:t>IP</w:t>
      </w:r>
      <w:r w:rsidRPr="00945B86">
        <w:t xml:space="preserve"> </w:t>
      </w:r>
      <w:r>
        <w:t>в</w:t>
      </w:r>
      <w:r w:rsidRPr="004A73ED">
        <w:t>ідеокамері та/або визначеній групі IP відеокамер;</w:t>
      </w:r>
    </w:p>
    <w:p w:rsidR="00722C7D" w:rsidRPr="000A6350" w:rsidRDefault="00722C7D" w:rsidP="00722C7D">
      <w:pPr>
        <w:ind w:firstLine="709"/>
        <w:jc w:val="both"/>
      </w:pPr>
      <w:r w:rsidRPr="000A6350">
        <w:lastRenderedPageBreak/>
        <w:t>Для забезпечення прав доступу користувачів СВС до відеоінформації ПЗ СВС повинно забезпечувати:</w:t>
      </w:r>
    </w:p>
    <w:p w:rsidR="00722C7D" w:rsidRPr="000A6350" w:rsidRDefault="00722C7D" w:rsidP="005A62A9">
      <w:pPr>
        <w:pStyle w:val="af7"/>
        <w:numPr>
          <w:ilvl w:val="0"/>
          <w:numId w:val="25"/>
        </w:numPr>
        <w:contextualSpacing/>
        <w:jc w:val="both"/>
      </w:pPr>
      <w:r w:rsidRPr="000A6350">
        <w:t>обмеження прав доступу до відео архівів СВС;</w:t>
      </w:r>
    </w:p>
    <w:p w:rsidR="00722C7D" w:rsidRPr="000A6350" w:rsidRDefault="00722C7D" w:rsidP="005A62A9">
      <w:pPr>
        <w:pStyle w:val="af7"/>
        <w:numPr>
          <w:ilvl w:val="0"/>
          <w:numId w:val="25"/>
        </w:numPr>
        <w:contextualSpacing/>
        <w:jc w:val="both"/>
      </w:pPr>
      <w:r w:rsidRPr="000A6350">
        <w:t>обмеження прав доступу до відеоданих від IP відеокамер, що надходять в СВС в режимі on-line;</w:t>
      </w:r>
    </w:p>
    <w:p w:rsidR="00722C7D" w:rsidRPr="000A6350" w:rsidRDefault="00722C7D" w:rsidP="005A62A9">
      <w:pPr>
        <w:pStyle w:val="af7"/>
        <w:numPr>
          <w:ilvl w:val="0"/>
          <w:numId w:val="25"/>
        </w:numPr>
        <w:contextualSpacing/>
        <w:jc w:val="both"/>
      </w:pPr>
      <w:r w:rsidRPr="000A6350">
        <w:t>розмежування прав доступу до зміни конфігурацій та налаштування параметрів ПЗ СВС;</w:t>
      </w:r>
    </w:p>
    <w:p w:rsidR="00722C7D" w:rsidRPr="000A6350" w:rsidRDefault="00722C7D" w:rsidP="005A62A9">
      <w:pPr>
        <w:pStyle w:val="af7"/>
        <w:numPr>
          <w:ilvl w:val="0"/>
          <w:numId w:val="25"/>
        </w:numPr>
        <w:contextualSpacing/>
        <w:jc w:val="both"/>
      </w:pPr>
      <w:r w:rsidRPr="000A6350">
        <w:t>можливість інтеграції з існуючою системою Microsoft Active Directory Замовника.</w:t>
      </w:r>
    </w:p>
    <w:p w:rsidR="00722C7D" w:rsidRPr="000A6350" w:rsidRDefault="00722C7D" w:rsidP="00722C7D">
      <w:pPr>
        <w:ind w:firstLine="709"/>
        <w:jc w:val="both"/>
      </w:pPr>
      <w:r w:rsidRPr="000A6350">
        <w:t>Права доступу користувачів до відео інформації визначає Замовник відповідно до умов договору, що буде укладено за результатами процедури закупівлі.</w:t>
      </w:r>
    </w:p>
    <w:p w:rsidR="00722C7D" w:rsidRPr="00C877EF" w:rsidRDefault="00722C7D" w:rsidP="00722C7D">
      <w:pPr>
        <w:ind w:firstLine="709"/>
        <w:jc w:val="both"/>
      </w:pPr>
      <w:r w:rsidRPr="000A6350">
        <w:t>Для забезпечення оперативного доступу до відеоінформації СВС, спостереження за подіями та реагування на них користувачі СВС використовують кирилізований інтерфейс взаємодії з СВС (Програмний продукт Milestone Smart Client), що сумісний з Microsoft Windows 7 Professional (64-bit) або вище та Microsoft .NET 4.5.1 Framework.</w:t>
      </w:r>
    </w:p>
    <w:p w:rsidR="00722C7D" w:rsidRPr="00991EB4" w:rsidRDefault="00722C7D" w:rsidP="00722C7D">
      <w:pPr>
        <w:spacing w:after="60"/>
        <w:ind w:firstLine="709"/>
        <w:contextualSpacing/>
        <w:jc w:val="both"/>
        <w:rPr>
          <w:b/>
          <w:highlight w:val="yellow"/>
        </w:rPr>
      </w:pPr>
    </w:p>
    <w:p w:rsidR="00722C7D" w:rsidRPr="001B68C8" w:rsidRDefault="00722C7D" w:rsidP="00722C7D">
      <w:pPr>
        <w:spacing w:after="60"/>
        <w:ind w:firstLine="709"/>
        <w:contextualSpacing/>
        <w:jc w:val="both"/>
        <w:rPr>
          <w:b/>
        </w:rPr>
      </w:pPr>
      <w:r w:rsidRPr="001B68C8">
        <w:rPr>
          <w:b/>
        </w:rPr>
        <w:t xml:space="preserve">Вимоги до впровадження Обладнання СВС та ПЗ </w:t>
      </w:r>
    </w:p>
    <w:p w:rsidR="00722C7D" w:rsidRPr="00A64EFB" w:rsidRDefault="00722C7D" w:rsidP="00722C7D">
      <w:pPr>
        <w:spacing w:after="60"/>
        <w:ind w:firstLine="709"/>
        <w:jc w:val="both"/>
      </w:pPr>
      <w:r w:rsidRPr="00A64EFB">
        <w:t>Впровадження  Обладнання та ПЗ повинно бути здійснено на Об’єктах АБ «УКРГАЗБАНК» за адресами, які зазначаються у Заявці на поставку та впровадження Обладнання та ПЗ на об’єкті (надалі - Заявка).</w:t>
      </w:r>
    </w:p>
    <w:p w:rsidR="00722C7D" w:rsidRDefault="00722C7D" w:rsidP="00722C7D">
      <w:pPr>
        <w:spacing w:after="60"/>
        <w:ind w:firstLine="709"/>
        <w:jc w:val="both"/>
      </w:pPr>
      <w:r w:rsidRPr="00A64EFB">
        <w:t>Кількість та номенклатура Обладнання та ПЗ, перелік послуг з впровадження (попереднього конфігурування (налаштування) та введення в експлуатацію) Обладнання  та ПЗ (</w:t>
      </w:r>
      <w:r w:rsidRPr="00A64EFB">
        <w:rPr>
          <w:i/>
        </w:rPr>
        <w:t>надалі - Послуги</w:t>
      </w:r>
      <w:r w:rsidRPr="00A64EFB">
        <w:t>) визначатиметься окремими Заявками на поставку та впровадження Обладнання СВС та ПЗ на Об’єкті згідно умов Договору по кожному Об’єкту.</w:t>
      </w:r>
    </w:p>
    <w:p w:rsidR="00722C7D" w:rsidRPr="00F558A1" w:rsidRDefault="00722C7D" w:rsidP="00722C7D">
      <w:pPr>
        <w:spacing w:after="60"/>
        <w:ind w:firstLine="709"/>
        <w:jc w:val="both"/>
        <w:rPr>
          <w:bCs/>
          <w:iCs/>
        </w:rPr>
      </w:pPr>
      <w:r w:rsidRPr="00B52D9D">
        <w:rPr>
          <w:bCs/>
          <w:iCs/>
        </w:rPr>
        <w:t>При впровадженні Обладнання та ПЗ  необхідну кількість  ліцензій операційної системи  Microsoft Windows 10 Pro x64bit  за</w:t>
      </w:r>
      <w:r>
        <w:rPr>
          <w:bCs/>
          <w:iCs/>
        </w:rPr>
        <w:t>безпечує Замовник.  </w:t>
      </w:r>
    </w:p>
    <w:p w:rsidR="00722C7D" w:rsidRPr="006C157A" w:rsidRDefault="00722C7D" w:rsidP="00722C7D">
      <w:pPr>
        <w:spacing w:after="60"/>
        <w:ind w:firstLine="709"/>
        <w:jc w:val="both"/>
      </w:pPr>
      <w:r w:rsidRPr="006C157A">
        <w:t xml:space="preserve">Послуги повинні здійснюватися у строки зазначені у Заявці та відповідно до умов Договору. </w:t>
      </w:r>
    </w:p>
    <w:p w:rsidR="00722C7D" w:rsidRPr="006C157A" w:rsidRDefault="00722C7D" w:rsidP="00722C7D">
      <w:pPr>
        <w:ind w:firstLine="425"/>
        <w:jc w:val="both"/>
      </w:pPr>
      <w:r w:rsidRPr="006C157A">
        <w:t xml:space="preserve">    Все Обладнання </w:t>
      </w:r>
      <w:r>
        <w:t>та ПЗ</w:t>
      </w:r>
      <w:r w:rsidRPr="006C157A">
        <w:t>, згідно певної Заявки, повинно бути впроваджене та повністю інтегроване в існуючу СВС, а саме необхідно здійснити:</w:t>
      </w:r>
    </w:p>
    <w:p w:rsidR="00722C7D" w:rsidRPr="00E92899" w:rsidRDefault="00722C7D" w:rsidP="005A62A9">
      <w:pPr>
        <w:pStyle w:val="af7"/>
        <w:numPr>
          <w:ilvl w:val="0"/>
          <w:numId w:val="23"/>
        </w:numPr>
        <w:contextualSpacing/>
        <w:jc w:val="both"/>
      </w:pPr>
      <w:r w:rsidRPr="00E92899">
        <w:t>встановити Обладнання ;</w:t>
      </w:r>
    </w:p>
    <w:p w:rsidR="00722C7D" w:rsidRPr="00E92899" w:rsidRDefault="00722C7D" w:rsidP="005A62A9">
      <w:pPr>
        <w:pStyle w:val="af7"/>
        <w:numPr>
          <w:ilvl w:val="0"/>
          <w:numId w:val="23"/>
        </w:numPr>
        <w:contextualSpacing/>
        <w:jc w:val="both"/>
      </w:pPr>
      <w:r w:rsidRPr="00E92899">
        <w:t>підключити Обладнання до існуючої банківської корпоративної мережі передавання даних;</w:t>
      </w:r>
    </w:p>
    <w:p w:rsidR="00722C7D" w:rsidRPr="00E92899" w:rsidRDefault="00722C7D" w:rsidP="005A62A9">
      <w:pPr>
        <w:pStyle w:val="af7"/>
        <w:numPr>
          <w:ilvl w:val="0"/>
          <w:numId w:val="23"/>
        </w:numPr>
        <w:contextualSpacing/>
        <w:jc w:val="both"/>
      </w:pPr>
      <w:r w:rsidRPr="00E92899">
        <w:t>налаштувати мережеві параметри Обладнання ;</w:t>
      </w:r>
    </w:p>
    <w:p w:rsidR="00722C7D" w:rsidRPr="00E92899" w:rsidRDefault="00722C7D" w:rsidP="005A62A9">
      <w:pPr>
        <w:pStyle w:val="af7"/>
        <w:numPr>
          <w:ilvl w:val="0"/>
          <w:numId w:val="23"/>
        </w:numPr>
        <w:contextualSpacing/>
        <w:jc w:val="both"/>
      </w:pPr>
      <w:r w:rsidRPr="00E92899">
        <w:t>здійснити інсталяцію актуальних оновлень вбудованої операційної системи Обладнання</w:t>
      </w:r>
      <w:r>
        <w:t>;</w:t>
      </w:r>
      <w:r w:rsidRPr="00E92899">
        <w:t xml:space="preserve"> </w:t>
      </w:r>
    </w:p>
    <w:p w:rsidR="00722C7D" w:rsidRPr="00961E51" w:rsidRDefault="00722C7D" w:rsidP="005A62A9">
      <w:pPr>
        <w:pStyle w:val="af7"/>
        <w:numPr>
          <w:ilvl w:val="0"/>
          <w:numId w:val="23"/>
        </w:numPr>
        <w:contextualSpacing/>
        <w:jc w:val="both"/>
      </w:pPr>
      <w:r w:rsidRPr="00E92899">
        <w:t xml:space="preserve">виконати активацію розширених функціональних можливостей СВС  шляхом встановлення  ПЗ СВС згідно інструкції виробника програмної </w:t>
      </w:r>
      <w:r w:rsidRPr="00961E51">
        <w:t>продукції на Ядро СВС;</w:t>
      </w:r>
    </w:p>
    <w:p w:rsidR="00722C7D" w:rsidRPr="00E92899" w:rsidRDefault="00722C7D" w:rsidP="005A62A9">
      <w:pPr>
        <w:pStyle w:val="af7"/>
        <w:numPr>
          <w:ilvl w:val="0"/>
          <w:numId w:val="23"/>
        </w:numPr>
        <w:contextualSpacing/>
        <w:jc w:val="both"/>
      </w:pPr>
      <w:r w:rsidRPr="00E92899">
        <w:t>підключити Обладнання   до СВС, здійснити його (-їх) реєстрацію в Ядрі СВС;</w:t>
      </w:r>
    </w:p>
    <w:p w:rsidR="00722C7D" w:rsidRPr="00E92899" w:rsidRDefault="00722C7D" w:rsidP="005A62A9">
      <w:pPr>
        <w:pStyle w:val="af7"/>
        <w:numPr>
          <w:ilvl w:val="0"/>
          <w:numId w:val="23"/>
        </w:numPr>
        <w:contextualSpacing/>
        <w:jc w:val="both"/>
      </w:pPr>
      <w:r w:rsidRPr="00E92899">
        <w:t>налаштувати параметри Обладнання необхідні</w:t>
      </w:r>
      <w:r>
        <w:t xml:space="preserve"> для отримання відео інформації, </w:t>
      </w:r>
      <w:r w:rsidRPr="00E92899">
        <w:t>її подальшої обробки та зберігання;</w:t>
      </w:r>
    </w:p>
    <w:p w:rsidR="00722C7D" w:rsidRDefault="00722C7D" w:rsidP="005A62A9">
      <w:pPr>
        <w:pStyle w:val="af7"/>
        <w:numPr>
          <w:ilvl w:val="0"/>
          <w:numId w:val="23"/>
        </w:numPr>
        <w:contextualSpacing/>
        <w:jc w:val="both"/>
      </w:pPr>
      <w:r w:rsidRPr="00E92899">
        <w:t>налаштувати  в Ядрі СВС параметри трансляції</w:t>
      </w:r>
      <w:r>
        <w:t xml:space="preserve"> відео</w:t>
      </w:r>
      <w:r w:rsidRPr="00E92899">
        <w:t>інформації</w:t>
      </w:r>
      <w:r>
        <w:t xml:space="preserve"> </w:t>
      </w:r>
      <w:r w:rsidRPr="00E92899">
        <w:t>користувачам СВС та її архівування</w:t>
      </w:r>
      <w:r>
        <w:t>;</w:t>
      </w:r>
    </w:p>
    <w:p w:rsidR="00722C7D" w:rsidRPr="0033527A" w:rsidRDefault="00722C7D" w:rsidP="005A62A9">
      <w:pPr>
        <w:pStyle w:val="af7"/>
        <w:numPr>
          <w:ilvl w:val="0"/>
          <w:numId w:val="23"/>
        </w:numPr>
        <w:contextualSpacing/>
        <w:jc w:val="both"/>
      </w:pPr>
      <w:r w:rsidRPr="0033527A">
        <w:t>налаштувати  в Ядрі СВС права доступу користувачів СВС до відеоінформації;</w:t>
      </w:r>
    </w:p>
    <w:p w:rsidR="00722C7D" w:rsidRPr="004A73ED" w:rsidRDefault="00722C7D" w:rsidP="005A62A9">
      <w:pPr>
        <w:pStyle w:val="af7"/>
        <w:numPr>
          <w:ilvl w:val="0"/>
          <w:numId w:val="23"/>
        </w:numPr>
        <w:contextualSpacing/>
        <w:jc w:val="both"/>
      </w:pPr>
      <w:r w:rsidRPr="004A73ED">
        <w:t>створити та налаштувати в СВС розкладки вікон відображення відео інформації</w:t>
      </w:r>
      <w:r>
        <w:t>;</w:t>
      </w:r>
      <w:r w:rsidRPr="004A73ED">
        <w:t xml:space="preserve"> </w:t>
      </w:r>
    </w:p>
    <w:p w:rsidR="00722C7D" w:rsidRDefault="00722C7D" w:rsidP="005A62A9">
      <w:pPr>
        <w:pStyle w:val="af7"/>
        <w:numPr>
          <w:ilvl w:val="0"/>
          <w:numId w:val="23"/>
        </w:numPr>
        <w:contextualSpacing/>
        <w:jc w:val="both"/>
      </w:pPr>
      <w:r w:rsidRPr="004A73ED">
        <w:t>перевірити в СВС можливість отримання та перегляду відео інформації, відео архіву за визначений</w:t>
      </w:r>
      <w:r w:rsidRPr="00E92899">
        <w:t xml:space="preserve"> період часу</w:t>
      </w:r>
      <w:r>
        <w:t>;</w:t>
      </w:r>
    </w:p>
    <w:p w:rsidR="00722C7D" w:rsidRPr="00F558A1" w:rsidRDefault="00722C7D" w:rsidP="005A62A9">
      <w:pPr>
        <w:pStyle w:val="af7"/>
        <w:numPr>
          <w:ilvl w:val="0"/>
          <w:numId w:val="23"/>
        </w:numPr>
        <w:contextualSpacing/>
        <w:jc w:val="both"/>
      </w:pPr>
      <w:r w:rsidRPr="00A64EFB">
        <w:t xml:space="preserve">створити, або актуалізувати Паспорт СВС Об’єкту.   </w:t>
      </w:r>
    </w:p>
    <w:p w:rsidR="00722C7D" w:rsidRPr="00E92899" w:rsidRDefault="00722C7D" w:rsidP="00722C7D">
      <w:pPr>
        <w:ind w:firstLine="425"/>
        <w:jc w:val="both"/>
      </w:pPr>
      <w:r w:rsidRPr="00B87A7C">
        <w:t>Параметри для налаштування ПЗ визначає Замовник відповідно до умов договору, що буде укладено за результатами процедури закупівлі.</w:t>
      </w:r>
      <w:r w:rsidRPr="00E92899">
        <w:t xml:space="preserve"> </w:t>
      </w:r>
    </w:p>
    <w:p w:rsidR="00722C7D" w:rsidRPr="00E92899" w:rsidRDefault="00722C7D" w:rsidP="00722C7D">
      <w:pPr>
        <w:ind w:firstLine="425"/>
        <w:jc w:val="both"/>
      </w:pPr>
      <w:r w:rsidRPr="00E92899">
        <w:t xml:space="preserve">Необхідно передбачити збереження існуючих </w:t>
      </w:r>
      <w:r>
        <w:t>інтер’єр</w:t>
      </w:r>
      <w:r w:rsidRPr="00E92899">
        <w:t xml:space="preserve">них рішень приміщень Об’єктів, несучих конструкцій, оздоблення, створення безпечних умов для роботи працівників АБ УКРГАЗБАНК. </w:t>
      </w:r>
    </w:p>
    <w:p w:rsidR="00722C7D" w:rsidRPr="00E92899" w:rsidRDefault="00722C7D" w:rsidP="00722C7D">
      <w:pPr>
        <w:ind w:firstLine="425"/>
        <w:jc w:val="both"/>
      </w:pPr>
      <w:r w:rsidRPr="00E92899">
        <w:lastRenderedPageBreak/>
        <w:t xml:space="preserve">В процесі впровадження має бути </w:t>
      </w:r>
      <w:r>
        <w:t>розроблена</w:t>
      </w:r>
      <w:r w:rsidRPr="00E92899">
        <w:t xml:space="preserve"> технічна документація, а саме Паспорт СВС Об’єкту. </w:t>
      </w:r>
    </w:p>
    <w:p w:rsidR="00722C7D" w:rsidRPr="00E92899" w:rsidRDefault="00722C7D" w:rsidP="00722C7D">
      <w:pPr>
        <w:ind w:firstLine="425"/>
        <w:jc w:val="both"/>
      </w:pPr>
      <w:r w:rsidRPr="00E92899">
        <w:t xml:space="preserve">Паспорт СВС Об’єкту повинен містити наступну інформацію: </w:t>
      </w:r>
    </w:p>
    <w:p w:rsidR="00722C7D" w:rsidRPr="00E92899" w:rsidRDefault="00722C7D" w:rsidP="00722C7D">
      <w:pPr>
        <w:ind w:firstLine="425"/>
        <w:jc w:val="both"/>
      </w:pPr>
      <w:r w:rsidRPr="00E92899">
        <w:t>•</w:t>
      </w:r>
      <w:r w:rsidRPr="00E92899">
        <w:tab/>
        <w:t>стислий опис СВС Об’єкту;</w:t>
      </w:r>
    </w:p>
    <w:p w:rsidR="00722C7D" w:rsidRPr="00E92899" w:rsidRDefault="00722C7D" w:rsidP="00722C7D">
      <w:pPr>
        <w:ind w:firstLine="425"/>
        <w:jc w:val="both"/>
      </w:pPr>
      <w:r w:rsidRPr="00E92899">
        <w:t>•</w:t>
      </w:r>
      <w:r w:rsidRPr="00E92899">
        <w:tab/>
      </w:r>
      <w:r>
        <w:t>перелік Обладнання  та ПЗ</w:t>
      </w:r>
      <w:r w:rsidRPr="00E92899">
        <w:t xml:space="preserve"> Об’єкту;</w:t>
      </w:r>
    </w:p>
    <w:p w:rsidR="00722C7D" w:rsidRPr="00E92899" w:rsidRDefault="00722C7D" w:rsidP="00722C7D">
      <w:pPr>
        <w:ind w:firstLine="425"/>
        <w:jc w:val="both"/>
      </w:pPr>
      <w:r w:rsidRPr="00E92899">
        <w:t>•</w:t>
      </w:r>
      <w:r w:rsidRPr="00E92899">
        <w:tab/>
        <w:t>схему структурну СВС Об’єкту;</w:t>
      </w:r>
    </w:p>
    <w:p w:rsidR="00722C7D" w:rsidRPr="00E92899" w:rsidRDefault="00722C7D" w:rsidP="00722C7D">
      <w:pPr>
        <w:ind w:firstLine="425"/>
        <w:jc w:val="both"/>
      </w:pPr>
      <w:r w:rsidRPr="00E92899">
        <w:t>•</w:t>
      </w:r>
      <w:r w:rsidRPr="00E92899">
        <w:tab/>
        <w:t>план розташування Обладнання , кабельних трас та ліній СВС Об’єкту;</w:t>
      </w:r>
    </w:p>
    <w:p w:rsidR="00722C7D" w:rsidRPr="00E92899" w:rsidRDefault="00722C7D" w:rsidP="00722C7D">
      <w:pPr>
        <w:ind w:firstLine="425"/>
        <w:jc w:val="both"/>
      </w:pPr>
      <w:r w:rsidRPr="00E92899">
        <w:t>•</w:t>
      </w:r>
      <w:r w:rsidRPr="00E92899">
        <w:tab/>
        <w:t>таблицю IP-адрес СВС Об’єкту;</w:t>
      </w:r>
    </w:p>
    <w:p w:rsidR="00722C7D" w:rsidRPr="00E92899" w:rsidRDefault="00722C7D" w:rsidP="00722C7D">
      <w:pPr>
        <w:ind w:firstLine="425"/>
        <w:jc w:val="both"/>
      </w:pPr>
      <w:r w:rsidRPr="00E92899">
        <w:t>•</w:t>
      </w:r>
      <w:r w:rsidRPr="00E92899">
        <w:tab/>
        <w:t>таблицю з’єд</w:t>
      </w:r>
      <w:r>
        <w:t>нань та підключень СВС Об’єкту.</w:t>
      </w:r>
    </w:p>
    <w:p w:rsidR="00722C7D" w:rsidRPr="00E92899" w:rsidRDefault="00722C7D" w:rsidP="00722C7D">
      <w:pPr>
        <w:ind w:firstLine="425"/>
        <w:jc w:val="both"/>
      </w:pPr>
      <w:r w:rsidRPr="00E92899">
        <w:t>Під час надання Послуг необхідно врахувати, що вони будуть проводитись:</w:t>
      </w:r>
    </w:p>
    <w:p w:rsidR="00722C7D" w:rsidRPr="00E92899" w:rsidRDefault="00722C7D" w:rsidP="00722C7D">
      <w:pPr>
        <w:ind w:firstLine="426"/>
        <w:jc w:val="both"/>
      </w:pPr>
      <w:r w:rsidRPr="00E92899">
        <w:t>•</w:t>
      </w:r>
      <w:r w:rsidRPr="00E92899">
        <w:tab/>
        <w:t>на діючому об’єкті, при наявності в зоні надання послуг людей, діючого технологічного обладнання або предметів, що загромаджують робочу зону (обладнання, меблі і т.п.);</w:t>
      </w:r>
    </w:p>
    <w:p w:rsidR="00722C7D" w:rsidRPr="00E92899" w:rsidRDefault="00722C7D" w:rsidP="00722C7D">
      <w:pPr>
        <w:ind w:firstLine="426"/>
        <w:jc w:val="both"/>
      </w:pPr>
      <w:r w:rsidRPr="00E92899">
        <w:t>•</w:t>
      </w:r>
      <w:r w:rsidRPr="00E92899">
        <w:tab/>
        <w:t>частково в нічний час доби;</w:t>
      </w:r>
    </w:p>
    <w:p w:rsidR="00722C7D" w:rsidRPr="00E92899" w:rsidRDefault="00722C7D" w:rsidP="00722C7D">
      <w:pPr>
        <w:ind w:firstLine="426"/>
        <w:jc w:val="both"/>
      </w:pPr>
      <w:r w:rsidRPr="00E92899">
        <w:t>•</w:t>
      </w:r>
      <w:r w:rsidRPr="00E92899">
        <w:tab/>
        <w:t>частково на висоті від 2 до 5 м від рівня підлоги.</w:t>
      </w:r>
    </w:p>
    <w:p w:rsidR="00722C7D" w:rsidRDefault="00722C7D" w:rsidP="00722C7D">
      <w:pPr>
        <w:ind w:firstLine="426"/>
        <w:jc w:val="both"/>
      </w:pPr>
      <w:r w:rsidRPr="00E92899">
        <w:t>Для встановлення та підключення Обладнання  до корпоративної мережі передачі даних  Виконавець повинен створити необхідну кількість кабельних ліній з використанням симетричного збалансованого кабелю кручена пара класу не нижче D (F/UTP CAT-5е). Максимальна довжина кабелю не повинна перевищувати 90 м. Кожен кінець кабелю (F/UTP CAT-5е) повинен бути затермінований телекомунікаційним роз'ємом RJ45.</w:t>
      </w:r>
    </w:p>
    <w:p w:rsidR="00722C7D" w:rsidRPr="00A04DD8" w:rsidRDefault="00722C7D" w:rsidP="00722C7D">
      <w:pPr>
        <w:ind w:firstLine="425"/>
        <w:jc w:val="both"/>
      </w:pPr>
      <w:r w:rsidRPr="007C7BF6">
        <w:t xml:space="preserve">Кабельні лінії для </w:t>
      </w:r>
      <w:r w:rsidRPr="005F4858">
        <w:t>підключення</w:t>
      </w:r>
      <w:r>
        <w:t xml:space="preserve"> аналогових в</w:t>
      </w:r>
      <w:r w:rsidRPr="005F4858">
        <w:t>ідеокамер</w:t>
      </w:r>
      <w:r>
        <w:t xml:space="preserve"> до відеокодеру </w:t>
      </w:r>
      <w:r w:rsidRPr="005F4858">
        <w:t xml:space="preserve"> потрібно виконувати коаксіальним кабелем. Кожен кінець коаксіального кабелю повинен бути затермінований роз’ємами BNC.</w:t>
      </w:r>
      <w:r w:rsidRPr="00A04DD8">
        <w:t xml:space="preserve"> </w:t>
      </w:r>
    </w:p>
    <w:p w:rsidR="00722C7D" w:rsidRPr="00E92899" w:rsidRDefault="00722C7D" w:rsidP="00722C7D">
      <w:pPr>
        <w:ind w:firstLine="425"/>
        <w:jc w:val="both"/>
      </w:pPr>
      <w:r w:rsidRPr="00E92899">
        <w:t>Кабельні лінії виконуються з дотриманням вимог ПУЕ, нормативів з пожежної безпеки та із забезпеченням захисту від механічних пошкоджень:</w:t>
      </w:r>
    </w:p>
    <w:p w:rsidR="00722C7D" w:rsidRPr="00E92899" w:rsidRDefault="00722C7D" w:rsidP="00722C7D">
      <w:pPr>
        <w:ind w:firstLine="425"/>
        <w:jc w:val="both"/>
      </w:pPr>
      <w:r w:rsidRPr="00E92899">
        <w:t>•</w:t>
      </w:r>
      <w:r w:rsidRPr="00E92899">
        <w:tab/>
        <w:t>прокладання за підвісною стелею в гофрованій трубі;</w:t>
      </w:r>
    </w:p>
    <w:p w:rsidR="00722C7D" w:rsidRPr="00E92899" w:rsidRDefault="00722C7D" w:rsidP="00722C7D">
      <w:pPr>
        <w:ind w:firstLine="425"/>
        <w:jc w:val="both"/>
      </w:pPr>
      <w:r w:rsidRPr="00E92899">
        <w:t>•</w:t>
      </w:r>
      <w:r w:rsidRPr="00E92899">
        <w:tab/>
        <w:t>відгалуження кабельних трас виконувати через коробки відгалужуючі 80х80х40;</w:t>
      </w:r>
    </w:p>
    <w:p w:rsidR="00722C7D" w:rsidRPr="00E92899" w:rsidRDefault="00722C7D" w:rsidP="00722C7D">
      <w:pPr>
        <w:ind w:firstLine="425"/>
        <w:jc w:val="both"/>
      </w:pPr>
      <w:r w:rsidRPr="00E92899">
        <w:t>•</w:t>
      </w:r>
      <w:r w:rsidRPr="00E92899">
        <w:tab/>
        <w:t>для відкритої прокладки використовувати пластиковий короб (80х40 або 40х17) білого кольору.</w:t>
      </w:r>
    </w:p>
    <w:p w:rsidR="00722C7D" w:rsidRPr="00F558A1" w:rsidRDefault="00722C7D" w:rsidP="00722C7D">
      <w:pPr>
        <w:ind w:firstLine="425"/>
        <w:jc w:val="both"/>
      </w:pPr>
      <w:r w:rsidRPr="00E92899">
        <w:t>Матеріали необхідні для надання Послуг  по</w:t>
      </w:r>
      <w:r>
        <w:t>винен забезпечувати Виконавець.</w:t>
      </w:r>
    </w:p>
    <w:p w:rsidR="00722C7D" w:rsidRPr="00BC51C8" w:rsidRDefault="00722C7D" w:rsidP="00722C7D">
      <w:pPr>
        <w:ind w:firstLine="709"/>
        <w:jc w:val="both"/>
        <w:rPr>
          <w:rFonts w:eastAsia="Times New Roman"/>
          <w:b/>
          <w:lang w:eastAsia="ru-RU"/>
        </w:rPr>
      </w:pPr>
      <w:r w:rsidRPr="00BC51C8">
        <w:rPr>
          <w:rFonts w:eastAsia="Times New Roman"/>
          <w:b/>
          <w:lang w:eastAsia="ru-RU"/>
        </w:rPr>
        <w:t>У складі пропозиції торгів учасник зобов’язаний надати:</w:t>
      </w:r>
    </w:p>
    <w:p w:rsidR="00722C7D" w:rsidRPr="00FD79B4" w:rsidRDefault="00722C7D" w:rsidP="005A62A9">
      <w:pPr>
        <w:pStyle w:val="af7"/>
        <w:numPr>
          <w:ilvl w:val="0"/>
          <w:numId w:val="26"/>
        </w:numPr>
        <w:spacing w:after="200"/>
        <w:contextualSpacing/>
        <w:jc w:val="both"/>
      </w:pPr>
      <w:r w:rsidRPr="00FD79B4">
        <w:t>завірені Учасником копії декларацій про відповідність технічним регламентам з електромагнітної сумісності / безпеки низьковольтного електричного обладнання щодо запропонованого Обладнання (дійсні на дату розкриття пропозицій конкурсних торгів);</w:t>
      </w:r>
    </w:p>
    <w:p w:rsidR="00722C7D" w:rsidRPr="000A6350" w:rsidRDefault="00722C7D" w:rsidP="005A62A9">
      <w:pPr>
        <w:pStyle w:val="af7"/>
        <w:numPr>
          <w:ilvl w:val="0"/>
          <w:numId w:val="26"/>
        </w:numPr>
        <w:spacing w:after="200"/>
        <w:contextualSpacing/>
        <w:jc w:val="both"/>
      </w:pPr>
      <w:r w:rsidRPr="000A6350">
        <w:rPr>
          <w:rFonts w:eastAsia="Times New Roman"/>
          <w:lang w:eastAsia="ru-RU"/>
        </w:rPr>
        <w:t>Гарантійний лист Учасника</w:t>
      </w:r>
      <w:r w:rsidRPr="000A6350">
        <w:t xml:space="preserve"> у довільній формі про гарантію безперебійної та своєчасної поставки Обладнання, ПЗ та надання послуг з впровадження Обладнання та ПЗ на Об’єктах Замовника у строки та на умовах визначених в проекті Договору;</w:t>
      </w:r>
    </w:p>
    <w:p w:rsidR="00722C7D" w:rsidRDefault="00722C7D" w:rsidP="005A62A9">
      <w:pPr>
        <w:pStyle w:val="af7"/>
        <w:numPr>
          <w:ilvl w:val="0"/>
          <w:numId w:val="26"/>
        </w:numPr>
        <w:spacing w:after="200"/>
        <w:contextualSpacing/>
        <w:jc w:val="both"/>
        <w:rPr>
          <w:rFonts w:eastAsia="Times New Roman"/>
          <w:lang w:eastAsia="ru-RU"/>
        </w:rPr>
      </w:pPr>
      <w:r w:rsidRPr="000A6350">
        <w:rPr>
          <w:rFonts w:eastAsia="Times New Roman"/>
          <w:lang w:eastAsia="ru-RU"/>
        </w:rPr>
        <w:t>Гарантійний лист Учасника у довільній формі про відповідність пропозиції функціональним та технічним вимогам щодо предмету закупівлі, встановлених Замовником у цьому Додатку;</w:t>
      </w:r>
    </w:p>
    <w:p w:rsidR="00A235CB" w:rsidRPr="0017248D" w:rsidRDefault="00722C7D" w:rsidP="005A62A9">
      <w:pPr>
        <w:pStyle w:val="af7"/>
        <w:numPr>
          <w:ilvl w:val="0"/>
          <w:numId w:val="26"/>
        </w:numPr>
        <w:spacing w:after="200"/>
        <w:contextualSpacing/>
        <w:jc w:val="both"/>
        <w:rPr>
          <w:rFonts w:eastAsia="Times New Roman"/>
          <w:lang w:eastAsia="ru-RU"/>
        </w:rPr>
      </w:pPr>
      <w:r>
        <w:rPr>
          <w:rFonts w:eastAsia="Times New Roman"/>
          <w:lang w:eastAsia="ru-RU"/>
        </w:rPr>
        <w:t>з</w:t>
      </w:r>
      <w:r w:rsidRPr="00313CEC">
        <w:rPr>
          <w:rFonts w:eastAsia="Times New Roman"/>
          <w:lang w:eastAsia="ru-RU"/>
        </w:rPr>
        <w:t>аповнену та підписану Учасником таблицю відповідності запропонованого Обладнання   та ПЗ за нижченаведеною формою.</w:t>
      </w:r>
      <w:r w:rsidRPr="004022DF">
        <w:rPr>
          <w:rFonts w:eastAsia="Times New Roman"/>
          <w:lang w:eastAsia="ru-RU"/>
        </w:rPr>
        <w:t xml:space="preserve"> </w:t>
      </w:r>
    </w:p>
    <w:p w:rsidR="0017248D" w:rsidRDefault="0017248D" w:rsidP="0017248D">
      <w:pPr>
        <w:ind w:firstLine="426"/>
        <w:jc w:val="center"/>
        <w:rPr>
          <w:rFonts w:eastAsia="Times New Roman"/>
          <w:b/>
          <w:lang w:val="uk-UA" w:eastAsia="ru-RU"/>
        </w:rPr>
      </w:pPr>
    </w:p>
    <w:p w:rsidR="0017248D" w:rsidRDefault="0017248D" w:rsidP="0017248D">
      <w:pPr>
        <w:ind w:firstLine="426"/>
        <w:jc w:val="center"/>
        <w:rPr>
          <w:rFonts w:eastAsia="Times New Roman"/>
          <w:b/>
          <w:lang w:val="uk-UA" w:eastAsia="ru-RU"/>
        </w:rPr>
      </w:pPr>
    </w:p>
    <w:p w:rsidR="0017248D" w:rsidRDefault="0017248D" w:rsidP="0017248D">
      <w:pPr>
        <w:ind w:firstLine="426"/>
        <w:jc w:val="center"/>
        <w:rPr>
          <w:rFonts w:eastAsia="Times New Roman"/>
          <w:b/>
          <w:lang w:val="uk-UA" w:eastAsia="ru-RU"/>
        </w:rPr>
      </w:pPr>
    </w:p>
    <w:p w:rsidR="0017248D" w:rsidRDefault="0017248D" w:rsidP="0017248D">
      <w:pPr>
        <w:ind w:firstLine="426"/>
        <w:jc w:val="center"/>
        <w:rPr>
          <w:rFonts w:eastAsia="Times New Roman"/>
          <w:b/>
          <w:lang w:val="uk-UA" w:eastAsia="ru-RU"/>
        </w:rPr>
      </w:pPr>
    </w:p>
    <w:p w:rsidR="0017248D" w:rsidRDefault="0017248D" w:rsidP="0017248D">
      <w:pPr>
        <w:ind w:firstLine="426"/>
        <w:jc w:val="center"/>
        <w:rPr>
          <w:rFonts w:eastAsia="Times New Roman"/>
          <w:b/>
          <w:lang w:val="uk-UA" w:eastAsia="ru-RU"/>
        </w:rPr>
      </w:pPr>
    </w:p>
    <w:p w:rsidR="0017248D" w:rsidRDefault="0017248D" w:rsidP="0017248D">
      <w:pPr>
        <w:ind w:firstLine="426"/>
        <w:jc w:val="center"/>
        <w:rPr>
          <w:rFonts w:eastAsia="Times New Roman"/>
          <w:b/>
          <w:lang w:val="uk-UA" w:eastAsia="ru-RU"/>
        </w:rPr>
      </w:pPr>
    </w:p>
    <w:p w:rsidR="0017248D" w:rsidRDefault="0017248D" w:rsidP="0017248D">
      <w:pPr>
        <w:ind w:firstLine="426"/>
        <w:jc w:val="center"/>
        <w:rPr>
          <w:rFonts w:eastAsia="Times New Roman"/>
          <w:b/>
          <w:lang w:val="uk-UA" w:eastAsia="ru-RU"/>
        </w:rPr>
      </w:pPr>
    </w:p>
    <w:p w:rsidR="0017248D" w:rsidRDefault="0017248D" w:rsidP="0017248D">
      <w:pPr>
        <w:ind w:firstLine="426"/>
        <w:jc w:val="center"/>
        <w:rPr>
          <w:rFonts w:eastAsia="Times New Roman"/>
          <w:b/>
          <w:lang w:val="uk-UA" w:eastAsia="ru-RU"/>
        </w:rPr>
      </w:pPr>
    </w:p>
    <w:p w:rsidR="0017248D" w:rsidRDefault="0017248D" w:rsidP="0017248D">
      <w:pPr>
        <w:ind w:firstLine="426"/>
        <w:jc w:val="center"/>
        <w:rPr>
          <w:rFonts w:eastAsia="Times New Roman"/>
          <w:b/>
          <w:lang w:val="uk-UA" w:eastAsia="ru-RU"/>
        </w:rPr>
      </w:pPr>
    </w:p>
    <w:p w:rsidR="0017248D" w:rsidRDefault="0017248D" w:rsidP="0017248D">
      <w:pPr>
        <w:ind w:firstLine="426"/>
        <w:jc w:val="center"/>
        <w:rPr>
          <w:rFonts w:eastAsia="Times New Roman"/>
          <w:b/>
          <w:lang w:val="uk-UA" w:eastAsia="ru-RU"/>
        </w:rPr>
      </w:pPr>
    </w:p>
    <w:p w:rsidR="0017248D" w:rsidRDefault="0017248D" w:rsidP="0017248D">
      <w:pPr>
        <w:ind w:firstLine="426"/>
        <w:jc w:val="center"/>
        <w:rPr>
          <w:rFonts w:eastAsia="Times New Roman"/>
          <w:b/>
          <w:lang w:val="uk-UA" w:eastAsia="ru-RU"/>
        </w:rPr>
      </w:pPr>
    </w:p>
    <w:p w:rsidR="00A235CB" w:rsidRPr="0017248D" w:rsidRDefault="00A235CB" w:rsidP="0017248D">
      <w:pPr>
        <w:ind w:firstLine="426"/>
        <w:jc w:val="center"/>
        <w:rPr>
          <w:rFonts w:eastAsia="Times New Roman"/>
          <w:b/>
          <w:lang w:val="uk-UA" w:eastAsia="ru-RU"/>
        </w:rPr>
      </w:pPr>
      <w:r w:rsidRPr="00BF4A3D">
        <w:rPr>
          <w:rFonts w:eastAsia="Times New Roman"/>
          <w:b/>
          <w:lang w:val="uk-UA" w:eastAsia="ru-RU"/>
        </w:rPr>
        <w:lastRenderedPageBreak/>
        <w:t>Таблиця відповідності</w:t>
      </w:r>
      <w:r w:rsidR="0017248D">
        <w:rPr>
          <w:rFonts w:eastAsia="Times New Roman"/>
          <w:b/>
          <w:lang w:val="uk-UA" w:eastAsia="ru-RU"/>
        </w:rPr>
        <w:t xml:space="preserve"> </w:t>
      </w:r>
      <w:r w:rsidRPr="00BF4A3D">
        <w:rPr>
          <w:rFonts w:eastAsia="Times New Roman"/>
          <w:b/>
          <w:bCs/>
          <w:kern w:val="32"/>
          <w:lang w:val="uk-UA" w:eastAsia="ru-RU"/>
        </w:rPr>
        <w:t>технічн</w:t>
      </w:r>
      <w:r w:rsidR="0017248D">
        <w:rPr>
          <w:rFonts w:eastAsia="Times New Roman"/>
          <w:b/>
          <w:bCs/>
          <w:kern w:val="32"/>
          <w:lang w:val="uk-UA" w:eastAsia="ru-RU"/>
        </w:rPr>
        <w:t>их характеристик</w:t>
      </w:r>
      <w:r w:rsidRPr="00BF4A3D">
        <w:rPr>
          <w:rFonts w:eastAsia="Times New Roman"/>
          <w:b/>
          <w:bCs/>
          <w:kern w:val="32"/>
          <w:lang w:val="uk-UA" w:eastAsia="ru-RU"/>
        </w:rPr>
        <w:t xml:space="preserve"> </w:t>
      </w:r>
      <w:r w:rsidR="0017248D">
        <w:rPr>
          <w:rFonts w:eastAsia="Times New Roman"/>
          <w:b/>
          <w:bCs/>
          <w:kern w:val="32"/>
          <w:lang w:val="uk-UA" w:eastAsia="ru-RU"/>
        </w:rPr>
        <w:t xml:space="preserve"> ПЗ СВС, Обладнання СВС та Послуг </w:t>
      </w:r>
      <w:r w:rsidRPr="00BF4A3D">
        <w:rPr>
          <w:rFonts w:eastAsia="Times New Roman"/>
          <w:b/>
          <w:bCs/>
          <w:kern w:val="32"/>
          <w:lang w:val="uk-UA" w:eastAsia="ru-RU"/>
        </w:rPr>
        <w:t>умовам документації торгів</w:t>
      </w:r>
    </w:p>
    <w:p w:rsidR="0079742E" w:rsidRDefault="0079742E" w:rsidP="00CD3C60">
      <w:pPr>
        <w:keepNext/>
        <w:jc w:val="center"/>
        <w:outlineLvl w:val="0"/>
        <w:rPr>
          <w:rFonts w:eastAsia="Times New Roman"/>
          <w:b/>
          <w:bCs/>
          <w:kern w:val="32"/>
          <w:lang w:val="uk-UA" w:eastAsia="ru-RU"/>
        </w:rPr>
      </w:pPr>
    </w:p>
    <w:tbl>
      <w:tblPr>
        <w:tblW w:w="5566" w:type="pct"/>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9"/>
        <w:gridCol w:w="2081"/>
        <w:gridCol w:w="5256"/>
        <w:gridCol w:w="1855"/>
        <w:gridCol w:w="1641"/>
      </w:tblGrid>
      <w:tr w:rsidR="0017248D" w:rsidRPr="00220226" w:rsidTr="0017248D">
        <w:trPr>
          <w:cantSplit/>
          <w:trHeight w:val="1176"/>
          <w:tblHeader/>
        </w:trPr>
        <w:tc>
          <w:tcPr>
            <w:tcW w:w="241" w:type="pct"/>
            <w:tcMar>
              <w:top w:w="15" w:type="dxa"/>
              <w:left w:w="15" w:type="dxa"/>
              <w:bottom w:w="0" w:type="dxa"/>
              <w:right w:w="15" w:type="dxa"/>
            </w:tcMar>
            <w:vAlign w:val="center"/>
          </w:tcPr>
          <w:p w:rsidR="0017248D" w:rsidRPr="00220226" w:rsidRDefault="0017248D" w:rsidP="0017248D">
            <w:pPr>
              <w:ind w:left="57" w:right="57"/>
              <w:jc w:val="center"/>
              <w:rPr>
                <w:rFonts w:eastAsia="Arial Unicode MS"/>
                <w:b/>
                <w:bCs/>
              </w:rPr>
            </w:pPr>
            <w:r w:rsidRPr="00220226">
              <w:rPr>
                <w:b/>
                <w:bCs/>
              </w:rPr>
              <w:t>№ з/п</w:t>
            </w:r>
          </w:p>
        </w:tc>
        <w:tc>
          <w:tcPr>
            <w:tcW w:w="914" w:type="pct"/>
            <w:vAlign w:val="center"/>
          </w:tcPr>
          <w:p w:rsidR="0017248D" w:rsidRPr="0017248D" w:rsidRDefault="0017248D" w:rsidP="0017248D">
            <w:pPr>
              <w:suppressLineNumbers/>
              <w:autoSpaceDE w:val="0"/>
              <w:autoSpaceDN w:val="0"/>
              <w:ind w:right="127"/>
              <w:jc w:val="center"/>
              <w:rPr>
                <w:b/>
                <w:bCs/>
                <w:lang w:val="uk-UA"/>
              </w:rPr>
            </w:pPr>
            <w:r w:rsidRPr="0017248D">
              <w:rPr>
                <w:b/>
                <w:bCs/>
                <w:lang w:val="uk-UA"/>
              </w:rPr>
              <w:t>Найменування</w:t>
            </w:r>
          </w:p>
        </w:tc>
        <w:tc>
          <w:tcPr>
            <w:tcW w:w="2309" w:type="pct"/>
            <w:tcMar>
              <w:top w:w="15" w:type="dxa"/>
              <w:left w:w="15" w:type="dxa"/>
              <w:bottom w:w="0" w:type="dxa"/>
              <w:right w:w="15" w:type="dxa"/>
            </w:tcMar>
            <w:vAlign w:val="center"/>
          </w:tcPr>
          <w:p w:rsidR="0017248D" w:rsidRPr="00A30784" w:rsidRDefault="0017248D" w:rsidP="0017248D">
            <w:pPr>
              <w:suppressLineNumbers/>
              <w:autoSpaceDE w:val="0"/>
              <w:autoSpaceDN w:val="0"/>
              <w:ind w:right="127"/>
              <w:jc w:val="center"/>
              <w:rPr>
                <w:rFonts w:eastAsia="Times New Roman"/>
                <w:b/>
                <w:bCs/>
                <w:lang w:eastAsia="ru-RU"/>
              </w:rPr>
            </w:pPr>
            <w:r>
              <w:rPr>
                <w:rFonts w:eastAsia="Times New Roman"/>
                <w:b/>
                <w:bCs/>
                <w:lang w:val="uk-UA" w:eastAsia="ru-RU"/>
              </w:rPr>
              <w:t>Т</w:t>
            </w:r>
            <w:r w:rsidRPr="00220226">
              <w:rPr>
                <w:rFonts w:eastAsia="Times New Roman"/>
                <w:b/>
                <w:bCs/>
                <w:lang w:eastAsia="ru-RU"/>
              </w:rPr>
              <w:t xml:space="preserve">ехнічні </w:t>
            </w:r>
            <w:r>
              <w:rPr>
                <w:rFonts w:eastAsia="Times New Roman"/>
                <w:b/>
                <w:bCs/>
                <w:lang w:eastAsia="ru-RU"/>
              </w:rPr>
              <w:t xml:space="preserve">характеристики, що вимагаються </w:t>
            </w:r>
            <w:r>
              <w:rPr>
                <w:rFonts w:eastAsia="Times New Roman"/>
                <w:b/>
                <w:bCs/>
                <w:lang w:val="uk-UA" w:eastAsia="ru-RU"/>
              </w:rPr>
              <w:t>З</w:t>
            </w:r>
            <w:r w:rsidRPr="00220226">
              <w:rPr>
                <w:rFonts w:eastAsia="Times New Roman"/>
                <w:b/>
                <w:bCs/>
                <w:lang w:eastAsia="ru-RU"/>
              </w:rPr>
              <w:t>амовником</w:t>
            </w:r>
          </w:p>
        </w:tc>
        <w:tc>
          <w:tcPr>
            <w:tcW w:w="815" w:type="pct"/>
            <w:vAlign w:val="center"/>
          </w:tcPr>
          <w:p w:rsidR="0017248D" w:rsidRPr="001269BF" w:rsidRDefault="0017248D" w:rsidP="0017248D">
            <w:pPr>
              <w:jc w:val="center"/>
              <w:rPr>
                <w:b/>
                <w:bCs/>
                <w:sz w:val="20"/>
                <w:szCs w:val="20"/>
              </w:rPr>
            </w:pPr>
            <w:r w:rsidRPr="000F4AB9">
              <w:rPr>
                <w:b/>
                <w:bCs/>
                <w:sz w:val="20"/>
                <w:szCs w:val="20"/>
              </w:rPr>
              <w:t>Найменування,</w:t>
            </w:r>
            <w:r w:rsidRPr="001269BF">
              <w:rPr>
                <w:b/>
                <w:bCs/>
                <w:sz w:val="20"/>
                <w:szCs w:val="20"/>
              </w:rPr>
              <w:t xml:space="preserve"> технічні </w:t>
            </w:r>
            <w:r w:rsidR="00C83462">
              <w:rPr>
                <w:b/>
                <w:bCs/>
                <w:sz w:val="20"/>
                <w:szCs w:val="20"/>
                <w:lang w:val="uk-UA"/>
              </w:rPr>
              <w:t xml:space="preserve">характеристики </w:t>
            </w:r>
            <w:r w:rsidR="00C83462" w:rsidRPr="001269BF">
              <w:rPr>
                <w:b/>
                <w:sz w:val="20"/>
                <w:szCs w:val="20"/>
              </w:rPr>
              <w:t>ПЗ СВС</w:t>
            </w:r>
            <w:r w:rsidR="00C83462">
              <w:rPr>
                <w:b/>
                <w:sz w:val="20"/>
                <w:szCs w:val="20"/>
                <w:lang w:val="uk-UA"/>
              </w:rPr>
              <w:t xml:space="preserve">, </w:t>
            </w:r>
            <w:r w:rsidRPr="001269BF">
              <w:rPr>
                <w:b/>
                <w:sz w:val="20"/>
                <w:szCs w:val="20"/>
              </w:rPr>
              <w:t>Обладнання СВС та</w:t>
            </w:r>
            <w:r w:rsidR="00C83462">
              <w:rPr>
                <w:b/>
                <w:sz w:val="20"/>
                <w:szCs w:val="20"/>
                <w:lang w:val="uk-UA"/>
              </w:rPr>
              <w:t xml:space="preserve"> Послуг</w:t>
            </w:r>
            <w:r w:rsidRPr="001269BF">
              <w:rPr>
                <w:b/>
                <w:bCs/>
                <w:sz w:val="20"/>
                <w:szCs w:val="20"/>
              </w:rPr>
              <w:t>,</w:t>
            </w:r>
            <w:r w:rsidRPr="001269BF">
              <w:rPr>
                <w:b/>
                <w:bCs/>
                <w:i/>
                <w:sz w:val="20"/>
                <w:szCs w:val="20"/>
              </w:rPr>
              <w:t xml:space="preserve"> </w:t>
            </w:r>
            <w:r w:rsidRPr="001269BF">
              <w:rPr>
                <w:b/>
                <w:bCs/>
                <w:sz w:val="20"/>
                <w:szCs w:val="20"/>
              </w:rPr>
              <w:t>що пропонуються Учасником</w:t>
            </w:r>
          </w:p>
          <w:p w:rsidR="0017248D" w:rsidRPr="001269BF" w:rsidRDefault="0017248D" w:rsidP="00C83462">
            <w:pPr>
              <w:suppressLineNumbers/>
              <w:autoSpaceDE w:val="0"/>
              <w:autoSpaceDN w:val="0"/>
              <w:ind w:right="127"/>
              <w:jc w:val="center"/>
              <w:rPr>
                <w:b/>
                <w:bCs/>
                <w:sz w:val="20"/>
                <w:szCs w:val="20"/>
              </w:rPr>
            </w:pPr>
            <w:r w:rsidRPr="001269BF">
              <w:rPr>
                <w:rFonts w:eastAsia="Times New Roman"/>
                <w:i/>
                <w:sz w:val="20"/>
                <w:szCs w:val="20"/>
                <w:lang w:eastAsia="ru-RU"/>
              </w:rPr>
              <w:t>(</w:t>
            </w:r>
            <w:r w:rsidR="00C83462">
              <w:rPr>
                <w:rFonts w:eastAsia="Times New Roman"/>
                <w:i/>
                <w:sz w:val="20"/>
                <w:szCs w:val="20"/>
                <w:lang w:val="uk-UA" w:eastAsia="ru-RU"/>
              </w:rPr>
              <w:t>Н</w:t>
            </w:r>
            <w:r w:rsidRPr="001269BF">
              <w:rPr>
                <w:rFonts w:eastAsia="Times New Roman"/>
                <w:i/>
                <w:sz w:val="20"/>
                <w:szCs w:val="20"/>
                <w:lang w:eastAsia="ru-RU"/>
              </w:rPr>
              <w:t>еобхідно зазначити найменування, марку, модель та технічні характер</w:t>
            </w:r>
            <w:r w:rsidR="00A30784">
              <w:rPr>
                <w:rFonts w:eastAsia="Times New Roman"/>
                <w:i/>
                <w:sz w:val="20"/>
                <w:szCs w:val="20"/>
                <w:lang w:eastAsia="ru-RU"/>
              </w:rPr>
              <w:t>истики Обладнання СВС</w:t>
            </w:r>
            <w:r w:rsidR="00A30784">
              <w:rPr>
                <w:rFonts w:eastAsia="Times New Roman"/>
                <w:i/>
                <w:sz w:val="20"/>
                <w:szCs w:val="20"/>
                <w:lang w:val="uk-UA" w:eastAsia="ru-RU"/>
              </w:rPr>
              <w:t>,</w:t>
            </w:r>
            <w:r w:rsidR="00A30784">
              <w:rPr>
                <w:rFonts w:eastAsia="Times New Roman"/>
                <w:i/>
                <w:sz w:val="20"/>
                <w:szCs w:val="20"/>
                <w:lang w:eastAsia="ru-RU"/>
              </w:rPr>
              <w:t xml:space="preserve"> </w:t>
            </w:r>
            <w:r w:rsidR="00A30784">
              <w:rPr>
                <w:rFonts w:eastAsia="Times New Roman"/>
                <w:i/>
                <w:sz w:val="20"/>
                <w:szCs w:val="20"/>
                <w:lang w:val="uk-UA" w:eastAsia="ru-RU"/>
              </w:rPr>
              <w:t xml:space="preserve">найменування та технічні характеристики </w:t>
            </w:r>
            <w:r w:rsidR="00C83462">
              <w:rPr>
                <w:rFonts w:eastAsia="Times New Roman"/>
                <w:i/>
                <w:sz w:val="20"/>
                <w:szCs w:val="20"/>
                <w:lang w:eastAsia="ru-RU"/>
              </w:rPr>
              <w:t>ПЗ СВС</w:t>
            </w:r>
            <w:r w:rsidR="00C83462">
              <w:rPr>
                <w:rFonts w:eastAsia="Times New Roman"/>
                <w:i/>
                <w:sz w:val="20"/>
                <w:szCs w:val="20"/>
                <w:lang w:val="uk-UA" w:eastAsia="ru-RU"/>
              </w:rPr>
              <w:t>, а також</w:t>
            </w:r>
            <w:r w:rsidR="00A30784">
              <w:rPr>
                <w:rFonts w:eastAsia="Times New Roman"/>
                <w:i/>
                <w:sz w:val="20"/>
                <w:szCs w:val="20"/>
                <w:lang w:val="uk-UA" w:eastAsia="ru-RU"/>
              </w:rPr>
              <w:t xml:space="preserve"> найменування та технічні характеристики</w:t>
            </w:r>
            <w:r w:rsidR="00C83462">
              <w:rPr>
                <w:rFonts w:eastAsia="Times New Roman"/>
                <w:i/>
                <w:sz w:val="20"/>
                <w:szCs w:val="20"/>
                <w:lang w:val="uk-UA" w:eastAsia="ru-RU"/>
              </w:rPr>
              <w:t xml:space="preserve"> Послуг, </w:t>
            </w:r>
            <w:r w:rsidR="00C83462">
              <w:rPr>
                <w:rFonts w:eastAsia="Times New Roman"/>
                <w:i/>
                <w:sz w:val="20"/>
                <w:szCs w:val="20"/>
                <w:lang w:eastAsia="ru-RU"/>
              </w:rPr>
              <w:t xml:space="preserve"> що пропонуються </w:t>
            </w:r>
            <w:r w:rsidR="00C83462">
              <w:rPr>
                <w:rFonts w:eastAsia="Times New Roman"/>
                <w:i/>
                <w:sz w:val="20"/>
                <w:szCs w:val="20"/>
                <w:lang w:val="uk-UA" w:eastAsia="ru-RU"/>
              </w:rPr>
              <w:t>У</w:t>
            </w:r>
            <w:r w:rsidRPr="001269BF">
              <w:rPr>
                <w:rFonts w:eastAsia="Times New Roman"/>
                <w:i/>
                <w:sz w:val="20"/>
                <w:szCs w:val="20"/>
                <w:lang w:eastAsia="ru-RU"/>
              </w:rPr>
              <w:t>часником)</w:t>
            </w:r>
          </w:p>
        </w:tc>
        <w:tc>
          <w:tcPr>
            <w:tcW w:w="721" w:type="pct"/>
            <w:vAlign w:val="center"/>
          </w:tcPr>
          <w:p w:rsidR="0017248D" w:rsidRPr="001269BF" w:rsidRDefault="0017248D" w:rsidP="0017248D">
            <w:pPr>
              <w:jc w:val="center"/>
              <w:rPr>
                <w:b/>
                <w:bCs/>
                <w:sz w:val="20"/>
                <w:szCs w:val="20"/>
              </w:rPr>
            </w:pPr>
            <w:r w:rsidRPr="001269BF">
              <w:rPr>
                <w:b/>
                <w:bCs/>
                <w:sz w:val="20"/>
                <w:szCs w:val="20"/>
              </w:rPr>
              <w:t>Відповідність*</w:t>
            </w:r>
          </w:p>
          <w:p w:rsidR="0017248D" w:rsidRPr="001269BF" w:rsidRDefault="0017248D" w:rsidP="00C83462">
            <w:pPr>
              <w:suppressLineNumbers/>
              <w:autoSpaceDE w:val="0"/>
              <w:autoSpaceDN w:val="0"/>
              <w:ind w:right="127"/>
              <w:jc w:val="center"/>
              <w:rPr>
                <w:b/>
                <w:bCs/>
                <w:sz w:val="20"/>
                <w:szCs w:val="20"/>
              </w:rPr>
            </w:pPr>
            <w:r w:rsidRPr="001269BF">
              <w:rPr>
                <w:rFonts w:eastAsia="Times New Roman"/>
                <w:i/>
                <w:sz w:val="20"/>
                <w:szCs w:val="20"/>
                <w:lang w:eastAsia="ru-RU"/>
              </w:rPr>
              <w:t>У разі, якщо технічні характер</w:t>
            </w:r>
            <w:r w:rsidR="00C83462">
              <w:rPr>
                <w:rFonts w:eastAsia="Times New Roman"/>
                <w:i/>
                <w:sz w:val="20"/>
                <w:szCs w:val="20"/>
                <w:lang w:eastAsia="ru-RU"/>
              </w:rPr>
              <w:t>истики Обладнання СВС</w:t>
            </w:r>
            <w:r w:rsidR="00C83462">
              <w:rPr>
                <w:rFonts w:eastAsia="Times New Roman"/>
                <w:i/>
                <w:sz w:val="20"/>
                <w:szCs w:val="20"/>
                <w:lang w:val="uk-UA" w:eastAsia="ru-RU"/>
              </w:rPr>
              <w:t xml:space="preserve">, </w:t>
            </w:r>
            <w:r w:rsidR="00C83462">
              <w:rPr>
                <w:rFonts w:eastAsia="Times New Roman"/>
                <w:i/>
                <w:sz w:val="20"/>
                <w:szCs w:val="20"/>
                <w:lang w:eastAsia="ru-RU"/>
              </w:rPr>
              <w:t>ПЗ СВС</w:t>
            </w:r>
            <w:r w:rsidR="00C83462">
              <w:rPr>
                <w:rFonts w:eastAsia="Times New Roman"/>
                <w:i/>
                <w:sz w:val="20"/>
                <w:szCs w:val="20"/>
                <w:lang w:val="uk-UA" w:eastAsia="ru-RU"/>
              </w:rPr>
              <w:t xml:space="preserve"> та Послуг </w:t>
            </w:r>
            <w:r w:rsidR="00C83462">
              <w:rPr>
                <w:rFonts w:eastAsia="Times New Roman"/>
                <w:i/>
                <w:sz w:val="20"/>
                <w:szCs w:val="20"/>
                <w:lang w:eastAsia="ru-RU"/>
              </w:rPr>
              <w:t xml:space="preserve"> що пропоную</w:t>
            </w:r>
            <w:r w:rsidRPr="001269BF">
              <w:rPr>
                <w:rFonts w:eastAsia="Times New Roman"/>
                <w:i/>
                <w:sz w:val="20"/>
                <w:szCs w:val="20"/>
                <w:lang w:eastAsia="ru-RU"/>
              </w:rPr>
              <w:t>ться</w:t>
            </w:r>
            <w:r w:rsidR="00C83462">
              <w:rPr>
                <w:rFonts w:eastAsia="Times New Roman"/>
                <w:i/>
                <w:sz w:val="20"/>
                <w:szCs w:val="20"/>
                <w:lang w:val="uk-UA" w:eastAsia="ru-RU"/>
              </w:rPr>
              <w:t xml:space="preserve"> Учасником</w:t>
            </w:r>
            <w:r w:rsidRPr="001269BF">
              <w:rPr>
                <w:rFonts w:eastAsia="Times New Roman"/>
                <w:i/>
                <w:sz w:val="20"/>
                <w:szCs w:val="20"/>
                <w:lang w:eastAsia="ru-RU"/>
              </w:rPr>
              <w:t>, відповідають або перевищують необхідні характеристики, пишеться -"так", якщо не відповідають – "ні".</w:t>
            </w:r>
          </w:p>
        </w:tc>
      </w:tr>
      <w:tr w:rsidR="0017248D" w:rsidRPr="0024713D" w:rsidTr="00C83462">
        <w:trPr>
          <w:trHeight w:val="872"/>
        </w:trPr>
        <w:tc>
          <w:tcPr>
            <w:tcW w:w="241" w:type="pct"/>
            <w:vMerge w:val="restart"/>
            <w:tcMar>
              <w:top w:w="15" w:type="dxa"/>
              <w:left w:w="15" w:type="dxa"/>
              <w:bottom w:w="0" w:type="dxa"/>
              <w:right w:w="15" w:type="dxa"/>
            </w:tcMar>
          </w:tcPr>
          <w:p w:rsidR="0017248D" w:rsidRPr="00313CEC" w:rsidRDefault="0017248D" w:rsidP="0017248D">
            <w:pPr>
              <w:ind w:right="127"/>
              <w:jc w:val="center"/>
              <w:rPr>
                <w:b/>
                <w:bCs/>
                <w:i/>
              </w:rPr>
            </w:pPr>
            <w:r w:rsidRPr="00313CEC">
              <w:rPr>
                <w:b/>
                <w:bCs/>
                <w:i/>
              </w:rPr>
              <w:t>1.</w:t>
            </w:r>
          </w:p>
        </w:tc>
        <w:tc>
          <w:tcPr>
            <w:tcW w:w="914" w:type="pct"/>
            <w:vMerge w:val="restart"/>
            <w:shd w:val="clear" w:color="auto" w:fill="auto"/>
          </w:tcPr>
          <w:p w:rsidR="0017248D" w:rsidRPr="0017248D" w:rsidRDefault="0017248D" w:rsidP="0017248D">
            <w:pPr>
              <w:ind w:left="137" w:right="127"/>
              <w:jc w:val="both"/>
              <w:rPr>
                <w:b/>
                <w:bCs/>
                <w:i/>
                <w:iCs/>
                <w:lang w:val="en-US"/>
              </w:rPr>
            </w:pPr>
            <w:r w:rsidRPr="00313CEC">
              <w:rPr>
                <w:b/>
                <w:bCs/>
                <w:i/>
                <w:iCs/>
              </w:rPr>
              <w:t>Програмна</w:t>
            </w:r>
            <w:r w:rsidRPr="0017248D">
              <w:rPr>
                <w:b/>
                <w:bCs/>
                <w:i/>
                <w:iCs/>
                <w:lang w:val="en-US"/>
              </w:rPr>
              <w:t xml:space="preserve"> </w:t>
            </w:r>
            <w:r w:rsidRPr="00313CEC">
              <w:rPr>
                <w:b/>
                <w:bCs/>
                <w:i/>
                <w:iCs/>
              </w:rPr>
              <w:t>продукція</w:t>
            </w:r>
            <w:r w:rsidRPr="0017248D">
              <w:rPr>
                <w:b/>
                <w:bCs/>
                <w:i/>
                <w:iCs/>
                <w:lang w:val="en-US"/>
              </w:rPr>
              <w:t xml:space="preserve"> Milestone XProtect Professional</w:t>
            </w:r>
            <w:r w:rsidRPr="00313CEC">
              <w:rPr>
                <w:b/>
                <w:bCs/>
                <w:i/>
                <w:iCs/>
                <w:lang w:val="en-US"/>
              </w:rPr>
              <w:t>+</w:t>
            </w:r>
            <w:r>
              <w:rPr>
                <w:b/>
                <w:bCs/>
                <w:i/>
                <w:iCs/>
                <w:lang w:val="en-US"/>
              </w:rPr>
              <w:t xml:space="preserve"> </w:t>
            </w:r>
            <w:r w:rsidRPr="0017248D">
              <w:rPr>
                <w:b/>
                <w:bCs/>
                <w:i/>
                <w:iCs/>
                <w:lang w:val="en-US"/>
              </w:rPr>
              <w:t>Base License</w:t>
            </w:r>
          </w:p>
        </w:tc>
        <w:tc>
          <w:tcPr>
            <w:tcW w:w="2309" w:type="pct"/>
            <w:tcMar>
              <w:top w:w="15" w:type="dxa"/>
              <w:left w:w="15" w:type="dxa"/>
              <w:bottom w:w="0" w:type="dxa"/>
              <w:right w:w="15" w:type="dxa"/>
            </w:tcMar>
          </w:tcPr>
          <w:p w:rsidR="0017248D" w:rsidRPr="0017248D" w:rsidRDefault="0017248D" w:rsidP="0017248D">
            <w:pPr>
              <w:ind w:left="136" w:right="125"/>
              <w:jc w:val="both"/>
              <w:rPr>
                <w:b/>
                <w:bCs/>
                <w:i/>
                <w:lang w:val="en-US"/>
              </w:rPr>
            </w:pPr>
            <w:r w:rsidRPr="00313CEC">
              <w:rPr>
                <w:b/>
                <w:bCs/>
                <w:i/>
                <w:iCs/>
              </w:rPr>
              <w:t>Програмна</w:t>
            </w:r>
            <w:r w:rsidRPr="0017248D">
              <w:rPr>
                <w:b/>
                <w:bCs/>
                <w:i/>
                <w:iCs/>
                <w:lang w:val="en-US"/>
              </w:rPr>
              <w:t xml:space="preserve"> </w:t>
            </w:r>
            <w:r w:rsidRPr="00313CEC">
              <w:rPr>
                <w:b/>
                <w:bCs/>
                <w:i/>
                <w:iCs/>
              </w:rPr>
              <w:t>продукція</w:t>
            </w:r>
            <w:r w:rsidRPr="0017248D">
              <w:rPr>
                <w:b/>
                <w:bCs/>
                <w:i/>
                <w:iCs/>
                <w:lang w:val="en-US"/>
              </w:rPr>
              <w:t xml:space="preserve"> Milestone XProtect Professional</w:t>
            </w:r>
            <w:r w:rsidRPr="00313CEC">
              <w:rPr>
                <w:b/>
                <w:bCs/>
                <w:i/>
                <w:iCs/>
                <w:lang w:val="en-US"/>
              </w:rPr>
              <w:t xml:space="preserve">+ </w:t>
            </w:r>
            <w:r w:rsidRPr="0017248D">
              <w:rPr>
                <w:b/>
                <w:bCs/>
                <w:i/>
                <w:iCs/>
                <w:lang w:val="en-US"/>
              </w:rPr>
              <w:t xml:space="preserve"> Base License</w:t>
            </w:r>
            <w:r w:rsidRPr="0017248D">
              <w:rPr>
                <w:b/>
                <w:i/>
                <w:lang w:val="en-US"/>
              </w:rPr>
              <w:t xml:space="preserve">, </w:t>
            </w:r>
            <w:r w:rsidRPr="00313CEC">
              <w:rPr>
                <w:b/>
                <w:i/>
              </w:rPr>
              <w:t>що</w:t>
            </w:r>
            <w:r w:rsidRPr="0017248D">
              <w:rPr>
                <w:b/>
                <w:i/>
                <w:lang w:val="en-US"/>
              </w:rPr>
              <w:t xml:space="preserve"> </w:t>
            </w:r>
            <w:r w:rsidRPr="00313CEC">
              <w:rPr>
                <w:b/>
                <w:i/>
              </w:rPr>
              <w:t>повинна</w:t>
            </w:r>
            <w:r w:rsidRPr="0017248D">
              <w:rPr>
                <w:b/>
                <w:i/>
                <w:lang w:val="en-US"/>
              </w:rPr>
              <w:t xml:space="preserve"> </w:t>
            </w:r>
            <w:r w:rsidRPr="00313CEC">
              <w:rPr>
                <w:b/>
                <w:i/>
              </w:rPr>
              <w:t>забезпечувати</w:t>
            </w:r>
            <w:r w:rsidRPr="0017248D">
              <w:rPr>
                <w:b/>
                <w:i/>
                <w:lang w:val="en-US"/>
              </w:rPr>
              <w:t>:</w:t>
            </w:r>
          </w:p>
        </w:tc>
        <w:tc>
          <w:tcPr>
            <w:tcW w:w="815" w:type="pct"/>
            <w:vMerge w:val="restart"/>
          </w:tcPr>
          <w:p w:rsidR="0017248D" w:rsidRPr="0017248D" w:rsidRDefault="0017248D" w:rsidP="0017248D">
            <w:pPr>
              <w:ind w:left="137" w:right="127"/>
              <w:jc w:val="center"/>
              <w:rPr>
                <w:b/>
                <w:bCs/>
                <w:i/>
                <w:iCs/>
                <w:lang w:val="en-US"/>
              </w:rPr>
            </w:pPr>
          </w:p>
        </w:tc>
        <w:tc>
          <w:tcPr>
            <w:tcW w:w="721" w:type="pct"/>
            <w:vMerge w:val="restart"/>
          </w:tcPr>
          <w:p w:rsidR="0017248D" w:rsidRPr="0017248D" w:rsidRDefault="0017248D" w:rsidP="0017248D">
            <w:pPr>
              <w:ind w:left="137" w:right="127"/>
              <w:jc w:val="center"/>
              <w:rPr>
                <w:b/>
                <w:bCs/>
                <w:i/>
                <w:iCs/>
                <w:lang w:val="en-US"/>
              </w:rPr>
            </w:pPr>
          </w:p>
        </w:tc>
      </w:tr>
      <w:tr w:rsidR="0017248D" w:rsidRPr="00220226" w:rsidTr="00C83462">
        <w:trPr>
          <w:trHeight w:val="460"/>
        </w:trPr>
        <w:tc>
          <w:tcPr>
            <w:tcW w:w="241" w:type="pct"/>
            <w:vMerge/>
            <w:tcMar>
              <w:top w:w="15" w:type="dxa"/>
              <w:left w:w="15" w:type="dxa"/>
              <w:bottom w:w="0" w:type="dxa"/>
              <w:right w:w="15" w:type="dxa"/>
            </w:tcMar>
          </w:tcPr>
          <w:p w:rsidR="0017248D" w:rsidRPr="0017248D" w:rsidRDefault="0017248D" w:rsidP="0017248D">
            <w:pPr>
              <w:ind w:left="137" w:right="127"/>
              <w:jc w:val="center"/>
              <w:rPr>
                <w:bCs/>
                <w:sz w:val="20"/>
                <w:szCs w:val="20"/>
                <w:highlight w:val="cyan"/>
                <w:lang w:val="en-US"/>
              </w:rPr>
            </w:pPr>
          </w:p>
        </w:tc>
        <w:tc>
          <w:tcPr>
            <w:tcW w:w="914" w:type="pct"/>
            <w:vMerge/>
            <w:shd w:val="clear" w:color="auto" w:fill="auto"/>
          </w:tcPr>
          <w:p w:rsidR="0017248D" w:rsidRPr="0017248D" w:rsidRDefault="0017248D" w:rsidP="0017248D">
            <w:pPr>
              <w:ind w:left="137" w:right="127"/>
              <w:jc w:val="both"/>
              <w:rPr>
                <w:bCs/>
                <w:highlight w:val="cyan"/>
                <w:lang w:val="en-US"/>
              </w:rPr>
            </w:pPr>
          </w:p>
        </w:tc>
        <w:tc>
          <w:tcPr>
            <w:tcW w:w="2309" w:type="pct"/>
            <w:tcMar>
              <w:top w:w="15" w:type="dxa"/>
              <w:left w:w="15" w:type="dxa"/>
              <w:bottom w:w="0" w:type="dxa"/>
              <w:right w:w="15" w:type="dxa"/>
            </w:tcMar>
          </w:tcPr>
          <w:p w:rsidR="0017248D" w:rsidRPr="00220226" w:rsidRDefault="0017248D" w:rsidP="0017248D">
            <w:pPr>
              <w:ind w:left="136" w:right="125"/>
              <w:jc w:val="both"/>
              <w:rPr>
                <w:bCs/>
              </w:rPr>
            </w:pPr>
            <w:r w:rsidRPr="00220226">
              <w:rPr>
                <w:bCs/>
              </w:rPr>
              <w:t>Можлива кількість серверів запису в системі: необмежена</w:t>
            </w:r>
          </w:p>
        </w:tc>
        <w:tc>
          <w:tcPr>
            <w:tcW w:w="815" w:type="pct"/>
            <w:vMerge/>
          </w:tcPr>
          <w:p w:rsidR="0017248D" w:rsidRPr="00220226" w:rsidRDefault="0017248D" w:rsidP="0017248D">
            <w:pPr>
              <w:ind w:left="137" w:right="127"/>
              <w:jc w:val="center"/>
              <w:rPr>
                <w:bCs/>
              </w:rPr>
            </w:pPr>
          </w:p>
        </w:tc>
        <w:tc>
          <w:tcPr>
            <w:tcW w:w="721" w:type="pct"/>
            <w:vMerge/>
          </w:tcPr>
          <w:p w:rsidR="0017248D" w:rsidRPr="00220226" w:rsidRDefault="0017248D" w:rsidP="0017248D">
            <w:pPr>
              <w:ind w:left="137" w:right="127"/>
              <w:jc w:val="center"/>
              <w:rPr>
                <w:bCs/>
              </w:rPr>
            </w:pPr>
          </w:p>
        </w:tc>
      </w:tr>
      <w:tr w:rsidR="0017248D" w:rsidRPr="00220226" w:rsidTr="00C83462">
        <w:trPr>
          <w:trHeight w:val="442"/>
        </w:trPr>
        <w:tc>
          <w:tcPr>
            <w:tcW w:w="241" w:type="pct"/>
            <w:vMerge/>
            <w:tcMar>
              <w:top w:w="15" w:type="dxa"/>
              <w:left w:w="15" w:type="dxa"/>
              <w:bottom w:w="0" w:type="dxa"/>
              <w:right w:w="15" w:type="dxa"/>
            </w:tcMar>
          </w:tcPr>
          <w:p w:rsidR="0017248D" w:rsidRPr="00220226" w:rsidRDefault="0017248D" w:rsidP="0017248D">
            <w:pPr>
              <w:ind w:left="137" w:right="127"/>
              <w:jc w:val="center"/>
              <w:rPr>
                <w:bCs/>
                <w:sz w:val="20"/>
                <w:szCs w:val="20"/>
                <w:highlight w:val="cyan"/>
              </w:rPr>
            </w:pPr>
          </w:p>
        </w:tc>
        <w:tc>
          <w:tcPr>
            <w:tcW w:w="914" w:type="pct"/>
            <w:vMerge/>
            <w:shd w:val="clear" w:color="auto" w:fill="auto"/>
          </w:tcPr>
          <w:p w:rsidR="0017248D" w:rsidRPr="00220226" w:rsidRDefault="0017248D" w:rsidP="0017248D">
            <w:pPr>
              <w:ind w:left="137" w:right="127"/>
              <w:jc w:val="both"/>
              <w:rPr>
                <w:bCs/>
                <w:highlight w:val="cyan"/>
              </w:rPr>
            </w:pPr>
          </w:p>
        </w:tc>
        <w:tc>
          <w:tcPr>
            <w:tcW w:w="2309" w:type="pct"/>
            <w:tcMar>
              <w:top w:w="15" w:type="dxa"/>
              <w:left w:w="15" w:type="dxa"/>
              <w:bottom w:w="0" w:type="dxa"/>
              <w:right w:w="15" w:type="dxa"/>
            </w:tcMar>
          </w:tcPr>
          <w:p w:rsidR="0017248D" w:rsidRPr="00220226" w:rsidRDefault="0017248D" w:rsidP="0017248D">
            <w:pPr>
              <w:ind w:left="136" w:right="125"/>
              <w:jc w:val="both"/>
              <w:rPr>
                <w:bCs/>
              </w:rPr>
            </w:pPr>
            <w:r w:rsidRPr="00220226">
              <w:rPr>
                <w:bCs/>
              </w:rPr>
              <w:t>Максимальна кількість камер в системі: необмежена</w:t>
            </w:r>
          </w:p>
        </w:tc>
        <w:tc>
          <w:tcPr>
            <w:tcW w:w="815" w:type="pct"/>
            <w:vMerge/>
          </w:tcPr>
          <w:p w:rsidR="0017248D" w:rsidRPr="00220226" w:rsidRDefault="0017248D" w:rsidP="0017248D">
            <w:pPr>
              <w:ind w:left="137" w:right="127"/>
              <w:jc w:val="center"/>
              <w:rPr>
                <w:bCs/>
              </w:rPr>
            </w:pPr>
          </w:p>
        </w:tc>
        <w:tc>
          <w:tcPr>
            <w:tcW w:w="721" w:type="pct"/>
            <w:vMerge/>
          </w:tcPr>
          <w:p w:rsidR="0017248D" w:rsidRPr="00220226" w:rsidRDefault="0017248D" w:rsidP="0017248D">
            <w:pPr>
              <w:ind w:left="137" w:right="127"/>
              <w:jc w:val="center"/>
              <w:rPr>
                <w:bCs/>
              </w:rPr>
            </w:pPr>
          </w:p>
        </w:tc>
      </w:tr>
      <w:tr w:rsidR="0017248D" w:rsidRPr="00220226" w:rsidTr="00C83462">
        <w:trPr>
          <w:trHeight w:val="286"/>
        </w:trPr>
        <w:tc>
          <w:tcPr>
            <w:tcW w:w="241" w:type="pct"/>
            <w:vMerge/>
            <w:tcMar>
              <w:top w:w="15" w:type="dxa"/>
              <w:left w:w="15" w:type="dxa"/>
              <w:bottom w:w="0" w:type="dxa"/>
              <w:right w:w="15" w:type="dxa"/>
            </w:tcMar>
          </w:tcPr>
          <w:p w:rsidR="0017248D" w:rsidRPr="00220226" w:rsidRDefault="0017248D" w:rsidP="0017248D">
            <w:pPr>
              <w:ind w:left="137" w:right="127"/>
              <w:jc w:val="center"/>
              <w:rPr>
                <w:bCs/>
                <w:sz w:val="20"/>
                <w:szCs w:val="20"/>
                <w:highlight w:val="cyan"/>
              </w:rPr>
            </w:pPr>
          </w:p>
        </w:tc>
        <w:tc>
          <w:tcPr>
            <w:tcW w:w="914" w:type="pct"/>
            <w:vMerge/>
            <w:shd w:val="clear" w:color="auto" w:fill="auto"/>
          </w:tcPr>
          <w:p w:rsidR="0017248D" w:rsidRPr="00220226" w:rsidRDefault="0017248D" w:rsidP="0017248D">
            <w:pPr>
              <w:ind w:left="137" w:right="127"/>
              <w:jc w:val="both"/>
              <w:rPr>
                <w:bCs/>
                <w:highlight w:val="cyan"/>
              </w:rPr>
            </w:pPr>
          </w:p>
        </w:tc>
        <w:tc>
          <w:tcPr>
            <w:tcW w:w="2309" w:type="pct"/>
            <w:tcMar>
              <w:top w:w="15" w:type="dxa"/>
              <w:left w:w="15" w:type="dxa"/>
              <w:bottom w:w="0" w:type="dxa"/>
              <w:right w:w="15" w:type="dxa"/>
            </w:tcMar>
          </w:tcPr>
          <w:p w:rsidR="0017248D" w:rsidRPr="00220226" w:rsidRDefault="0017248D" w:rsidP="0017248D">
            <w:pPr>
              <w:ind w:left="136" w:right="125"/>
              <w:jc w:val="both"/>
              <w:rPr>
                <w:bCs/>
              </w:rPr>
            </w:pPr>
            <w:r w:rsidRPr="00220226">
              <w:rPr>
                <w:bCs/>
              </w:rPr>
              <w:t>Кількість операторів в системі: необмежена</w:t>
            </w:r>
          </w:p>
        </w:tc>
        <w:tc>
          <w:tcPr>
            <w:tcW w:w="815" w:type="pct"/>
            <w:vMerge/>
          </w:tcPr>
          <w:p w:rsidR="0017248D" w:rsidRPr="00220226" w:rsidRDefault="0017248D" w:rsidP="0017248D">
            <w:pPr>
              <w:ind w:left="137" w:right="127"/>
              <w:jc w:val="center"/>
              <w:rPr>
                <w:bCs/>
              </w:rPr>
            </w:pPr>
          </w:p>
        </w:tc>
        <w:tc>
          <w:tcPr>
            <w:tcW w:w="721" w:type="pct"/>
            <w:vMerge/>
          </w:tcPr>
          <w:p w:rsidR="0017248D" w:rsidRPr="00220226" w:rsidRDefault="0017248D" w:rsidP="0017248D">
            <w:pPr>
              <w:ind w:left="137" w:right="127"/>
              <w:jc w:val="center"/>
              <w:rPr>
                <w:bCs/>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137" w:right="127"/>
              <w:jc w:val="center"/>
              <w:rPr>
                <w:bCs/>
                <w:sz w:val="20"/>
                <w:szCs w:val="20"/>
                <w:highlight w:val="cyan"/>
              </w:rPr>
            </w:pPr>
          </w:p>
        </w:tc>
        <w:tc>
          <w:tcPr>
            <w:tcW w:w="914" w:type="pct"/>
            <w:vMerge/>
            <w:shd w:val="clear" w:color="auto" w:fill="auto"/>
          </w:tcPr>
          <w:p w:rsidR="0017248D" w:rsidRPr="00220226" w:rsidRDefault="0017248D" w:rsidP="0017248D">
            <w:pPr>
              <w:ind w:left="137" w:right="127"/>
              <w:jc w:val="both"/>
              <w:rPr>
                <w:bCs/>
                <w:highlight w:val="cyan"/>
              </w:rPr>
            </w:pPr>
          </w:p>
        </w:tc>
        <w:tc>
          <w:tcPr>
            <w:tcW w:w="2309" w:type="pct"/>
            <w:tcMar>
              <w:top w:w="15" w:type="dxa"/>
              <w:left w:w="15" w:type="dxa"/>
              <w:bottom w:w="0" w:type="dxa"/>
              <w:right w:w="15" w:type="dxa"/>
            </w:tcMar>
          </w:tcPr>
          <w:p w:rsidR="0017248D" w:rsidRPr="00220226" w:rsidRDefault="0017248D" w:rsidP="0017248D">
            <w:pPr>
              <w:ind w:left="136" w:right="125"/>
              <w:jc w:val="both"/>
              <w:rPr>
                <w:bCs/>
              </w:rPr>
            </w:pPr>
            <w:r w:rsidRPr="00220226">
              <w:rPr>
                <w:bCs/>
              </w:rPr>
              <w:t>Кількість підключених камер на один сервер запису: не</w:t>
            </w:r>
            <w:r>
              <w:rPr>
                <w:bCs/>
              </w:rPr>
              <w:t>обмежено</w:t>
            </w:r>
          </w:p>
        </w:tc>
        <w:tc>
          <w:tcPr>
            <w:tcW w:w="815" w:type="pct"/>
            <w:vMerge/>
          </w:tcPr>
          <w:p w:rsidR="0017248D" w:rsidRPr="00220226" w:rsidRDefault="0017248D" w:rsidP="0017248D">
            <w:pPr>
              <w:ind w:left="137" w:right="127"/>
              <w:jc w:val="center"/>
              <w:rPr>
                <w:bCs/>
              </w:rPr>
            </w:pPr>
          </w:p>
        </w:tc>
        <w:tc>
          <w:tcPr>
            <w:tcW w:w="721" w:type="pct"/>
            <w:vMerge/>
          </w:tcPr>
          <w:p w:rsidR="0017248D" w:rsidRPr="00220226" w:rsidRDefault="0017248D" w:rsidP="0017248D">
            <w:pPr>
              <w:ind w:left="137" w:right="127"/>
              <w:jc w:val="center"/>
              <w:rPr>
                <w:bCs/>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137" w:right="127"/>
              <w:jc w:val="center"/>
              <w:rPr>
                <w:bCs/>
                <w:sz w:val="20"/>
                <w:szCs w:val="20"/>
                <w:highlight w:val="cyan"/>
              </w:rPr>
            </w:pPr>
          </w:p>
        </w:tc>
        <w:tc>
          <w:tcPr>
            <w:tcW w:w="914" w:type="pct"/>
            <w:vMerge/>
            <w:shd w:val="clear" w:color="auto" w:fill="auto"/>
          </w:tcPr>
          <w:p w:rsidR="0017248D" w:rsidRPr="00220226" w:rsidRDefault="0017248D" w:rsidP="0017248D">
            <w:pPr>
              <w:ind w:left="137" w:right="127"/>
              <w:jc w:val="both"/>
              <w:rPr>
                <w:bCs/>
                <w:highlight w:val="cyan"/>
              </w:rPr>
            </w:pPr>
          </w:p>
        </w:tc>
        <w:tc>
          <w:tcPr>
            <w:tcW w:w="2309" w:type="pct"/>
            <w:tcMar>
              <w:top w:w="15" w:type="dxa"/>
              <w:left w:w="15" w:type="dxa"/>
              <w:bottom w:w="0" w:type="dxa"/>
              <w:right w:w="15" w:type="dxa"/>
            </w:tcMar>
          </w:tcPr>
          <w:p w:rsidR="0017248D" w:rsidRPr="00220226" w:rsidRDefault="0017248D" w:rsidP="0017248D">
            <w:pPr>
              <w:ind w:left="136" w:right="125"/>
              <w:jc w:val="both"/>
              <w:rPr>
                <w:bCs/>
              </w:rPr>
            </w:pPr>
            <w:r w:rsidRPr="00220226">
              <w:rPr>
                <w:bCs/>
              </w:rPr>
              <w:t>Менеджер тривоги із забезпеченням контролю опрацювання тривоги, які створюються на основі подій (автоматично або в ручному режимі).</w:t>
            </w:r>
          </w:p>
        </w:tc>
        <w:tc>
          <w:tcPr>
            <w:tcW w:w="815" w:type="pct"/>
            <w:vMerge/>
          </w:tcPr>
          <w:p w:rsidR="0017248D" w:rsidRPr="00220226" w:rsidRDefault="0017248D" w:rsidP="0017248D">
            <w:pPr>
              <w:ind w:left="137" w:right="127"/>
              <w:jc w:val="center"/>
              <w:rPr>
                <w:bCs/>
              </w:rPr>
            </w:pPr>
          </w:p>
        </w:tc>
        <w:tc>
          <w:tcPr>
            <w:tcW w:w="721" w:type="pct"/>
            <w:vMerge/>
          </w:tcPr>
          <w:p w:rsidR="0017248D" w:rsidRPr="00220226" w:rsidRDefault="0017248D" w:rsidP="0017248D">
            <w:pPr>
              <w:ind w:left="137" w:right="127"/>
              <w:jc w:val="center"/>
              <w:rPr>
                <w:bCs/>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137" w:right="127"/>
              <w:jc w:val="center"/>
              <w:rPr>
                <w:bCs/>
                <w:sz w:val="20"/>
                <w:szCs w:val="20"/>
                <w:highlight w:val="cyan"/>
              </w:rPr>
            </w:pPr>
          </w:p>
        </w:tc>
        <w:tc>
          <w:tcPr>
            <w:tcW w:w="914" w:type="pct"/>
            <w:vMerge/>
            <w:shd w:val="clear" w:color="auto" w:fill="auto"/>
          </w:tcPr>
          <w:p w:rsidR="0017248D" w:rsidRPr="00220226" w:rsidRDefault="0017248D" w:rsidP="0017248D">
            <w:pPr>
              <w:ind w:left="137" w:right="127"/>
              <w:jc w:val="both"/>
              <w:rPr>
                <w:bCs/>
                <w:highlight w:val="cyan"/>
              </w:rPr>
            </w:pPr>
          </w:p>
        </w:tc>
        <w:tc>
          <w:tcPr>
            <w:tcW w:w="2309" w:type="pct"/>
            <w:tcMar>
              <w:top w:w="15" w:type="dxa"/>
              <w:left w:w="15" w:type="dxa"/>
              <w:bottom w:w="0" w:type="dxa"/>
              <w:right w:w="15" w:type="dxa"/>
            </w:tcMar>
          </w:tcPr>
          <w:p w:rsidR="0017248D" w:rsidRPr="00220226" w:rsidRDefault="0017248D" w:rsidP="0017248D">
            <w:pPr>
              <w:ind w:left="136" w:right="125"/>
              <w:jc w:val="both"/>
              <w:rPr>
                <w:bCs/>
              </w:rPr>
            </w:pPr>
            <w:r w:rsidRPr="00220226">
              <w:rPr>
                <w:bCs/>
              </w:rPr>
              <w:t>Можливість формування звітів про тривоги.</w:t>
            </w:r>
          </w:p>
        </w:tc>
        <w:tc>
          <w:tcPr>
            <w:tcW w:w="815" w:type="pct"/>
            <w:vMerge/>
          </w:tcPr>
          <w:p w:rsidR="0017248D" w:rsidRPr="00220226" w:rsidRDefault="0017248D" w:rsidP="0017248D">
            <w:pPr>
              <w:ind w:left="137" w:right="127"/>
              <w:jc w:val="center"/>
              <w:rPr>
                <w:bCs/>
              </w:rPr>
            </w:pPr>
          </w:p>
        </w:tc>
        <w:tc>
          <w:tcPr>
            <w:tcW w:w="721" w:type="pct"/>
            <w:vMerge/>
          </w:tcPr>
          <w:p w:rsidR="0017248D" w:rsidRPr="00220226" w:rsidRDefault="0017248D" w:rsidP="0017248D">
            <w:pPr>
              <w:ind w:left="137" w:right="127"/>
              <w:jc w:val="center"/>
              <w:rPr>
                <w:bCs/>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137" w:right="127"/>
              <w:jc w:val="center"/>
              <w:rPr>
                <w:bCs/>
                <w:sz w:val="20"/>
                <w:szCs w:val="20"/>
                <w:highlight w:val="cyan"/>
              </w:rPr>
            </w:pPr>
          </w:p>
        </w:tc>
        <w:tc>
          <w:tcPr>
            <w:tcW w:w="914" w:type="pct"/>
            <w:vMerge/>
            <w:shd w:val="clear" w:color="auto" w:fill="auto"/>
          </w:tcPr>
          <w:p w:rsidR="0017248D" w:rsidRPr="00220226" w:rsidRDefault="0017248D" w:rsidP="0017248D">
            <w:pPr>
              <w:ind w:left="137" w:right="127"/>
              <w:jc w:val="both"/>
              <w:rPr>
                <w:bCs/>
                <w:highlight w:val="cyan"/>
              </w:rPr>
            </w:pPr>
          </w:p>
        </w:tc>
        <w:tc>
          <w:tcPr>
            <w:tcW w:w="2309" w:type="pct"/>
            <w:tcMar>
              <w:top w:w="15" w:type="dxa"/>
              <w:left w:w="15" w:type="dxa"/>
              <w:bottom w:w="0" w:type="dxa"/>
              <w:right w:w="15" w:type="dxa"/>
            </w:tcMar>
          </w:tcPr>
          <w:p w:rsidR="0017248D" w:rsidRPr="00220226" w:rsidRDefault="0017248D" w:rsidP="0017248D">
            <w:pPr>
              <w:ind w:left="136" w:right="125"/>
              <w:jc w:val="both"/>
              <w:rPr>
                <w:bCs/>
              </w:rPr>
            </w:pPr>
            <w:r w:rsidRPr="00220226">
              <w:rPr>
                <w:bCs/>
              </w:rPr>
              <w:t>Механізм управління тривогами: Програмування пріоритетів тривог, звукове сповіщення оператора (налаштовується адміністратором), налаштування категорій тривог, налаштування статусу тривог, налаштування кодів (ідентифікаторів) тривог.</w:t>
            </w:r>
          </w:p>
        </w:tc>
        <w:tc>
          <w:tcPr>
            <w:tcW w:w="815" w:type="pct"/>
            <w:vMerge/>
          </w:tcPr>
          <w:p w:rsidR="0017248D" w:rsidRPr="00220226" w:rsidRDefault="0017248D" w:rsidP="0017248D">
            <w:pPr>
              <w:ind w:left="137" w:right="127"/>
              <w:jc w:val="center"/>
              <w:rPr>
                <w:bCs/>
              </w:rPr>
            </w:pPr>
          </w:p>
        </w:tc>
        <w:tc>
          <w:tcPr>
            <w:tcW w:w="721" w:type="pct"/>
            <w:vMerge/>
          </w:tcPr>
          <w:p w:rsidR="0017248D" w:rsidRPr="00220226" w:rsidRDefault="0017248D" w:rsidP="0017248D">
            <w:pPr>
              <w:ind w:left="137" w:right="127"/>
              <w:jc w:val="center"/>
              <w:rPr>
                <w:bCs/>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137" w:right="127"/>
              <w:jc w:val="center"/>
              <w:rPr>
                <w:bCs/>
                <w:sz w:val="20"/>
                <w:szCs w:val="20"/>
                <w:highlight w:val="cyan"/>
              </w:rPr>
            </w:pPr>
          </w:p>
        </w:tc>
        <w:tc>
          <w:tcPr>
            <w:tcW w:w="914" w:type="pct"/>
            <w:vMerge/>
            <w:shd w:val="clear" w:color="auto" w:fill="auto"/>
          </w:tcPr>
          <w:p w:rsidR="0017248D" w:rsidRPr="00220226" w:rsidRDefault="0017248D" w:rsidP="0017248D">
            <w:pPr>
              <w:ind w:left="137" w:right="127"/>
              <w:jc w:val="both"/>
              <w:rPr>
                <w:bCs/>
                <w:highlight w:val="cyan"/>
              </w:rPr>
            </w:pPr>
          </w:p>
        </w:tc>
        <w:tc>
          <w:tcPr>
            <w:tcW w:w="2309" w:type="pct"/>
            <w:tcMar>
              <w:top w:w="15" w:type="dxa"/>
              <w:left w:w="15" w:type="dxa"/>
              <w:bottom w:w="0" w:type="dxa"/>
              <w:right w:w="15" w:type="dxa"/>
            </w:tcMar>
          </w:tcPr>
          <w:p w:rsidR="0017248D" w:rsidRPr="00220226" w:rsidRDefault="0017248D" w:rsidP="0017248D">
            <w:pPr>
              <w:ind w:left="136" w:right="125"/>
              <w:jc w:val="both"/>
              <w:rPr>
                <w:bCs/>
              </w:rPr>
            </w:pPr>
            <w:r w:rsidRPr="00220226">
              <w:rPr>
                <w:bCs/>
              </w:rPr>
              <w:t>Зберігання архіву: СВС повинна мати можливість використання мережевого архіву. Запис архіву на мережеві диски повинен здійснюватись за розкладом або подією, які налаштовуються адміністратором.</w:t>
            </w:r>
          </w:p>
        </w:tc>
        <w:tc>
          <w:tcPr>
            <w:tcW w:w="815" w:type="pct"/>
            <w:vMerge/>
          </w:tcPr>
          <w:p w:rsidR="0017248D" w:rsidRPr="00220226" w:rsidRDefault="0017248D" w:rsidP="0017248D">
            <w:pPr>
              <w:ind w:left="137" w:right="127"/>
              <w:jc w:val="center"/>
              <w:rPr>
                <w:bCs/>
              </w:rPr>
            </w:pPr>
          </w:p>
        </w:tc>
        <w:tc>
          <w:tcPr>
            <w:tcW w:w="721" w:type="pct"/>
            <w:vMerge/>
          </w:tcPr>
          <w:p w:rsidR="0017248D" w:rsidRPr="00220226" w:rsidRDefault="0017248D" w:rsidP="0017248D">
            <w:pPr>
              <w:ind w:left="137" w:right="127"/>
              <w:jc w:val="center"/>
              <w:rPr>
                <w:bCs/>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137" w:right="127"/>
              <w:jc w:val="center"/>
              <w:rPr>
                <w:bCs/>
                <w:sz w:val="20"/>
                <w:szCs w:val="20"/>
                <w:highlight w:val="cyan"/>
              </w:rPr>
            </w:pPr>
          </w:p>
        </w:tc>
        <w:tc>
          <w:tcPr>
            <w:tcW w:w="914" w:type="pct"/>
            <w:vMerge/>
            <w:shd w:val="clear" w:color="auto" w:fill="auto"/>
          </w:tcPr>
          <w:p w:rsidR="0017248D" w:rsidRPr="00220226" w:rsidRDefault="0017248D" w:rsidP="0017248D">
            <w:pPr>
              <w:ind w:left="137" w:right="127"/>
              <w:jc w:val="both"/>
              <w:rPr>
                <w:bCs/>
                <w:highlight w:val="cyan"/>
              </w:rPr>
            </w:pPr>
          </w:p>
        </w:tc>
        <w:tc>
          <w:tcPr>
            <w:tcW w:w="2309" w:type="pct"/>
            <w:tcMar>
              <w:top w:w="15" w:type="dxa"/>
              <w:left w:w="15" w:type="dxa"/>
              <w:bottom w:w="0" w:type="dxa"/>
              <w:right w:w="15" w:type="dxa"/>
            </w:tcMar>
          </w:tcPr>
          <w:p w:rsidR="0017248D" w:rsidRPr="00220226" w:rsidRDefault="0017248D" w:rsidP="0017248D">
            <w:pPr>
              <w:ind w:left="137" w:right="127"/>
              <w:jc w:val="both"/>
              <w:rPr>
                <w:bCs/>
              </w:rPr>
            </w:pPr>
            <w:r w:rsidRPr="00220226">
              <w:rPr>
                <w:bCs/>
              </w:rPr>
              <w:t xml:space="preserve">Віртуальній монітор для виведення тривог на АРМ оператора: Механізм автоматичного відображення відео з камер, що не </w:t>
            </w:r>
            <w:r w:rsidRPr="00220226">
              <w:rPr>
                <w:bCs/>
              </w:rPr>
              <w:lastRenderedPageBreak/>
              <w:t>відтворюються на АРМ оператора за тривогами, або подіями. Логіка задається адміністратором СВС</w:t>
            </w:r>
          </w:p>
        </w:tc>
        <w:tc>
          <w:tcPr>
            <w:tcW w:w="815" w:type="pct"/>
            <w:vMerge/>
          </w:tcPr>
          <w:p w:rsidR="0017248D" w:rsidRPr="00220226" w:rsidRDefault="0017248D" w:rsidP="0017248D">
            <w:pPr>
              <w:ind w:left="137" w:right="127"/>
              <w:jc w:val="center"/>
              <w:rPr>
                <w:bCs/>
              </w:rPr>
            </w:pPr>
          </w:p>
        </w:tc>
        <w:tc>
          <w:tcPr>
            <w:tcW w:w="721" w:type="pct"/>
            <w:vMerge/>
          </w:tcPr>
          <w:p w:rsidR="0017248D" w:rsidRPr="00220226" w:rsidRDefault="0017248D" w:rsidP="0017248D">
            <w:pPr>
              <w:ind w:left="137" w:right="127"/>
              <w:jc w:val="center"/>
              <w:rPr>
                <w:bCs/>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Cs/>
                <w:sz w:val="20"/>
                <w:szCs w:val="20"/>
                <w:highlight w:val="cyan"/>
              </w:rPr>
            </w:pPr>
          </w:p>
        </w:tc>
        <w:tc>
          <w:tcPr>
            <w:tcW w:w="914" w:type="pct"/>
            <w:vMerge/>
            <w:shd w:val="clear" w:color="auto" w:fill="auto"/>
          </w:tcPr>
          <w:p w:rsidR="0017248D" w:rsidRPr="00220226" w:rsidRDefault="0017248D" w:rsidP="0017248D">
            <w:pPr>
              <w:ind w:left="137" w:right="127"/>
              <w:jc w:val="both"/>
              <w:rPr>
                <w:bCs/>
                <w:highlight w:val="cyan"/>
              </w:rPr>
            </w:pPr>
          </w:p>
        </w:tc>
        <w:tc>
          <w:tcPr>
            <w:tcW w:w="2309" w:type="pct"/>
            <w:tcMar>
              <w:top w:w="15" w:type="dxa"/>
              <w:left w:w="15" w:type="dxa"/>
              <w:bottom w:w="0" w:type="dxa"/>
              <w:right w:w="15" w:type="dxa"/>
            </w:tcMar>
          </w:tcPr>
          <w:p w:rsidR="0017248D" w:rsidRPr="00220226" w:rsidRDefault="0017248D" w:rsidP="0017248D">
            <w:pPr>
              <w:ind w:left="137" w:right="127"/>
              <w:jc w:val="both"/>
              <w:rPr>
                <w:bCs/>
              </w:rPr>
            </w:pPr>
            <w:r w:rsidRPr="00220226">
              <w:rPr>
                <w:bCs/>
              </w:rPr>
              <w:t>Функцію інтелектуального запису архіву: Запис архіву зі зменшеною частотою кадрів (задається оператором) із автоматичним збільшеннямчастоти кадрів за подією (детекція руху) або за розкладом. Частота кадрів та сценарій задаються адміністратором СВС.</w:t>
            </w:r>
          </w:p>
        </w:tc>
        <w:tc>
          <w:tcPr>
            <w:tcW w:w="815" w:type="pct"/>
            <w:vMerge/>
          </w:tcPr>
          <w:p w:rsidR="0017248D" w:rsidRPr="00220226" w:rsidRDefault="0017248D" w:rsidP="0017248D">
            <w:pPr>
              <w:ind w:left="137" w:right="127"/>
              <w:jc w:val="center"/>
              <w:rPr>
                <w:bCs/>
              </w:rPr>
            </w:pPr>
          </w:p>
        </w:tc>
        <w:tc>
          <w:tcPr>
            <w:tcW w:w="721" w:type="pct"/>
            <w:vMerge/>
          </w:tcPr>
          <w:p w:rsidR="0017248D" w:rsidRPr="00220226" w:rsidRDefault="0017248D" w:rsidP="0017248D">
            <w:pPr>
              <w:ind w:left="137" w:right="127"/>
              <w:jc w:val="center"/>
              <w:rPr>
                <w:bCs/>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 xml:space="preserve">Адміністрування прав користувачів в системі: Гнучка система налаштування прав користувачів: доступу до живого відео, перегляду архівів, налаштування параметрів запису, налаштування параметрів СВС. </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Розмежування прав доступу має дозволяти обмежувати права доступу до on-line відео, або архівів в т.ч. з камер, які входять до складу стандартних видів АРМ оператора.</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Підтримка багатомоніторних конфігурацій: Можливість підключення до АРМ оператора необмеженої кількості моніторів.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Повідомлення операторів / адміністраторів системи: Механізм відправки SMS або e-mail повідомлень оператору / адміністратору системи у випадку виникнення тривоги в неробочій час, виходу зі строю компоненти СВС, виникнення тривоги найвищої категорії.</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 xml:space="preserve">Автоматизацію роботи оператора: Має бути передбачений функціонал створення програмних кнопок та накладання їх на зображення з камер з подальшим програмуванням роботи СВС, або </w:t>
            </w:r>
            <w:r w:rsidRPr="00220226">
              <w:rPr>
                <w:rFonts w:eastAsia="Arial"/>
                <w:bCs/>
                <w:kern w:val="3"/>
              </w:rPr>
              <w:lastRenderedPageBreak/>
              <w:t>програмуванням логіки подій в системі (по команді після натискання кнопки). Сценарій формується адміністратором.</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Інтеграція зі сторонніми системами: СВС повинна забезпечувати інтеграцію зі сторонніми системами (в т.ч. встановленими у замовника) на рівні ПЗ за допомогою вбудованого функціоналу, без сторонніх модулів.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4713D" w:rsidTr="00C83462">
        <w:trPr>
          <w:trHeight w:val="20"/>
        </w:trPr>
        <w:tc>
          <w:tcPr>
            <w:tcW w:w="241" w:type="pct"/>
            <w:vMerge/>
            <w:shd w:val="clear" w:color="auto" w:fill="auto"/>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shd w:val="clear" w:color="auto" w:fill="auto"/>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 xml:space="preserve">Наявність безкоштовного клієнтського ПЗ: Web-клієнт сумісний з Microsoft Internet Explorer </w:t>
            </w:r>
            <w:r>
              <w:rPr>
                <w:rFonts w:eastAsia="Arial"/>
                <w:bCs/>
                <w:kern w:val="3"/>
              </w:rPr>
              <w:t>11</w:t>
            </w:r>
            <w:r w:rsidRPr="00220226">
              <w:rPr>
                <w:rFonts w:eastAsia="Arial"/>
                <w:bCs/>
                <w:kern w:val="3"/>
              </w:rPr>
              <w:t xml:space="preserve">, Safari </w:t>
            </w:r>
            <w:r w:rsidRPr="00B0081F">
              <w:rPr>
                <w:bCs/>
              </w:rPr>
              <w:t xml:space="preserve">11.0.1, Google Chrome 63, Mozilla Firefox 53.0.3 </w:t>
            </w:r>
            <w:r w:rsidRPr="00220226">
              <w:rPr>
                <w:rFonts w:eastAsia="Arial"/>
                <w:bCs/>
                <w:kern w:val="3"/>
              </w:rPr>
              <w:t>(або більш пізніми версіями);</w:t>
            </w:r>
          </w:p>
          <w:p w:rsidR="0017248D" w:rsidRPr="00220226" w:rsidRDefault="0017248D" w:rsidP="0017248D">
            <w:pPr>
              <w:suppressAutoHyphens/>
              <w:autoSpaceDN w:val="0"/>
              <w:ind w:left="136" w:right="125"/>
              <w:textAlignment w:val="baseline"/>
              <w:rPr>
                <w:rFonts w:eastAsia="Arial"/>
                <w:bCs/>
                <w:kern w:val="3"/>
              </w:rPr>
            </w:pPr>
            <w:r w:rsidRPr="00A66AF6">
              <w:rPr>
                <w:rFonts w:eastAsia="Arial"/>
                <w:bCs/>
                <w:kern w:val="3"/>
              </w:rPr>
              <w:t xml:space="preserve">Мобільний клієнт сумісний з </w:t>
            </w:r>
            <w:r w:rsidRPr="00A66AF6">
              <w:rPr>
                <w:bCs/>
              </w:rPr>
              <w:t xml:space="preserve">Android 5.0, iOS 9.3 </w:t>
            </w:r>
            <w:r w:rsidRPr="00A66AF6">
              <w:rPr>
                <w:rFonts w:eastAsia="Arial"/>
                <w:bCs/>
                <w:kern w:val="3"/>
              </w:rPr>
              <w:t xml:space="preserve"> (або більш вищими версіями);</w:t>
            </w:r>
          </w:p>
          <w:p w:rsidR="0017248D" w:rsidRPr="0017248D" w:rsidRDefault="0017248D" w:rsidP="0017248D">
            <w:pPr>
              <w:suppressAutoHyphens/>
              <w:autoSpaceDN w:val="0"/>
              <w:ind w:left="136" w:right="125"/>
              <w:textAlignment w:val="baseline"/>
              <w:rPr>
                <w:rFonts w:eastAsia="Arial"/>
                <w:bCs/>
                <w:kern w:val="3"/>
                <w:lang w:val="en-US"/>
              </w:rPr>
            </w:pPr>
            <w:r w:rsidRPr="00220226">
              <w:rPr>
                <w:rFonts w:eastAsia="Arial"/>
                <w:bCs/>
                <w:kern w:val="3"/>
              </w:rPr>
              <w:t xml:space="preserve">Клієнт для АРМ сумісний з операційною системою </w:t>
            </w:r>
            <w:r w:rsidRPr="0017248D">
              <w:rPr>
                <w:rFonts w:eastAsia="Arial"/>
                <w:bCs/>
                <w:kern w:val="3"/>
                <w:lang w:val="en-US"/>
              </w:rPr>
              <w:t xml:space="preserve">Microsoft Windows 7 Professional (64-bit) </w:t>
            </w:r>
            <w:r w:rsidRPr="00220226">
              <w:rPr>
                <w:rFonts w:eastAsia="Arial"/>
                <w:bCs/>
                <w:kern w:val="3"/>
              </w:rPr>
              <w:t>або</w:t>
            </w:r>
            <w:r w:rsidRPr="0017248D">
              <w:rPr>
                <w:rFonts w:eastAsia="Arial"/>
                <w:bCs/>
                <w:kern w:val="3"/>
                <w:lang w:val="en-US"/>
              </w:rPr>
              <w:t xml:space="preserve"> </w:t>
            </w:r>
            <w:r w:rsidRPr="00220226">
              <w:rPr>
                <w:rFonts w:eastAsia="Arial"/>
                <w:bCs/>
                <w:kern w:val="3"/>
              </w:rPr>
              <w:t>вище</w:t>
            </w:r>
            <w:r w:rsidRPr="0017248D">
              <w:rPr>
                <w:rFonts w:eastAsia="Arial"/>
                <w:bCs/>
                <w:kern w:val="3"/>
                <w:lang w:val="en-US"/>
              </w:rPr>
              <w:t xml:space="preserve"> </w:t>
            </w:r>
            <w:r w:rsidRPr="00220226">
              <w:rPr>
                <w:rFonts w:eastAsia="Arial"/>
                <w:bCs/>
                <w:kern w:val="3"/>
              </w:rPr>
              <w:t>та</w:t>
            </w:r>
            <w:r w:rsidRPr="0017248D">
              <w:rPr>
                <w:rFonts w:eastAsia="Arial"/>
                <w:bCs/>
                <w:kern w:val="3"/>
                <w:lang w:val="en-US"/>
              </w:rPr>
              <w:t xml:space="preserve"> Microsoft .NET 4.5.1 Framework.</w:t>
            </w:r>
          </w:p>
          <w:p w:rsidR="0017248D" w:rsidRPr="0017248D" w:rsidRDefault="0017248D" w:rsidP="0017248D">
            <w:pPr>
              <w:suppressAutoHyphens/>
              <w:autoSpaceDN w:val="0"/>
              <w:ind w:left="136" w:right="125"/>
              <w:textAlignment w:val="baseline"/>
              <w:rPr>
                <w:rFonts w:eastAsia="Arial"/>
                <w:bCs/>
                <w:kern w:val="3"/>
                <w:lang w:val="en-US"/>
              </w:rPr>
            </w:pPr>
          </w:p>
        </w:tc>
        <w:tc>
          <w:tcPr>
            <w:tcW w:w="815" w:type="pct"/>
            <w:vMerge/>
          </w:tcPr>
          <w:p w:rsidR="0017248D" w:rsidRPr="0017248D" w:rsidRDefault="0017248D" w:rsidP="0017248D">
            <w:pPr>
              <w:suppressAutoHyphens/>
              <w:autoSpaceDN w:val="0"/>
              <w:ind w:left="137" w:right="127"/>
              <w:jc w:val="center"/>
              <w:textAlignment w:val="baseline"/>
              <w:rPr>
                <w:rFonts w:eastAsia="Arial"/>
                <w:bCs/>
                <w:kern w:val="3"/>
                <w:lang w:val="en-US"/>
              </w:rPr>
            </w:pPr>
          </w:p>
        </w:tc>
        <w:tc>
          <w:tcPr>
            <w:tcW w:w="721" w:type="pct"/>
            <w:vMerge/>
          </w:tcPr>
          <w:p w:rsidR="0017248D" w:rsidRPr="0017248D" w:rsidRDefault="0017248D" w:rsidP="0017248D">
            <w:pPr>
              <w:suppressAutoHyphens/>
              <w:autoSpaceDN w:val="0"/>
              <w:ind w:left="137" w:right="127"/>
              <w:jc w:val="center"/>
              <w:textAlignment w:val="baseline"/>
              <w:rPr>
                <w:rFonts w:eastAsia="Arial"/>
                <w:bCs/>
                <w:kern w:val="3"/>
                <w:lang w:val="en-US"/>
              </w:rPr>
            </w:pPr>
          </w:p>
        </w:tc>
      </w:tr>
      <w:tr w:rsidR="0017248D" w:rsidRPr="00220226" w:rsidTr="00C83462">
        <w:trPr>
          <w:trHeight w:val="20"/>
        </w:trPr>
        <w:tc>
          <w:tcPr>
            <w:tcW w:w="241" w:type="pct"/>
            <w:vMerge/>
            <w:tcMar>
              <w:top w:w="15" w:type="dxa"/>
              <w:left w:w="15" w:type="dxa"/>
              <w:bottom w:w="0" w:type="dxa"/>
              <w:right w:w="15" w:type="dxa"/>
            </w:tcMar>
          </w:tcPr>
          <w:p w:rsidR="0017248D" w:rsidRPr="0017248D" w:rsidRDefault="0017248D" w:rsidP="0017248D">
            <w:pPr>
              <w:jc w:val="center"/>
              <w:rPr>
                <w:b/>
                <w:bCs/>
                <w:sz w:val="20"/>
                <w:szCs w:val="20"/>
                <w:highlight w:val="cyan"/>
                <w:lang w:val="en-US"/>
              </w:rPr>
            </w:pPr>
          </w:p>
        </w:tc>
        <w:tc>
          <w:tcPr>
            <w:tcW w:w="914" w:type="pct"/>
            <w:vMerge/>
            <w:shd w:val="clear" w:color="auto" w:fill="auto"/>
          </w:tcPr>
          <w:p w:rsidR="0017248D" w:rsidRPr="0017248D" w:rsidRDefault="0017248D" w:rsidP="0017248D">
            <w:pPr>
              <w:suppressAutoHyphens/>
              <w:autoSpaceDN w:val="0"/>
              <w:ind w:left="137" w:right="127"/>
              <w:textAlignment w:val="baseline"/>
              <w:rPr>
                <w:rFonts w:eastAsia="Arial"/>
                <w:bCs/>
                <w:kern w:val="3"/>
                <w:highlight w:val="cyan"/>
                <w:lang w:val="en-US"/>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Звіти оператора та адміністратора: Можливість формування, експорту та друку звітів.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Інтеграцію з системою відеоа</w:t>
            </w:r>
            <w:r>
              <w:rPr>
                <w:rFonts w:eastAsia="Arial"/>
                <w:bCs/>
                <w:kern w:val="3"/>
              </w:rPr>
              <w:t>налітики, яка підтримує широкий спектр</w:t>
            </w:r>
            <w:r w:rsidRPr="00220226">
              <w:rPr>
                <w:rFonts w:eastAsia="Arial"/>
                <w:bCs/>
                <w:kern w:val="3"/>
              </w:rPr>
              <w:t xml:space="preserve"> аналітичних модулів (теплові карти, розпізнавання автомобільних номерів, скупчення людей, ненормативне поведінка, залишені предмети і т.д.)</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Інтеграцію з системою відеоаналітики, яка повинна забезпечувати роботу з модулем аналітики, встановленим безпосередньо на камері.</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 xml:space="preserve">Інтеграцію з системою відеоаналітики, яка має можливість обробки метаданих отриманих </w:t>
            </w:r>
            <w:r w:rsidRPr="00220226">
              <w:rPr>
                <w:rFonts w:eastAsia="Arial"/>
                <w:bCs/>
                <w:kern w:val="3"/>
              </w:rPr>
              <w:lastRenderedPageBreak/>
              <w:t>безпосередньо з камери.</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Експорт відеоданих із системи: Механізм експорту має дозволяти здійснювати експорт як в .avi форматі, так і в зашифрованому користувачем форматі.</w:t>
            </w:r>
          </w:p>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У випадку експорту в зашифрованому вигляді повинна забезпечуватися можливість одночасного експорту декількох камер (виду камер) синхронізованих за часом.</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Друк зображень: СВС має дозволяти друкувати стоп-кадри з додаванням коментарів оператора</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Інтерактивні мапи об’єкту: Підтримка багатошарових інтерактивних мап об’єкту з функцією відображення усіх компонентів системи та тривог з них з подальшою можливістю отримати відео шляхом кліку на «тривогу»</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Інтелектуальній пошук відеоархіву: СВС повинна дозволяти здійснювати пошук за архівом переглядаючи на одному моніторі одночасно стоп-кадри  з однієї камери за декількома епізодами</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4713D"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17248D" w:rsidRDefault="0017248D" w:rsidP="0017248D">
            <w:pPr>
              <w:suppressAutoHyphens/>
              <w:autoSpaceDN w:val="0"/>
              <w:ind w:left="136" w:right="125"/>
              <w:textAlignment w:val="baseline"/>
              <w:rPr>
                <w:rFonts w:eastAsia="Arial"/>
                <w:bCs/>
                <w:kern w:val="3"/>
                <w:lang w:val="en-US"/>
              </w:rPr>
            </w:pPr>
            <w:r w:rsidRPr="00220226">
              <w:rPr>
                <w:rFonts w:eastAsia="Arial"/>
                <w:bCs/>
                <w:kern w:val="3"/>
              </w:rPr>
              <w:t>Інтеграцію</w:t>
            </w:r>
            <w:r w:rsidRPr="0017248D">
              <w:rPr>
                <w:rFonts w:eastAsia="Arial"/>
                <w:bCs/>
                <w:kern w:val="3"/>
                <w:lang w:val="en-US"/>
              </w:rPr>
              <w:t xml:space="preserve"> </w:t>
            </w:r>
            <w:r w:rsidRPr="00220226">
              <w:rPr>
                <w:rFonts w:eastAsia="Arial"/>
                <w:bCs/>
                <w:kern w:val="3"/>
              </w:rPr>
              <w:t>з</w:t>
            </w:r>
            <w:r w:rsidRPr="0017248D">
              <w:rPr>
                <w:rFonts w:eastAsia="Arial"/>
                <w:bCs/>
                <w:kern w:val="3"/>
                <w:lang w:val="en-US"/>
              </w:rPr>
              <w:t xml:space="preserve"> Microsoft Active Directoty.</w:t>
            </w:r>
          </w:p>
        </w:tc>
        <w:tc>
          <w:tcPr>
            <w:tcW w:w="815" w:type="pct"/>
            <w:vMerge/>
          </w:tcPr>
          <w:p w:rsidR="0017248D" w:rsidRPr="0017248D" w:rsidRDefault="0017248D" w:rsidP="0017248D">
            <w:pPr>
              <w:suppressAutoHyphens/>
              <w:autoSpaceDN w:val="0"/>
              <w:ind w:left="137" w:right="127"/>
              <w:jc w:val="center"/>
              <w:textAlignment w:val="baseline"/>
              <w:rPr>
                <w:rFonts w:eastAsia="Arial"/>
                <w:bCs/>
                <w:kern w:val="3"/>
                <w:lang w:val="en-US"/>
              </w:rPr>
            </w:pPr>
          </w:p>
        </w:tc>
        <w:tc>
          <w:tcPr>
            <w:tcW w:w="721" w:type="pct"/>
            <w:vMerge/>
          </w:tcPr>
          <w:p w:rsidR="0017248D" w:rsidRPr="0017248D" w:rsidRDefault="0017248D" w:rsidP="0017248D">
            <w:pPr>
              <w:suppressAutoHyphens/>
              <w:autoSpaceDN w:val="0"/>
              <w:ind w:left="137" w:right="127"/>
              <w:jc w:val="center"/>
              <w:textAlignment w:val="baseline"/>
              <w:rPr>
                <w:rFonts w:eastAsia="Arial"/>
                <w:bCs/>
                <w:kern w:val="3"/>
                <w:lang w:val="en-US"/>
              </w:rPr>
            </w:pPr>
          </w:p>
        </w:tc>
      </w:tr>
      <w:tr w:rsidR="0017248D" w:rsidRPr="00220226" w:rsidTr="00C83462">
        <w:trPr>
          <w:trHeight w:val="20"/>
        </w:trPr>
        <w:tc>
          <w:tcPr>
            <w:tcW w:w="241" w:type="pct"/>
            <w:vMerge/>
            <w:tcMar>
              <w:top w:w="15" w:type="dxa"/>
              <w:left w:w="15" w:type="dxa"/>
              <w:bottom w:w="0" w:type="dxa"/>
              <w:right w:w="15" w:type="dxa"/>
            </w:tcMar>
          </w:tcPr>
          <w:p w:rsidR="0017248D" w:rsidRPr="0017248D" w:rsidRDefault="0017248D" w:rsidP="0017248D">
            <w:pPr>
              <w:jc w:val="center"/>
              <w:rPr>
                <w:b/>
                <w:bCs/>
                <w:sz w:val="20"/>
                <w:szCs w:val="20"/>
                <w:highlight w:val="cyan"/>
                <w:lang w:val="en-US"/>
              </w:rPr>
            </w:pPr>
          </w:p>
        </w:tc>
        <w:tc>
          <w:tcPr>
            <w:tcW w:w="914" w:type="pct"/>
            <w:vMerge/>
            <w:shd w:val="clear" w:color="auto" w:fill="auto"/>
          </w:tcPr>
          <w:p w:rsidR="0017248D" w:rsidRPr="0017248D" w:rsidRDefault="0017248D" w:rsidP="0017248D">
            <w:pPr>
              <w:suppressAutoHyphens/>
              <w:autoSpaceDN w:val="0"/>
              <w:ind w:left="137" w:right="127"/>
              <w:textAlignment w:val="baseline"/>
              <w:rPr>
                <w:rFonts w:eastAsia="Arial"/>
                <w:bCs/>
                <w:kern w:val="3"/>
                <w:highlight w:val="cyan"/>
                <w:lang w:val="en-US"/>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Одночасний перегляд у різних вікнах одного профілю відображення on-line даних та даних з відеоархіву по одній камері чи групі камер</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 xml:space="preserve">Сумісність з операційними системами Microsoft Windows 7 Professional (64-bit) або вище, </w:t>
            </w:r>
            <w:r w:rsidRPr="00220226">
              <w:rPr>
                <w:rFonts w:eastAsia="Arial"/>
                <w:kern w:val="3"/>
                <w:shd w:val="clear" w:color="auto" w:fill="FFFFFF"/>
              </w:rPr>
              <w:t>Server 2012 R2 (64 bit) та 2008 R2 (64-bit) та Microsoft .NET 4.5.1 Framework.</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Мати можливість функціонування з використанням віртуальних серверів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Мати кирилізований інтерфейс.</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Мати широкі можливості з кастомізації та індивідуального налагодження графічних інтерфейсів користувачів вбудованими засобами</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Вести запис відеоінформації: безперервний, за розкладом, за сигналом, при виявленні руху</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Підтримувати можливість  роботи з відеокамерами різних виробників.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Дозволяти керувати відображенням інформації за допомогою графічного інтерфейсу</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Мати можливість оптимізації відео потоків та алгоритмів стиснення інформації</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Мати можливість динамічної адаптації/оптимізації відео потоків під доступну для СВС пропускну здатність каналів корпоративної мережі передачі  даних та/або розподільчу здатність засобів відображення для мобільних и web клієнтів.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Підтримувати передачу двостороннього аудіо</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Вести журнал подій в системі</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Забезпечувати модульність системи (можливість поетапного впровадження додаткових компонент і нарощування системи);</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7" w:right="127"/>
              <w:textAlignment w:val="baseline"/>
              <w:rPr>
                <w:rFonts w:eastAsia="Arial"/>
                <w:bCs/>
                <w:kern w:val="3"/>
              </w:rPr>
            </w:pPr>
            <w:r w:rsidRPr="00220226">
              <w:rPr>
                <w:rFonts w:eastAsia="Arial"/>
                <w:bCs/>
                <w:kern w:val="3"/>
              </w:rPr>
              <w:t>Забезпечувати гнучке розмежування прав користувачів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7" w:right="127"/>
              <w:textAlignment w:val="baseline"/>
              <w:rPr>
                <w:rFonts w:eastAsia="Arial"/>
                <w:bCs/>
                <w:kern w:val="3"/>
              </w:rPr>
            </w:pPr>
            <w:r w:rsidRPr="00220226">
              <w:rPr>
                <w:rFonts w:eastAsia="Arial"/>
                <w:bCs/>
                <w:kern w:val="3"/>
              </w:rPr>
              <w:t>Мати безкоштовні клієнтські програми</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7" w:right="127"/>
              <w:textAlignment w:val="baseline"/>
              <w:rPr>
                <w:rFonts w:eastAsia="Arial"/>
                <w:bCs/>
                <w:kern w:val="3"/>
              </w:rPr>
            </w:pPr>
            <w:r w:rsidRPr="00220226">
              <w:rPr>
                <w:rFonts w:eastAsia="Arial"/>
                <w:bCs/>
                <w:kern w:val="3"/>
              </w:rPr>
              <w:t>Не накладати обмеження на обсяги архівів, кількості серверів в СВС та АРМ</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7" w:right="127"/>
              <w:textAlignment w:val="baseline"/>
              <w:rPr>
                <w:rFonts w:eastAsia="Arial"/>
                <w:bCs/>
                <w:kern w:val="3"/>
              </w:rPr>
            </w:pPr>
            <w:r w:rsidRPr="00220226">
              <w:rPr>
                <w:rFonts w:eastAsia="Arial"/>
                <w:bCs/>
                <w:kern w:val="3"/>
              </w:rPr>
              <w:t>Дозволяти підключення камер за допомогою HTTPS протоколу</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7" w:right="127"/>
              <w:textAlignment w:val="baseline"/>
              <w:rPr>
                <w:rFonts w:eastAsia="Arial"/>
                <w:bCs/>
                <w:kern w:val="3"/>
              </w:rPr>
            </w:pPr>
            <w:r w:rsidRPr="00220226">
              <w:rPr>
                <w:rFonts w:eastAsia="Arial"/>
                <w:bCs/>
                <w:kern w:val="3"/>
              </w:rPr>
              <w:t>Підтримувати роботу з двома різними потоками від камері (для перегляду і для запису)</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7" w:right="127"/>
              <w:textAlignment w:val="baseline"/>
              <w:rPr>
                <w:rFonts w:eastAsia="Arial"/>
                <w:bCs/>
                <w:kern w:val="3"/>
              </w:rPr>
            </w:pPr>
            <w:r w:rsidRPr="00220226">
              <w:rPr>
                <w:rFonts w:eastAsia="Arial"/>
                <w:bCs/>
                <w:kern w:val="3"/>
              </w:rPr>
              <w:t>Підтримка протоколів стиснення відео: MJPEG, MPEG-4</w:t>
            </w:r>
            <w:r>
              <w:rPr>
                <w:rFonts w:eastAsia="Arial"/>
                <w:bCs/>
                <w:kern w:val="3"/>
              </w:rPr>
              <w:t>,</w:t>
            </w:r>
            <w:r w:rsidRPr="00220226">
              <w:rPr>
                <w:rFonts w:eastAsia="Arial"/>
                <w:bCs/>
                <w:kern w:val="3"/>
              </w:rPr>
              <w:t xml:space="preserve"> H.264</w:t>
            </w:r>
            <w:r>
              <w:rPr>
                <w:rFonts w:eastAsia="Arial"/>
                <w:bCs/>
                <w:kern w:val="3"/>
              </w:rPr>
              <w:t xml:space="preserve"> </w:t>
            </w:r>
            <w:r w:rsidRPr="00EE5367">
              <w:rPr>
                <w:bCs/>
              </w:rPr>
              <w:t xml:space="preserve">та </w:t>
            </w:r>
            <w:r w:rsidRPr="00EE5367">
              <w:rPr>
                <w:bCs/>
                <w:lang w:val="en-US"/>
              </w:rPr>
              <w:t>H</w:t>
            </w:r>
            <w:r w:rsidRPr="00EE5367">
              <w:rPr>
                <w:bCs/>
              </w:rPr>
              <w:t>.265</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7" w:right="127"/>
              <w:textAlignment w:val="baseline"/>
              <w:rPr>
                <w:rFonts w:eastAsia="Arial"/>
                <w:bCs/>
                <w:kern w:val="3"/>
              </w:rPr>
            </w:pPr>
            <w:r w:rsidRPr="00220226">
              <w:rPr>
                <w:rFonts w:eastAsia="Arial"/>
                <w:bCs/>
                <w:kern w:val="3"/>
              </w:rPr>
              <w:t>Керування (зупинка / пуск) запису з відеокамерами за спрацюванням тривоги</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Del="00E32612" w:rsidRDefault="0017248D" w:rsidP="0017248D">
            <w:pPr>
              <w:suppressAutoHyphens/>
              <w:autoSpaceDN w:val="0"/>
              <w:ind w:left="137" w:right="127"/>
              <w:textAlignment w:val="baseline"/>
              <w:rPr>
                <w:rFonts w:eastAsia="Arial"/>
                <w:bCs/>
                <w:kern w:val="3"/>
              </w:rPr>
            </w:pPr>
            <w:r w:rsidRPr="00A36375">
              <w:rPr>
                <w:bCs/>
              </w:rPr>
              <w:t>Мати можливість переміщувати (переключати) камери між серверами запису без припинення роботи</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Del="00E32612" w:rsidRDefault="0017248D" w:rsidP="0017248D">
            <w:pPr>
              <w:suppressAutoHyphens/>
              <w:autoSpaceDN w:val="0"/>
              <w:ind w:left="137" w:right="127"/>
              <w:textAlignment w:val="baseline"/>
              <w:rPr>
                <w:rFonts w:eastAsia="Arial"/>
                <w:bCs/>
                <w:kern w:val="3"/>
              </w:rPr>
            </w:pPr>
            <w:r w:rsidRPr="005C73F7">
              <w:rPr>
                <w:bCs/>
              </w:rPr>
              <w:t>Запуск програмних модулів у якості Windows Services</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Del="00E32612" w:rsidRDefault="0017248D" w:rsidP="0017248D">
            <w:pPr>
              <w:suppressAutoHyphens/>
              <w:autoSpaceDN w:val="0"/>
              <w:ind w:left="137" w:right="127"/>
              <w:textAlignment w:val="baseline"/>
              <w:rPr>
                <w:rFonts w:eastAsia="Arial"/>
                <w:bCs/>
                <w:kern w:val="3"/>
              </w:rPr>
            </w:pPr>
            <w:r w:rsidRPr="0016767B">
              <w:rPr>
                <w:bCs/>
              </w:rPr>
              <w:t>Підтримка можливості буферизації архівних відео даних в ОЗУ</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Del="00E32612" w:rsidRDefault="0017248D" w:rsidP="0017248D">
            <w:pPr>
              <w:suppressAutoHyphens/>
              <w:autoSpaceDN w:val="0"/>
              <w:ind w:left="137" w:right="127"/>
              <w:textAlignment w:val="baseline"/>
              <w:rPr>
                <w:rFonts w:eastAsia="Arial"/>
                <w:bCs/>
                <w:kern w:val="3"/>
              </w:rPr>
            </w:pPr>
            <w:r w:rsidRPr="00934C3C">
              <w:rPr>
                <w:bCs/>
              </w:rPr>
              <w:t>Можливість централізованого керування: адміністрування серверів та інших елементів системі з єдиного інтерфейсу адміністративного ПЗ (</w:t>
            </w:r>
            <w:r w:rsidRPr="00934C3C">
              <w:rPr>
                <w:bCs/>
                <w:lang w:val="en-US"/>
              </w:rPr>
              <w:t>management</w:t>
            </w:r>
            <w:r w:rsidRPr="00934C3C">
              <w:rPr>
                <w:bCs/>
              </w:rPr>
              <w:t xml:space="preserve"> </w:t>
            </w:r>
            <w:r w:rsidRPr="00934C3C">
              <w:rPr>
                <w:bCs/>
                <w:lang w:val="en-US"/>
              </w:rPr>
              <w:t>client</w:t>
            </w:r>
            <w:r w:rsidRPr="00934C3C">
              <w:rPr>
                <w:bCs/>
              </w:rPr>
              <w:t>)</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7" w:right="127"/>
              <w:textAlignment w:val="baseline"/>
              <w:rPr>
                <w:rFonts w:eastAsia="Arial"/>
                <w:bCs/>
                <w:kern w:val="3"/>
              </w:rPr>
            </w:pPr>
            <w:r w:rsidRPr="00716DBC">
              <w:rPr>
                <w:bCs/>
              </w:rPr>
              <w:t>Підтримку автентифікації Kerberos: можливість проводити авторизацію користувачів за допомогою Kerberos</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7" w:right="127"/>
              <w:textAlignment w:val="baseline"/>
              <w:rPr>
                <w:rFonts w:eastAsia="Arial"/>
                <w:bCs/>
                <w:kern w:val="3"/>
              </w:rPr>
            </w:pPr>
            <w:r w:rsidRPr="00D03C07">
              <w:rPr>
                <w:bCs/>
              </w:rPr>
              <w:t xml:space="preserve">Підтримку функціоналу Edge Storage: можливість здійснювати запис на </w:t>
            </w:r>
            <w:r w:rsidRPr="00D03C07">
              <w:rPr>
                <w:bCs/>
                <w:lang w:val="en-US"/>
              </w:rPr>
              <w:t>SD</w:t>
            </w:r>
            <w:r w:rsidRPr="00D03C07">
              <w:rPr>
                <w:bCs/>
              </w:rPr>
              <w:t xml:space="preserve"> картку встановлену в </w:t>
            </w:r>
            <w:r w:rsidRPr="00D03C07">
              <w:rPr>
                <w:bCs/>
                <w:lang w:val="en-US"/>
              </w:rPr>
              <w:t>IP</w:t>
            </w:r>
            <w:r w:rsidRPr="00D03C07">
              <w:rPr>
                <w:bCs/>
              </w:rPr>
              <w:t xml:space="preserve"> пристрій (камеру, відеокодер, тощо) з наступним додаванням їх у загальний архів за подією/розкладом/командою оператора</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Del="00E32612" w:rsidRDefault="0017248D" w:rsidP="0017248D">
            <w:pPr>
              <w:suppressAutoHyphens/>
              <w:autoSpaceDN w:val="0"/>
              <w:ind w:left="137" w:right="127"/>
              <w:textAlignment w:val="baseline"/>
              <w:rPr>
                <w:rFonts w:eastAsia="Arial"/>
                <w:bCs/>
                <w:kern w:val="3"/>
              </w:rPr>
            </w:pPr>
            <w:r w:rsidRPr="009C31DD">
              <w:rPr>
                <w:bCs/>
              </w:rPr>
              <w:t xml:space="preserve">Підтримку функціоналу </w:t>
            </w:r>
            <w:r w:rsidRPr="009C31DD">
              <w:rPr>
                <w:bCs/>
                <w:lang w:val="en-US"/>
              </w:rPr>
              <w:t>Scalable</w:t>
            </w:r>
            <w:r w:rsidRPr="009C31DD">
              <w:rPr>
                <w:bCs/>
              </w:rPr>
              <w:t xml:space="preserve"> </w:t>
            </w:r>
            <w:r w:rsidRPr="009C31DD">
              <w:rPr>
                <w:bCs/>
                <w:lang w:val="en-US"/>
              </w:rPr>
              <w:t>Video</w:t>
            </w:r>
            <w:r w:rsidRPr="009C31DD">
              <w:rPr>
                <w:bCs/>
              </w:rPr>
              <w:t xml:space="preserve"> </w:t>
            </w:r>
            <w:r w:rsidRPr="009C31DD">
              <w:rPr>
                <w:bCs/>
                <w:lang w:val="en-US"/>
              </w:rPr>
              <w:t>Quality</w:t>
            </w:r>
            <w:r w:rsidRPr="009C31DD">
              <w:rPr>
                <w:bCs/>
              </w:rPr>
              <w:t xml:space="preserve"> </w:t>
            </w:r>
            <w:r w:rsidRPr="009C31DD">
              <w:rPr>
                <w:bCs/>
                <w:lang w:val="en-US"/>
              </w:rPr>
              <w:t>Recording</w:t>
            </w:r>
            <w:r w:rsidRPr="009C31DD">
              <w:rPr>
                <w:bCs/>
              </w:rPr>
              <w:t xml:space="preserve">: можливість проводити запис відеоданих у високій якості локально (наприклад на </w:t>
            </w:r>
            <w:r w:rsidRPr="009C31DD">
              <w:rPr>
                <w:bCs/>
                <w:lang w:val="en-US"/>
              </w:rPr>
              <w:t>SD</w:t>
            </w:r>
            <w:r w:rsidRPr="009C31DD">
              <w:rPr>
                <w:bCs/>
              </w:rPr>
              <w:t xml:space="preserve"> картку </w:t>
            </w:r>
            <w:r w:rsidRPr="009C31DD">
              <w:rPr>
                <w:bCs/>
                <w:lang w:val="en-US"/>
              </w:rPr>
              <w:t>IP</w:t>
            </w:r>
            <w:r w:rsidRPr="009C31DD">
              <w:rPr>
                <w:bCs/>
              </w:rPr>
              <w:t xml:space="preserve"> камери) з паралельними записом в низькій якості на віддалене сховище з перезаписом архіву низької якості на високу за подією або командою оператора</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7" w:right="127"/>
              <w:textAlignment w:val="baseline"/>
              <w:rPr>
                <w:rFonts w:eastAsia="Arial"/>
                <w:bCs/>
                <w:kern w:val="3"/>
              </w:rPr>
            </w:pPr>
            <w:r w:rsidRPr="005755A5">
              <w:rPr>
                <w:bCs/>
              </w:rPr>
              <w:t xml:space="preserve">Можливість роботи з метаданими, отриманими </w:t>
            </w:r>
            <w:r w:rsidRPr="005755A5">
              <w:rPr>
                <w:bCs/>
              </w:rPr>
              <w:lastRenderedPageBreak/>
              <w:t xml:space="preserve">від відео аналітики, яка вбудована в камери </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5755A5" w:rsidRDefault="0017248D" w:rsidP="0017248D">
            <w:pPr>
              <w:suppressAutoHyphens/>
              <w:autoSpaceDN w:val="0"/>
              <w:ind w:left="137" w:right="127"/>
              <w:textAlignment w:val="baseline"/>
              <w:rPr>
                <w:bCs/>
              </w:rPr>
            </w:pPr>
            <w:r w:rsidRPr="0016767B">
              <w:rPr>
                <w:bCs/>
              </w:rPr>
              <w:t>Підтримка роботи серверів ядра системи (</w:t>
            </w:r>
            <w:r w:rsidRPr="0016767B">
              <w:rPr>
                <w:bCs/>
                <w:lang w:val="en-US"/>
              </w:rPr>
              <w:t>management</w:t>
            </w:r>
            <w:r w:rsidRPr="0016767B">
              <w:rPr>
                <w:bCs/>
              </w:rPr>
              <w:t xml:space="preserve"> </w:t>
            </w:r>
            <w:r w:rsidRPr="0016767B">
              <w:rPr>
                <w:bCs/>
                <w:lang w:val="en-US"/>
              </w:rPr>
              <w:t>server</w:t>
            </w:r>
            <w:r w:rsidRPr="0016767B">
              <w:rPr>
                <w:bCs/>
              </w:rPr>
              <w:t>) у відмово стійкому кластері</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7" w:right="127"/>
              <w:textAlignment w:val="baseline"/>
              <w:rPr>
                <w:rFonts w:eastAsia="Arial"/>
                <w:bCs/>
                <w:kern w:val="3"/>
              </w:rPr>
            </w:pPr>
            <w:r w:rsidRPr="00A7173D">
              <w:rPr>
                <w:rFonts w:eastAsia="Arial"/>
                <w:bCs/>
                <w:kern w:val="3"/>
              </w:rPr>
              <w:t>Термін невиключного права на використання Milestone XProtect Professional + Base License: необмежений</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val="restart"/>
            <w:tcMar>
              <w:top w:w="15" w:type="dxa"/>
              <w:left w:w="15" w:type="dxa"/>
              <w:bottom w:w="0" w:type="dxa"/>
              <w:right w:w="15" w:type="dxa"/>
            </w:tcMar>
          </w:tcPr>
          <w:p w:rsidR="0017248D" w:rsidRPr="00220226" w:rsidRDefault="0017248D" w:rsidP="0017248D">
            <w:pPr>
              <w:jc w:val="center"/>
              <w:rPr>
                <w:b/>
                <w:bCs/>
                <w:i/>
                <w:sz w:val="20"/>
                <w:szCs w:val="20"/>
              </w:rPr>
            </w:pPr>
            <w:r w:rsidRPr="00220226">
              <w:rPr>
                <w:b/>
                <w:bCs/>
                <w:i/>
                <w:sz w:val="20"/>
                <w:szCs w:val="20"/>
              </w:rPr>
              <w:t>2</w:t>
            </w:r>
          </w:p>
        </w:tc>
        <w:tc>
          <w:tcPr>
            <w:tcW w:w="914" w:type="pct"/>
            <w:vMerge w:val="restart"/>
          </w:tcPr>
          <w:p w:rsidR="0017248D" w:rsidRPr="00220226" w:rsidRDefault="0017248D" w:rsidP="0017248D">
            <w:pPr>
              <w:ind w:right="127"/>
              <w:jc w:val="both"/>
              <w:rPr>
                <w:b/>
                <w:bCs/>
                <w:i/>
                <w:iCs/>
              </w:rPr>
            </w:pPr>
            <w:r w:rsidRPr="00212BCF">
              <w:rPr>
                <w:b/>
                <w:bCs/>
                <w:i/>
                <w:iCs/>
              </w:rPr>
              <w:t>Програмна</w:t>
            </w:r>
            <w:r w:rsidRPr="0017248D">
              <w:rPr>
                <w:b/>
                <w:bCs/>
                <w:i/>
                <w:iCs/>
                <w:lang w:val="en-US"/>
              </w:rPr>
              <w:t xml:space="preserve"> </w:t>
            </w:r>
            <w:r w:rsidRPr="00212BCF">
              <w:rPr>
                <w:b/>
                <w:bCs/>
                <w:i/>
                <w:iCs/>
              </w:rPr>
              <w:t>продукція</w:t>
            </w:r>
            <w:r w:rsidRPr="0017248D">
              <w:rPr>
                <w:b/>
                <w:bCs/>
                <w:i/>
                <w:iCs/>
                <w:lang w:val="en-US"/>
              </w:rPr>
              <w:t xml:space="preserve"> Milestone XProtect Professional+ Device License </w:t>
            </w:r>
            <w:r w:rsidRPr="00212BCF">
              <w:rPr>
                <w:b/>
                <w:bCs/>
                <w:i/>
                <w:iCs/>
              </w:rPr>
              <w:t>з</w:t>
            </w:r>
            <w:r w:rsidRPr="0017248D">
              <w:rPr>
                <w:b/>
                <w:bCs/>
                <w:i/>
                <w:iCs/>
                <w:lang w:val="en-US"/>
              </w:rPr>
              <w:t xml:space="preserve"> </w:t>
            </w:r>
            <w:r w:rsidRPr="00212BCF">
              <w:rPr>
                <w:b/>
                <w:bCs/>
                <w:i/>
                <w:iCs/>
              </w:rPr>
              <w:t>підтримкою</w:t>
            </w:r>
            <w:r w:rsidRPr="0017248D">
              <w:rPr>
                <w:b/>
                <w:bCs/>
                <w:i/>
                <w:iCs/>
                <w:lang w:val="en-US"/>
              </w:rPr>
              <w:t xml:space="preserve"> </w:t>
            </w:r>
            <w:r w:rsidRPr="00212BCF">
              <w:rPr>
                <w:b/>
                <w:bCs/>
                <w:i/>
                <w:iCs/>
              </w:rPr>
              <w:t>Care Plus на 1 рік</w:t>
            </w:r>
          </w:p>
        </w:tc>
        <w:tc>
          <w:tcPr>
            <w:tcW w:w="2309" w:type="pct"/>
            <w:tcMar>
              <w:top w:w="15" w:type="dxa"/>
              <w:left w:w="15" w:type="dxa"/>
              <w:bottom w:w="0" w:type="dxa"/>
              <w:right w:w="15" w:type="dxa"/>
            </w:tcMar>
          </w:tcPr>
          <w:p w:rsidR="0017248D" w:rsidRPr="00220226" w:rsidRDefault="0017248D" w:rsidP="0017248D">
            <w:pPr>
              <w:ind w:right="127"/>
              <w:jc w:val="both"/>
              <w:rPr>
                <w:b/>
                <w:bCs/>
                <w:i/>
              </w:rPr>
            </w:pPr>
            <w:r w:rsidRPr="00220226">
              <w:rPr>
                <w:b/>
                <w:bCs/>
                <w:i/>
              </w:rPr>
              <w:t>Програмна</w:t>
            </w:r>
            <w:r w:rsidRPr="0017248D">
              <w:rPr>
                <w:b/>
                <w:bCs/>
                <w:i/>
                <w:lang w:val="en-US"/>
              </w:rPr>
              <w:t xml:space="preserve"> </w:t>
            </w:r>
            <w:r w:rsidRPr="00220226">
              <w:rPr>
                <w:b/>
                <w:bCs/>
                <w:i/>
              </w:rPr>
              <w:t>продукція</w:t>
            </w:r>
            <w:r w:rsidRPr="0017248D">
              <w:rPr>
                <w:b/>
                <w:bCs/>
                <w:i/>
                <w:lang w:val="en-US"/>
              </w:rPr>
              <w:t xml:space="preserve"> Milestone XProtect Professional+ Device License </w:t>
            </w:r>
            <w:r w:rsidRPr="00220226">
              <w:rPr>
                <w:b/>
                <w:bCs/>
                <w:i/>
              </w:rPr>
              <w:t>з</w:t>
            </w:r>
            <w:r w:rsidRPr="0017248D">
              <w:rPr>
                <w:b/>
                <w:bCs/>
                <w:i/>
                <w:lang w:val="en-US"/>
              </w:rPr>
              <w:t xml:space="preserve"> </w:t>
            </w:r>
            <w:r w:rsidRPr="00220226">
              <w:rPr>
                <w:b/>
                <w:bCs/>
                <w:i/>
              </w:rPr>
              <w:t>підтримкою</w:t>
            </w:r>
            <w:r w:rsidRPr="0017248D">
              <w:rPr>
                <w:b/>
                <w:bCs/>
                <w:i/>
                <w:lang w:val="en-US"/>
              </w:rPr>
              <w:t xml:space="preserve"> </w:t>
            </w:r>
            <w:r w:rsidRPr="00220226">
              <w:rPr>
                <w:b/>
                <w:bCs/>
                <w:i/>
              </w:rPr>
              <w:t>Care Plus на 1 рік, що  повинна забезпечувати:</w:t>
            </w:r>
          </w:p>
        </w:tc>
        <w:tc>
          <w:tcPr>
            <w:tcW w:w="815" w:type="pct"/>
            <w:vMerge w:val="restart"/>
          </w:tcPr>
          <w:p w:rsidR="0017248D" w:rsidRPr="00220226" w:rsidRDefault="0017248D" w:rsidP="0017248D">
            <w:pPr>
              <w:ind w:right="127"/>
              <w:jc w:val="center"/>
              <w:rPr>
                <w:b/>
                <w:bCs/>
                <w:i/>
                <w:iCs/>
              </w:rPr>
            </w:pPr>
          </w:p>
        </w:tc>
        <w:tc>
          <w:tcPr>
            <w:tcW w:w="721" w:type="pct"/>
            <w:vMerge w:val="restart"/>
          </w:tcPr>
          <w:p w:rsidR="0017248D" w:rsidRPr="00220226" w:rsidRDefault="0017248D" w:rsidP="0017248D">
            <w:pPr>
              <w:ind w:right="127"/>
              <w:jc w:val="center"/>
              <w:rPr>
                <w:b/>
                <w:bCs/>
                <w:i/>
                <w:iCs/>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4F0C80" w:rsidRDefault="0017248D" w:rsidP="0017248D">
            <w:pPr>
              <w:suppressAutoHyphens/>
              <w:autoSpaceDN w:val="0"/>
              <w:ind w:left="137" w:right="127"/>
              <w:textAlignment w:val="baseline"/>
              <w:rPr>
                <w:rFonts w:eastAsia="Arial"/>
                <w:bCs/>
                <w:kern w:val="3"/>
              </w:rPr>
            </w:pPr>
            <w:r w:rsidRPr="004F0C80">
              <w:rPr>
                <w:bCs/>
              </w:rPr>
              <w:t xml:space="preserve">Підключення Обладнання СВС  до </w:t>
            </w:r>
            <w:r w:rsidRPr="004F0C80">
              <w:rPr>
                <w:bCs/>
                <w:lang w:val="en-US"/>
              </w:rPr>
              <w:t>Milestone</w:t>
            </w:r>
            <w:r w:rsidRPr="004F0C80">
              <w:rPr>
                <w:bCs/>
              </w:rPr>
              <w:t xml:space="preserve"> XProtect Professional+ шляхом його регістрації та активації.</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312"/>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4F0C80" w:rsidRDefault="0017248D" w:rsidP="0017248D">
            <w:pPr>
              <w:suppressAutoHyphens/>
              <w:autoSpaceDN w:val="0"/>
              <w:ind w:left="137" w:right="127"/>
              <w:textAlignment w:val="baseline"/>
              <w:rPr>
                <w:rFonts w:eastAsia="Arial"/>
                <w:b/>
                <w:bCs/>
                <w:iCs/>
                <w:kern w:val="3"/>
              </w:rPr>
            </w:pPr>
            <w:r w:rsidRPr="004F0C80">
              <w:rPr>
                <w:bCs/>
              </w:rPr>
              <w:t>Функціонування</w:t>
            </w:r>
            <w:r w:rsidRPr="0017248D">
              <w:rPr>
                <w:bCs/>
                <w:lang w:val="en-US"/>
              </w:rPr>
              <w:t xml:space="preserve"> </w:t>
            </w:r>
            <w:r w:rsidRPr="004F0C80">
              <w:rPr>
                <w:bCs/>
              </w:rPr>
              <w:t>в</w:t>
            </w:r>
            <w:r w:rsidRPr="0017248D">
              <w:rPr>
                <w:bCs/>
                <w:lang w:val="en-US"/>
              </w:rPr>
              <w:t xml:space="preserve"> </w:t>
            </w:r>
            <w:r w:rsidRPr="004F0C80">
              <w:rPr>
                <w:bCs/>
                <w:lang w:val="en-US"/>
              </w:rPr>
              <w:t>Mileston</w:t>
            </w:r>
            <w:r w:rsidRPr="0017248D">
              <w:rPr>
                <w:bCs/>
                <w:lang w:val="en-US"/>
              </w:rPr>
              <w:t xml:space="preserve"> XProtect Professional+ </w:t>
            </w:r>
            <w:r w:rsidRPr="004F0C80">
              <w:rPr>
                <w:bCs/>
              </w:rPr>
              <w:t>одного</w:t>
            </w:r>
            <w:r w:rsidRPr="0017248D">
              <w:rPr>
                <w:bCs/>
                <w:lang w:val="en-US"/>
              </w:rPr>
              <w:t xml:space="preserve"> IP-</w:t>
            </w:r>
            <w:r w:rsidRPr="004F0C80">
              <w:rPr>
                <w:bCs/>
              </w:rPr>
              <w:t>пристрою</w:t>
            </w:r>
            <w:r w:rsidRPr="0017248D">
              <w:rPr>
                <w:bCs/>
                <w:lang w:val="en-US"/>
              </w:rPr>
              <w:t xml:space="preserve"> </w:t>
            </w:r>
            <w:r w:rsidRPr="004F0C80">
              <w:rPr>
                <w:bCs/>
              </w:rPr>
              <w:t>(відеокамера, відеодекодер, тощо) за допомогою єдиного універсального драйверу Milestone</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380"/>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4F0C80" w:rsidRDefault="0017248D" w:rsidP="0017248D">
            <w:pPr>
              <w:suppressAutoHyphens/>
              <w:autoSpaceDN w:val="0"/>
              <w:ind w:left="137" w:right="127"/>
              <w:textAlignment w:val="baseline"/>
              <w:rPr>
                <w:rFonts w:eastAsia="Arial"/>
                <w:b/>
                <w:bCs/>
                <w:iCs/>
                <w:kern w:val="3"/>
              </w:rPr>
            </w:pPr>
            <w:r w:rsidRPr="004F0C80">
              <w:rPr>
                <w:bCs/>
              </w:rPr>
              <w:t>Можливість відображення відеоінформації з одного IP пристрою (відеокамера, відеодекодер, тощо) за допомогою наступних клієнтів: XProtect Smart Client; XProtect Web Client; XProtect Smart Client Player.</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353"/>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4F0C80" w:rsidRDefault="0017248D" w:rsidP="0017248D">
            <w:pPr>
              <w:suppressAutoHyphens/>
              <w:autoSpaceDN w:val="0"/>
              <w:ind w:left="137" w:right="127"/>
              <w:textAlignment w:val="baseline"/>
              <w:rPr>
                <w:rFonts w:eastAsia="Arial"/>
                <w:b/>
                <w:bCs/>
                <w:iCs/>
                <w:kern w:val="3"/>
              </w:rPr>
            </w:pPr>
            <w:r w:rsidRPr="004F0C80">
              <w:rPr>
                <w:bCs/>
              </w:rPr>
              <w:t xml:space="preserve">Можливість керування налаштуваннями одного IP пристрою (відеокамера, відеодекодер, тощо) за допомогою програмного клієнта керування </w:t>
            </w:r>
            <w:r w:rsidRPr="004F0C80">
              <w:rPr>
                <w:bCs/>
                <w:lang w:val="en-US"/>
              </w:rPr>
              <w:t>Mileston</w:t>
            </w:r>
            <w:r w:rsidRPr="004F0C80">
              <w:rPr>
                <w:bCs/>
              </w:rPr>
              <w:t xml:space="preserve"> (Management client)</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71"/>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4F0C80" w:rsidRDefault="0017248D" w:rsidP="0017248D">
            <w:pPr>
              <w:suppressAutoHyphens/>
              <w:autoSpaceDN w:val="0"/>
              <w:ind w:left="137" w:right="127"/>
              <w:textAlignment w:val="baseline"/>
              <w:rPr>
                <w:rFonts w:eastAsia="Arial"/>
                <w:b/>
                <w:bCs/>
                <w:iCs/>
                <w:kern w:val="3"/>
              </w:rPr>
            </w:pPr>
            <w:r w:rsidRPr="004F0C80">
              <w:rPr>
                <w:bCs/>
              </w:rPr>
              <w:t>Можливість обробки відео з одного IP пристрою (відеокамера, відеодекодер, тощо)  з використанням наступних методів стиснення відео потоку: H.264; MJPEG; MPEG-4; H.265</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367"/>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4F0C80" w:rsidRDefault="0017248D" w:rsidP="0017248D">
            <w:pPr>
              <w:suppressAutoHyphens/>
              <w:autoSpaceDN w:val="0"/>
              <w:ind w:left="137" w:right="127"/>
              <w:textAlignment w:val="baseline"/>
              <w:rPr>
                <w:rFonts w:eastAsia="Arial"/>
                <w:b/>
                <w:bCs/>
                <w:iCs/>
                <w:kern w:val="3"/>
              </w:rPr>
            </w:pPr>
            <w:r w:rsidRPr="004F0C80">
              <w:rPr>
                <w:bCs/>
              </w:rPr>
              <w:t xml:space="preserve">Можливість використання функції детекції руху (VMD), вбудованої в Обладнання СВС </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366"/>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4F0C80" w:rsidRDefault="0017248D" w:rsidP="0017248D">
            <w:pPr>
              <w:suppressAutoHyphens/>
              <w:autoSpaceDN w:val="0"/>
              <w:ind w:left="137" w:right="127"/>
              <w:textAlignment w:val="baseline"/>
              <w:rPr>
                <w:rFonts w:eastAsia="Arial"/>
                <w:bCs/>
                <w:kern w:val="3"/>
              </w:rPr>
            </w:pPr>
            <w:r w:rsidRPr="004F0C80">
              <w:rPr>
                <w:bCs/>
              </w:rPr>
              <w:t>Можливість прискорення відео потоку з  Обладнання СВС за розкладом, подією або безперервно</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58"/>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4F0C80" w:rsidRDefault="0017248D" w:rsidP="0017248D">
            <w:pPr>
              <w:suppressAutoHyphens/>
              <w:autoSpaceDN w:val="0"/>
              <w:ind w:left="137" w:right="127"/>
              <w:textAlignment w:val="baseline"/>
              <w:rPr>
                <w:rFonts w:eastAsia="Arial"/>
                <w:bCs/>
                <w:kern w:val="3"/>
              </w:rPr>
            </w:pPr>
            <w:r w:rsidRPr="004F0C80">
              <w:rPr>
                <w:bCs/>
              </w:rPr>
              <w:t>Можливість забезпечити апаратне прискорення декодування відеопотоку з одного IP пристрою (відеокамера, відеодекодер, тощо) для VMD (Quick Sync)</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71"/>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4F0C80" w:rsidRDefault="0017248D" w:rsidP="0017248D">
            <w:pPr>
              <w:suppressAutoHyphens/>
              <w:autoSpaceDN w:val="0"/>
              <w:ind w:left="137" w:right="127"/>
              <w:textAlignment w:val="baseline"/>
              <w:rPr>
                <w:rFonts w:eastAsia="Arial"/>
                <w:bCs/>
                <w:kern w:val="3"/>
              </w:rPr>
            </w:pPr>
            <w:r w:rsidRPr="004F0C80">
              <w:rPr>
                <w:bCs/>
              </w:rPr>
              <w:t>Можливість забезпечити апаратне прискорення декодування відеопотоку з одного IP пристрою (відеокамера, відеодекодер, тощо)  для VMD (Nvidia)</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58"/>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4F0C80" w:rsidRDefault="0017248D" w:rsidP="0017248D">
            <w:pPr>
              <w:suppressAutoHyphens/>
              <w:autoSpaceDN w:val="0"/>
              <w:ind w:left="137" w:right="127"/>
              <w:textAlignment w:val="baseline"/>
              <w:rPr>
                <w:rFonts w:eastAsia="Arial"/>
                <w:bCs/>
                <w:kern w:val="3"/>
                <w:highlight w:val="yellow"/>
              </w:rPr>
            </w:pPr>
            <w:r w:rsidRPr="004F0C80">
              <w:rPr>
                <w:bCs/>
              </w:rPr>
              <w:t>Можливість прийому попередньо налаштованих подій з одного IP пристрою (помилка зв’язку, детекція руху, втручання, температура)</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380"/>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4F0C80" w:rsidRDefault="0017248D" w:rsidP="0017248D">
            <w:pPr>
              <w:suppressAutoHyphens/>
              <w:autoSpaceDN w:val="0"/>
              <w:ind w:left="137" w:right="127"/>
              <w:textAlignment w:val="baseline"/>
              <w:rPr>
                <w:rFonts w:eastAsia="Arial"/>
                <w:bCs/>
                <w:kern w:val="3"/>
                <w:highlight w:val="yellow"/>
              </w:rPr>
            </w:pPr>
            <w:r w:rsidRPr="004F0C80">
              <w:rPr>
                <w:bCs/>
              </w:rPr>
              <w:t>Можливість використання функції Edge Storage з одного IP пристрою (відеокамера, відеодекодер, тощо)</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98"/>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4F0C80" w:rsidRDefault="0017248D" w:rsidP="0017248D">
            <w:pPr>
              <w:suppressAutoHyphens/>
              <w:autoSpaceDN w:val="0"/>
              <w:ind w:left="137" w:right="127"/>
              <w:textAlignment w:val="baseline"/>
              <w:rPr>
                <w:rFonts w:eastAsia="Arial"/>
                <w:bCs/>
                <w:kern w:val="3"/>
                <w:highlight w:val="yellow"/>
              </w:rPr>
            </w:pPr>
            <w:r w:rsidRPr="004F0C80">
              <w:rPr>
                <w:bCs/>
              </w:rPr>
              <w:t>Можливість відправки до системи XProtect Professional+ метаданих аналітики з одного IP пристрою (відеокамера, відеодекодер, тощо)</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312"/>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4F0C80" w:rsidRDefault="0017248D" w:rsidP="0017248D">
            <w:pPr>
              <w:suppressAutoHyphens/>
              <w:autoSpaceDN w:val="0"/>
              <w:ind w:left="137" w:right="127"/>
              <w:textAlignment w:val="baseline"/>
              <w:rPr>
                <w:rFonts w:eastAsia="Arial"/>
                <w:bCs/>
                <w:kern w:val="3"/>
                <w:highlight w:val="yellow"/>
              </w:rPr>
            </w:pPr>
            <w:r w:rsidRPr="004F0C80">
              <w:rPr>
                <w:bCs/>
              </w:rPr>
              <w:t>Можливість встановлення безпечного HTTPs з’єднання між IP пристроєм (відеокамера, відеодекодер, тощо) та системою  XProtect Professional+.</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71"/>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sidRPr="00212BCF">
              <w:rPr>
                <w:bCs/>
              </w:rPr>
              <w:t>Можливість завантаження оновлень версій програмної продукції Milestone XProtect Professional+ протягом 1 року</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58"/>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sidRPr="00212BCF">
              <w:rPr>
                <w:bCs/>
              </w:rPr>
              <w:t>Можливість завантаження пакетів драйверів до нових пристроїв протягом 1 року</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58"/>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212BCF" w:rsidRDefault="0017248D" w:rsidP="0017248D">
            <w:pPr>
              <w:suppressAutoHyphens/>
              <w:autoSpaceDN w:val="0"/>
              <w:ind w:left="137" w:right="127"/>
              <w:textAlignment w:val="baseline"/>
              <w:rPr>
                <w:bCs/>
              </w:rPr>
            </w:pPr>
            <w:r w:rsidRPr="00212BCF">
              <w:rPr>
                <w:bCs/>
              </w:rPr>
              <w:t xml:space="preserve">Можливість протягом 1 року завантаження виправлень до поточної версії програмної </w:t>
            </w:r>
            <w:r w:rsidRPr="00212BCF">
              <w:rPr>
                <w:bCs/>
              </w:rPr>
              <w:lastRenderedPageBreak/>
              <w:t>продукції Milestone XProtect Professional+ з ціллю усунення критичних помилок програмної продукції</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58"/>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A64EFB" w:rsidRDefault="0017248D" w:rsidP="0017248D">
            <w:pPr>
              <w:suppressAutoHyphens/>
              <w:autoSpaceDN w:val="0"/>
              <w:ind w:left="137" w:right="127"/>
              <w:textAlignment w:val="baseline"/>
              <w:rPr>
                <w:bCs/>
              </w:rPr>
            </w:pPr>
            <w:r w:rsidRPr="00A64EFB">
              <w:rPr>
                <w:bCs/>
              </w:rPr>
              <w:t>Термін невиключного права на використання Milestone XProtect Professional+ Device License: необмежений.</w:t>
            </w:r>
          </w:p>
          <w:p w:rsidR="0017248D" w:rsidRPr="000B21C7" w:rsidRDefault="0017248D" w:rsidP="0017248D">
            <w:pPr>
              <w:suppressAutoHyphens/>
              <w:autoSpaceDN w:val="0"/>
              <w:ind w:left="137" w:right="127"/>
              <w:textAlignment w:val="baseline"/>
              <w:rPr>
                <w:bCs/>
                <w:highlight w:val="yellow"/>
              </w:rPr>
            </w:pP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509"/>
        </w:trPr>
        <w:tc>
          <w:tcPr>
            <w:tcW w:w="241" w:type="pct"/>
            <w:vMerge w:val="restart"/>
            <w:tcBorders>
              <w:top w:val="nil"/>
            </w:tcBorders>
            <w:tcMar>
              <w:top w:w="15" w:type="dxa"/>
              <w:left w:w="15" w:type="dxa"/>
              <w:bottom w:w="0" w:type="dxa"/>
              <w:right w:w="15" w:type="dxa"/>
            </w:tcMar>
          </w:tcPr>
          <w:p w:rsidR="0017248D" w:rsidRPr="00220226" w:rsidRDefault="0017248D" w:rsidP="0017248D">
            <w:pPr>
              <w:ind w:left="-20" w:right="57"/>
              <w:jc w:val="center"/>
              <w:rPr>
                <w:b/>
                <w:bCs/>
                <w:i/>
                <w:sz w:val="20"/>
                <w:szCs w:val="20"/>
              </w:rPr>
            </w:pPr>
            <w:r>
              <w:rPr>
                <w:b/>
                <w:bCs/>
                <w:i/>
                <w:sz w:val="20"/>
                <w:szCs w:val="20"/>
              </w:rPr>
              <w:t>3</w:t>
            </w:r>
          </w:p>
        </w:tc>
        <w:tc>
          <w:tcPr>
            <w:tcW w:w="914" w:type="pct"/>
            <w:vMerge w:val="restart"/>
            <w:tcBorders>
              <w:top w:val="nil"/>
            </w:tcBorders>
          </w:tcPr>
          <w:p w:rsidR="0017248D" w:rsidRPr="00FD79B4" w:rsidRDefault="0017248D" w:rsidP="0017248D">
            <w:pPr>
              <w:suppressAutoHyphens/>
              <w:autoSpaceDN w:val="0"/>
              <w:ind w:right="127"/>
              <w:textAlignment w:val="baseline"/>
              <w:rPr>
                <w:rFonts w:eastAsia="Arial"/>
                <w:b/>
                <w:bCs/>
                <w:i/>
                <w:iCs/>
                <w:kern w:val="3"/>
              </w:rPr>
            </w:pPr>
            <w:r w:rsidRPr="00FD79B4">
              <w:rPr>
                <w:rFonts w:eastAsia="Arial"/>
                <w:b/>
                <w:bCs/>
                <w:i/>
                <w:iCs/>
                <w:kern w:val="3"/>
              </w:rPr>
              <w:t xml:space="preserve">Аналітична   внутрішня  </w:t>
            </w:r>
          </w:p>
          <w:p w:rsidR="0017248D" w:rsidRDefault="0017248D" w:rsidP="0017248D">
            <w:pPr>
              <w:suppressAutoHyphens/>
              <w:autoSpaceDN w:val="0"/>
              <w:ind w:right="127"/>
              <w:textAlignment w:val="baseline"/>
              <w:rPr>
                <w:rFonts w:eastAsia="Arial"/>
                <w:b/>
                <w:bCs/>
                <w:i/>
                <w:iCs/>
                <w:kern w:val="3"/>
              </w:rPr>
            </w:pPr>
            <w:r w:rsidRPr="00FD79B4">
              <w:rPr>
                <w:rFonts w:eastAsia="Arial"/>
                <w:b/>
                <w:bCs/>
                <w:i/>
                <w:iCs/>
                <w:kern w:val="3"/>
                <w:lang w:val="en-US"/>
              </w:rPr>
              <w:t>IP</w:t>
            </w:r>
            <w:r w:rsidRPr="00FD79B4">
              <w:rPr>
                <w:rFonts w:eastAsia="Arial"/>
                <w:b/>
                <w:bCs/>
                <w:i/>
                <w:iCs/>
                <w:kern w:val="3"/>
              </w:rPr>
              <w:t xml:space="preserve">-відеокамера з роздільною здатністю </w:t>
            </w:r>
            <w:r>
              <w:rPr>
                <w:rFonts w:eastAsia="Arial"/>
                <w:b/>
                <w:bCs/>
                <w:i/>
                <w:iCs/>
                <w:kern w:val="3"/>
              </w:rPr>
              <w:t>1</w:t>
            </w:r>
            <w:r w:rsidRPr="00FD79B4">
              <w:rPr>
                <w:rFonts w:eastAsia="Arial"/>
                <w:b/>
                <w:bCs/>
                <w:i/>
                <w:iCs/>
                <w:kern w:val="3"/>
              </w:rPr>
              <w:t xml:space="preserve"> МП.</w:t>
            </w:r>
          </w:p>
          <w:p w:rsidR="0017248D" w:rsidRPr="00220226" w:rsidRDefault="0017248D" w:rsidP="0017248D">
            <w:pPr>
              <w:suppressAutoHyphens/>
              <w:autoSpaceDN w:val="0"/>
              <w:ind w:right="127"/>
              <w:textAlignment w:val="baseline"/>
              <w:rPr>
                <w:b/>
                <w:bCs/>
              </w:rPr>
            </w:pPr>
          </w:p>
        </w:tc>
        <w:tc>
          <w:tcPr>
            <w:tcW w:w="2309" w:type="pct"/>
            <w:tcBorders>
              <w:top w:val="nil"/>
              <w:bottom w:val="single" w:sz="4" w:space="0" w:color="auto"/>
            </w:tcBorders>
            <w:tcMar>
              <w:top w:w="15" w:type="dxa"/>
              <w:left w:w="15" w:type="dxa"/>
              <w:bottom w:w="0" w:type="dxa"/>
              <w:right w:w="15" w:type="dxa"/>
            </w:tcMar>
          </w:tcPr>
          <w:p w:rsidR="0017248D" w:rsidRPr="00FD79B4" w:rsidRDefault="0017248D" w:rsidP="0017248D">
            <w:pPr>
              <w:suppressAutoHyphens/>
              <w:autoSpaceDN w:val="0"/>
              <w:ind w:right="127"/>
              <w:textAlignment w:val="baseline"/>
              <w:rPr>
                <w:rFonts w:eastAsia="Arial"/>
                <w:b/>
                <w:bCs/>
                <w:i/>
                <w:iCs/>
                <w:kern w:val="3"/>
              </w:rPr>
            </w:pPr>
            <w:r>
              <w:rPr>
                <w:rFonts w:eastAsia="Arial"/>
                <w:b/>
                <w:bCs/>
                <w:i/>
                <w:iCs/>
                <w:kern w:val="3"/>
              </w:rPr>
              <w:t>А</w:t>
            </w:r>
            <w:r w:rsidRPr="00FD79B4">
              <w:rPr>
                <w:rFonts w:eastAsia="Arial"/>
                <w:b/>
                <w:bCs/>
                <w:i/>
                <w:iCs/>
                <w:kern w:val="3"/>
              </w:rPr>
              <w:t>налітичн</w:t>
            </w:r>
            <w:r>
              <w:rPr>
                <w:rFonts w:eastAsia="Arial"/>
                <w:b/>
                <w:bCs/>
                <w:i/>
                <w:iCs/>
                <w:kern w:val="3"/>
              </w:rPr>
              <w:t>а</w:t>
            </w:r>
            <w:r w:rsidRPr="00FD79B4">
              <w:rPr>
                <w:rFonts w:eastAsia="Arial"/>
                <w:b/>
                <w:bCs/>
                <w:i/>
                <w:iCs/>
                <w:kern w:val="3"/>
              </w:rPr>
              <w:t xml:space="preserve">   внутрішн</w:t>
            </w:r>
            <w:r>
              <w:rPr>
                <w:rFonts w:eastAsia="Arial"/>
                <w:b/>
                <w:bCs/>
                <w:i/>
                <w:iCs/>
                <w:kern w:val="3"/>
              </w:rPr>
              <w:t>я</w:t>
            </w:r>
            <w:r w:rsidRPr="00FD79B4">
              <w:rPr>
                <w:rFonts w:eastAsia="Arial"/>
                <w:b/>
                <w:bCs/>
                <w:i/>
                <w:iCs/>
                <w:kern w:val="3"/>
              </w:rPr>
              <w:t xml:space="preserve">  </w:t>
            </w:r>
            <w:r w:rsidRPr="00FD79B4">
              <w:rPr>
                <w:rFonts w:eastAsia="Arial"/>
                <w:b/>
                <w:bCs/>
                <w:i/>
                <w:iCs/>
                <w:kern w:val="3"/>
                <w:lang w:val="en-US"/>
              </w:rPr>
              <w:t>IP</w:t>
            </w:r>
            <w:r w:rsidRPr="00FD79B4">
              <w:rPr>
                <w:rFonts w:eastAsia="Arial"/>
                <w:b/>
                <w:bCs/>
                <w:i/>
                <w:iCs/>
                <w:kern w:val="3"/>
              </w:rPr>
              <w:t>-відеокамер</w:t>
            </w:r>
            <w:r>
              <w:rPr>
                <w:rFonts w:eastAsia="Arial"/>
                <w:b/>
                <w:bCs/>
                <w:i/>
                <w:iCs/>
                <w:kern w:val="3"/>
              </w:rPr>
              <w:t>а</w:t>
            </w:r>
            <w:r w:rsidRPr="00212BCF">
              <w:rPr>
                <w:rFonts w:eastAsia="Arial"/>
                <w:b/>
                <w:bCs/>
                <w:i/>
                <w:iCs/>
                <w:kern w:val="3"/>
              </w:rPr>
              <w:t>, що повинна забезпечувати:</w:t>
            </w:r>
          </w:p>
        </w:tc>
        <w:tc>
          <w:tcPr>
            <w:tcW w:w="815" w:type="pct"/>
            <w:vMerge w:val="restart"/>
            <w:tcBorders>
              <w:top w:val="nil"/>
            </w:tcBorders>
          </w:tcPr>
          <w:p w:rsidR="0017248D" w:rsidRPr="00220226" w:rsidRDefault="0017248D" w:rsidP="0017248D">
            <w:pPr>
              <w:ind w:right="127"/>
              <w:jc w:val="center"/>
              <w:rPr>
                <w:b/>
                <w:bCs/>
                <w:i/>
                <w:iCs/>
              </w:rPr>
            </w:pPr>
          </w:p>
        </w:tc>
        <w:tc>
          <w:tcPr>
            <w:tcW w:w="721" w:type="pct"/>
            <w:vMerge w:val="restart"/>
            <w:tcBorders>
              <w:top w:val="nil"/>
            </w:tcBorders>
          </w:tcPr>
          <w:p w:rsidR="0017248D" w:rsidRPr="00220226" w:rsidRDefault="0017248D" w:rsidP="0017248D">
            <w:pPr>
              <w:ind w:right="127"/>
              <w:jc w:val="center"/>
              <w:rPr>
                <w:b/>
                <w:bCs/>
                <w:i/>
                <w:iCs/>
              </w:rPr>
            </w:pPr>
          </w:p>
        </w:tc>
      </w:tr>
      <w:tr w:rsidR="0017248D" w:rsidRPr="00220226" w:rsidTr="00C83462">
        <w:trPr>
          <w:trHeight w:val="247"/>
        </w:trPr>
        <w:tc>
          <w:tcPr>
            <w:tcW w:w="241" w:type="pct"/>
            <w:vMerge/>
            <w:tcBorders>
              <w:top w:val="nil"/>
            </w:tcBorders>
            <w:tcMar>
              <w:top w:w="15" w:type="dxa"/>
              <w:left w:w="15" w:type="dxa"/>
              <w:bottom w:w="0" w:type="dxa"/>
              <w:right w:w="15" w:type="dxa"/>
            </w:tcMar>
          </w:tcPr>
          <w:p w:rsidR="0017248D" w:rsidRPr="00220226" w:rsidRDefault="0017248D" w:rsidP="0017248D">
            <w:pPr>
              <w:ind w:left="-20" w:right="57"/>
              <w:jc w:val="center"/>
              <w:rPr>
                <w:b/>
                <w:bCs/>
                <w:i/>
                <w:sz w:val="20"/>
                <w:szCs w:val="20"/>
              </w:rPr>
            </w:pPr>
          </w:p>
        </w:tc>
        <w:tc>
          <w:tcPr>
            <w:tcW w:w="914" w:type="pct"/>
            <w:vMerge/>
          </w:tcPr>
          <w:p w:rsidR="0017248D" w:rsidRPr="00212BCF" w:rsidRDefault="0017248D" w:rsidP="0017248D">
            <w:pPr>
              <w:suppressAutoHyphens/>
              <w:autoSpaceDN w:val="0"/>
              <w:ind w:right="127"/>
              <w:textAlignment w:val="baseline"/>
              <w:rPr>
                <w:rFonts w:eastAsia="Arial"/>
                <w:b/>
                <w:bCs/>
                <w:i/>
                <w:iCs/>
                <w:kern w:val="3"/>
              </w:rPr>
            </w:pPr>
          </w:p>
        </w:tc>
        <w:tc>
          <w:tcPr>
            <w:tcW w:w="2309" w:type="pct"/>
            <w:tcBorders>
              <w:top w:val="single" w:sz="4" w:space="0" w:color="auto"/>
            </w:tcBorders>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
                <w:bCs/>
                <w:i/>
                <w:iCs/>
                <w:kern w:val="3"/>
              </w:rPr>
            </w:pPr>
            <w:r w:rsidRPr="00212BCF">
              <w:rPr>
                <w:rFonts w:eastAsia="Arial"/>
                <w:bCs/>
                <w:kern w:val="3"/>
              </w:rPr>
              <w:t>Сенсор: Прогресивна розгортка CMOS 1/3”</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79"/>
        </w:trPr>
        <w:tc>
          <w:tcPr>
            <w:tcW w:w="241" w:type="pct"/>
            <w:vMerge/>
            <w:tcBorders>
              <w:top w:val="nil"/>
            </w:tcBorders>
            <w:tcMar>
              <w:top w:w="15" w:type="dxa"/>
              <w:left w:w="15" w:type="dxa"/>
              <w:bottom w:w="0" w:type="dxa"/>
              <w:right w:w="15" w:type="dxa"/>
            </w:tcMar>
          </w:tcPr>
          <w:p w:rsidR="0017248D" w:rsidRPr="00220226" w:rsidRDefault="0017248D" w:rsidP="0017248D">
            <w:pPr>
              <w:ind w:left="-20" w:right="57"/>
              <w:jc w:val="center"/>
              <w:rPr>
                <w:b/>
                <w:bCs/>
                <w:i/>
                <w:sz w:val="20"/>
                <w:szCs w:val="20"/>
              </w:rPr>
            </w:pPr>
          </w:p>
        </w:tc>
        <w:tc>
          <w:tcPr>
            <w:tcW w:w="914" w:type="pct"/>
            <w:vMerge/>
          </w:tcPr>
          <w:p w:rsidR="0017248D" w:rsidRPr="00212BCF" w:rsidRDefault="0017248D" w:rsidP="0017248D">
            <w:pPr>
              <w:suppressAutoHyphens/>
              <w:autoSpaceDN w:val="0"/>
              <w:ind w:right="127"/>
              <w:textAlignment w:val="baseline"/>
              <w:rPr>
                <w:rFonts w:eastAsia="Arial"/>
                <w:b/>
                <w:bCs/>
                <w:i/>
                <w:iCs/>
                <w:kern w:val="3"/>
              </w:rPr>
            </w:pPr>
          </w:p>
        </w:tc>
        <w:tc>
          <w:tcPr>
            <w:tcW w:w="2309" w:type="pct"/>
            <w:tcBorders>
              <w:top w:val="single" w:sz="4" w:space="0" w:color="auto"/>
            </w:tcBorders>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sidRPr="00212BCF">
              <w:rPr>
                <w:rFonts w:eastAsia="Arial"/>
                <w:bCs/>
                <w:kern w:val="3"/>
              </w:rPr>
              <w:t>Об'єктив: змінний М12, фіксована діафрагма</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464"/>
        </w:trPr>
        <w:tc>
          <w:tcPr>
            <w:tcW w:w="241" w:type="pct"/>
            <w:vMerge/>
            <w:tcBorders>
              <w:top w:val="nil"/>
            </w:tcBorders>
            <w:tcMar>
              <w:top w:w="15" w:type="dxa"/>
              <w:left w:w="15" w:type="dxa"/>
              <w:bottom w:w="0" w:type="dxa"/>
              <w:right w:w="15" w:type="dxa"/>
            </w:tcMar>
          </w:tcPr>
          <w:p w:rsidR="0017248D" w:rsidRPr="00220226" w:rsidRDefault="0017248D" w:rsidP="0017248D">
            <w:pPr>
              <w:ind w:left="-20" w:right="57"/>
              <w:jc w:val="center"/>
              <w:rPr>
                <w:b/>
                <w:bCs/>
                <w:i/>
                <w:sz w:val="20"/>
                <w:szCs w:val="20"/>
              </w:rPr>
            </w:pPr>
          </w:p>
        </w:tc>
        <w:tc>
          <w:tcPr>
            <w:tcW w:w="914" w:type="pct"/>
            <w:vMerge/>
          </w:tcPr>
          <w:p w:rsidR="0017248D" w:rsidRPr="00212BCF" w:rsidRDefault="0017248D" w:rsidP="0017248D">
            <w:pPr>
              <w:suppressAutoHyphens/>
              <w:autoSpaceDN w:val="0"/>
              <w:ind w:right="127"/>
              <w:textAlignment w:val="baseline"/>
              <w:rPr>
                <w:rFonts w:eastAsia="Arial"/>
                <w:b/>
                <w:bCs/>
                <w:i/>
                <w:iCs/>
                <w:kern w:val="3"/>
              </w:rPr>
            </w:pPr>
          </w:p>
        </w:tc>
        <w:tc>
          <w:tcPr>
            <w:tcW w:w="2309" w:type="pct"/>
            <w:tcBorders>
              <w:top w:val="single" w:sz="4" w:space="0" w:color="auto"/>
            </w:tcBorders>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Pr>
                <w:rFonts w:eastAsia="Arial"/>
                <w:bCs/>
                <w:kern w:val="3"/>
              </w:rPr>
              <w:t>Фокусну</w:t>
            </w:r>
            <w:r w:rsidRPr="00212BCF">
              <w:rPr>
                <w:rFonts w:eastAsia="Arial"/>
                <w:bCs/>
                <w:kern w:val="3"/>
              </w:rPr>
              <w:t xml:space="preserve"> відстань: не більше 2,8 mm</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464"/>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sidRPr="00212BCF">
              <w:rPr>
                <w:rFonts w:eastAsia="Arial"/>
                <w:bCs/>
                <w:kern w:val="3"/>
              </w:rPr>
              <w:t>Кут огляду: горизонтальний кут огляду не менше 82 ̊; вертикальний кут огляду не менше 44 ̊</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366"/>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sidRPr="00212BCF">
              <w:rPr>
                <w:rFonts w:eastAsia="Arial"/>
                <w:bCs/>
                <w:kern w:val="3"/>
              </w:rPr>
              <w:t>Максимальне число апертури: F2.0</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shd w:val="clear" w:color="auto" w:fill="auto"/>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sidRPr="00212BCF">
              <w:rPr>
                <w:rFonts w:eastAsia="Arial"/>
                <w:bCs/>
                <w:kern w:val="3"/>
              </w:rPr>
              <w:t>Мінімальну світлочутливість: не гірше 0,25 lux при 50 IRE F2.0</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sidRPr="00212BCF">
              <w:rPr>
                <w:rFonts w:eastAsia="Arial"/>
                <w:bCs/>
                <w:kern w:val="3"/>
              </w:rPr>
              <w:t>Стиснення відео: H.264 Main Profile (MPEG-4 Part 10/AVC), MotionJPEG, використання технології Zipstream</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sidRPr="00212BCF">
              <w:rPr>
                <w:rFonts w:eastAsia="Arial"/>
                <w:bCs/>
                <w:kern w:val="3"/>
              </w:rPr>
              <w:t>Роздільна здатність: не гірше 1280x720 (1MP)</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sidRPr="00212BCF">
              <w:rPr>
                <w:rFonts w:eastAsia="Arial"/>
                <w:bCs/>
                <w:kern w:val="3"/>
              </w:rPr>
              <w:t>Частоту кадрів: не менше 25 кадрів/с</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sidRPr="00212BCF">
              <w:rPr>
                <w:rFonts w:eastAsia="Arial"/>
                <w:bCs/>
                <w:kern w:val="3"/>
              </w:rPr>
              <w:t>Передачу декількох відеопотоків: можливість передачі не менше 10 потоків одночасно</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sidRPr="00212BCF">
              <w:rPr>
                <w:rFonts w:eastAsia="Arial"/>
                <w:bCs/>
                <w:kern w:val="3"/>
              </w:rPr>
              <w:t>Передачу відеопотоків з індивідуальними налаштуваннями: не менше 2 потоків.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sidRPr="00212BCF">
              <w:rPr>
                <w:rFonts w:eastAsia="Arial"/>
                <w:bCs/>
                <w:kern w:val="3"/>
              </w:rPr>
              <w:t>Підтримку коридорного режиму (формату):  співвідношення сторін зображення 9:16 з роздільною здатністю 720 х 1280</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sidRPr="00212BCF">
              <w:rPr>
                <w:rFonts w:eastAsia="Arial"/>
                <w:bCs/>
                <w:kern w:val="3"/>
              </w:rPr>
              <w:t xml:space="preserve">Налаштування зображення: наявність </w:t>
            </w:r>
            <w:r w:rsidRPr="00212BCF">
              <w:rPr>
                <w:rFonts w:eastAsia="Arial"/>
                <w:bCs/>
                <w:kern w:val="3"/>
              </w:rPr>
              <w:lastRenderedPageBreak/>
              <w:t>регулювання стиснення, кольору, яскравості, різкості, контрасту, балансу білого та експозиції; компенсації фонового освітлення (засвітки); WDR (широкий динамічний діапазон) - Dynamic contrast;</w:t>
            </w:r>
            <w:r>
              <w:rPr>
                <w:rFonts w:eastAsia="Arial"/>
                <w:bCs/>
                <w:kern w:val="3"/>
              </w:rPr>
              <w:t xml:space="preserve"> можливість</w:t>
            </w:r>
            <w:r w:rsidRPr="00212BCF">
              <w:rPr>
                <w:rFonts w:eastAsia="Arial"/>
                <w:bCs/>
                <w:kern w:val="3"/>
              </w:rPr>
              <w:t xml:space="preserve"> накладення тексту та зображень, </w:t>
            </w:r>
            <w:r>
              <w:rPr>
                <w:rFonts w:eastAsia="Arial"/>
                <w:bCs/>
                <w:kern w:val="3"/>
              </w:rPr>
              <w:t xml:space="preserve">можливість дзеркального </w:t>
            </w:r>
            <w:r w:rsidRPr="00212BCF">
              <w:rPr>
                <w:rFonts w:eastAsia="Arial"/>
                <w:bCs/>
                <w:kern w:val="3"/>
              </w:rPr>
              <w:t xml:space="preserve">відображення зображень, </w:t>
            </w:r>
            <w:r>
              <w:rPr>
                <w:rFonts w:eastAsia="Arial"/>
                <w:bCs/>
                <w:kern w:val="3"/>
              </w:rPr>
              <w:t>можливість маски</w:t>
            </w:r>
            <w:r w:rsidRPr="00212BCF">
              <w:rPr>
                <w:rFonts w:eastAsia="Arial"/>
                <w:bCs/>
                <w:kern w:val="3"/>
              </w:rPr>
              <w:t xml:space="preserve"> закритих зон.</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vAlign w:val="center"/>
          </w:tcPr>
          <w:p w:rsidR="0017248D" w:rsidRPr="00212BCF" w:rsidRDefault="0017248D" w:rsidP="0017248D">
            <w:pPr>
              <w:suppressAutoHyphens/>
              <w:autoSpaceDN w:val="0"/>
              <w:ind w:left="137" w:right="127"/>
              <w:textAlignment w:val="baseline"/>
              <w:rPr>
                <w:rFonts w:eastAsia="Arial"/>
                <w:bCs/>
                <w:kern w:val="3"/>
              </w:rPr>
            </w:pPr>
            <w:r>
              <w:rPr>
                <w:rFonts w:eastAsia="Arial"/>
                <w:bCs/>
                <w:kern w:val="3"/>
              </w:rPr>
              <w:t>Наявність вбудованої аналітики</w:t>
            </w:r>
            <w:r w:rsidRPr="00212BCF">
              <w:rPr>
                <w:rFonts w:eastAsia="Arial"/>
                <w:bCs/>
                <w:kern w:val="3"/>
              </w:rPr>
              <w:t>: відкрита прикладна платформа для камер AXIS</w:t>
            </w:r>
            <w:r w:rsidRPr="00212BCF" w:rsidDel="00685CBB">
              <w:rPr>
                <w:rFonts w:eastAsia="Arial"/>
                <w:bCs/>
                <w:kern w:val="3"/>
              </w:rPr>
              <w:t xml:space="preserve"> </w:t>
            </w:r>
            <w:r w:rsidRPr="00212BCF">
              <w:rPr>
                <w:rFonts w:eastAsia="Arial"/>
                <w:bCs/>
                <w:kern w:val="3"/>
              </w:rPr>
              <w:t>з підтримкою встановлення модулів відеоаналітики сторонніх розробників безпосередньо на камеру</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vAlign w:val="bottom"/>
          </w:tcPr>
          <w:p w:rsidR="0017248D" w:rsidRPr="00212BCF" w:rsidRDefault="0017248D" w:rsidP="0017248D">
            <w:pPr>
              <w:suppressAutoHyphens/>
              <w:autoSpaceDN w:val="0"/>
              <w:ind w:left="137" w:right="127"/>
              <w:textAlignment w:val="baseline"/>
              <w:rPr>
                <w:rFonts w:eastAsia="Arial"/>
                <w:bCs/>
                <w:kern w:val="3"/>
              </w:rPr>
            </w:pPr>
            <w:r>
              <w:rPr>
                <w:rFonts w:eastAsia="Arial"/>
                <w:bCs/>
                <w:kern w:val="3"/>
              </w:rPr>
              <w:t>Наявність інтелектуального</w:t>
            </w:r>
            <w:r w:rsidRPr="00212BCF">
              <w:rPr>
                <w:rFonts w:eastAsia="Arial"/>
                <w:bCs/>
                <w:kern w:val="3"/>
              </w:rPr>
              <w:t xml:space="preserve"> відео: детектор руху, детекція спроби псування камери</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vAlign w:val="center"/>
          </w:tcPr>
          <w:p w:rsidR="0017248D" w:rsidRPr="00212BCF" w:rsidRDefault="0017248D" w:rsidP="0017248D">
            <w:pPr>
              <w:suppressAutoHyphens/>
              <w:autoSpaceDN w:val="0"/>
              <w:ind w:left="137" w:right="127"/>
              <w:textAlignment w:val="baseline"/>
              <w:rPr>
                <w:rFonts w:eastAsia="Arial"/>
                <w:bCs/>
                <w:kern w:val="3"/>
              </w:rPr>
            </w:pPr>
            <w:r>
              <w:rPr>
                <w:rFonts w:eastAsia="Arial"/>
                <w:bCs/>
                <w:kern w:val="3"/>
              </w:rPr>
              <w:t>Можливість с</w:t>
            </w:r>
            <w:r w:rsidRPr="00212BCF">
              <w:rPr>
                <w:rFonts w:eastAsia="Arial"/>
                <w:bCs/>
                <w:kern w:val="3"/>
              </w:rPr>
              <w:t>працювання сигналу тривоги:</w:t>
            </w:r>
          </w:p>
          <w:p w:rsidR="0017248D" w:rsidRPr="00212BCF" w:rsidRDefault="0017248D" w:rsidP="0017248D">
            <w:pPr>
              <w:suppressAutoHyphens/>
              <w:autoSpaceDN w:val="0"/>
              <w:ind w:left="137" w:right="127"/>
              <w:textAlignment w:val="baseline"/>
              <w:rPr>
                <w:rFonts w:eastAsia="Arial"/>
                <w:bCs/>
                <w:kern w:val="3"/>
              </w:rPr>
            </w:pPr>
            <w:r w:rsidRPr="00212BCF">
              <w:rPr>
                <w:rFonts w:eastAsia="Arial"/>
                <w:bCs/>
                <w:kern w:val="3"/>
              </w:rPr>
              <w:t>Інтелектуальні функції відеоспостереження і події, пов'язані з накопичувачами даних</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vAlign w:val="center"/>
          </w:tcPr>
          <w:p w:rsidR="0017248D" w:rsidRPr="00212BCF" w:rsidRDefault="0017248D" w:rsidP="0017248D">
            <w:pPr>
              <w:suppressAutoHyphens/>
              <w:autoSpaceDN w:val="0"/>
              <w:ind w:left="137" w:right="127"/>
              <w:textAlignment w:val="baseline"/>
              <w:rPr>
                <w:rFonts w:eastAsia="Arial"/>
                <w:bCs/>
                <w:kern w:val="3"/>
              </w:rPr>
            </w:pPr>
            <w:r>
              <w:rPr>
                <w:rFonts w:eastAsia="Arial"/>
                <w:bCs/>
                <w:kern w:val="3"/>
              </w:rPr>
              <w:t>Можливість н</w:t>
            </w:r>
            <w:r w:rsidRPr="00212BCF">
              <w:rPr>
                <w:rFonts w:eastAsia="Arial"/>
                <w:bCs/>
                <w:kern w:val="3"/>
              </w:rPr>
              <w:t xml:space="preserve">алаштування реакцій за подіями: Завантаження файлів: по FTP, HTTP, мережі або електронною поштою. </w:t>
            </w:r>
            <w:r>
              <w:rPr>
                <w:rFonts w:eastAsia="Arial"/>
                <w:bCs/>
                <w:kern w:val="3"/>
              </w:rPr>
              <w:t>Можливість розсилки</w:t>
            </w:r>
            <w:r w:rsidRPr="00212BCF">
              <w:rPr>
                <w:rFonts w:eastAsia="Arial"/>
                <w:bCs/>
                <w:kern w:val="3"/>
              </w:rPr>
              <w:t xml:space="preserve"> повідомлень: по електронній пошті, HTTP і TCP.</w:t>
            </w:r>
          </w:p>
          <w:p w:rsidR="0017248D" w:rsidRPr="00212BCF" w:rsidRDefault="0017248D" w:rsidP="0017248D">
            <w:pPr>
              <w:suppressAutoHyphens/>
              <w:autoSpaceDN w:val="0"/>
              <w:ind w:left="137" w:right="127"/>
              <w:textAlignment w:val="baseline"/>
              <w:rPr>
                <w:rFonts w:eastAsia="Arial"/>
                <w:bCs/>
                <w:kern w:val="3"/>
              </w:rPr>
            </w:pPr>
            <w:r>
              <w:rPr>
                <w:rFonts w:eastAsia="Arial"/>
                <w:bCs/>
                <w:kern w:val="3"/>
              </w:rPr>
              <w:t>Можливість в</w:t>
            </w:r>
            <w:r w:rsidRPr="00212BCF">
              <w:rPr>
                <w:rFonts w:eastAsia="Arial"/>
                <w:bCs/>
                <w:kern w:val="3"/>
              </w:rPr>
              <w:t>ідеозапис</w:t>
            </w:r>
            <w:r>
              <w:rPr>
                <w:rFonts w:eastAsia="Arial"/>
                <w:bCs/>
                <w:kern w:val="3"/>
              </w:rPr>
              <w:t>у</w:t>
            </w:r>
            <w:r w:rsidRPr="00212BCF">
              <w:rPr>
                <w:rFonts w:eastAsia="Arial"/>
                <w:bCs/>
                <w:kern w:val="3"/>
              </w:rPr>
              <w:t xml:space="preserve"> на карту пам'яті</w:t>
            </w:r>
          </w:p>
          <w:p w:rsidR="0017248D" w:rsidRPr="00212BCF" w:rsidRDefault="0017248D" w:rsidP="0017248D">
            <w:pPr>
              <w:suppressAutoHyphens/>
              <w:autoSpaceDN w:val="0"/>
              <w:ind w:left="137" w:right="127"/>
              <w:textAlignment w:val="baseline"/>
              <w:rPr>
                <w:rFonts w:eastAsia="Arial"/>
                <w:bCs/>
                <w:kern w:val="3"/>
              </w:rPr>
            </w:pPr>
            <w:r>
              <w:rPr>
                <w:rFonts w:eastAsia="Arial"/>
                <w:bCs/>
                <w:kern w:val="3"/>
              </w:rPr>
              <w:t>Можливість буферизації</w:t>
            </w:r>
            <w:r w:rsidRPr="00212BCF">
              <w:rPr>
                <w:rFonts w:eastAsia="Arial"/>
                <w:bCs/>
                <w:kern w:val="3"/>
              </w:rPr>
              <w:t xml:space="preserve"> відео до і після тривоги</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vAlign w:val="center"/>
          </w:tcPr>
          <w:p w:rsidR="0017248D" w:rsidRPr="00212BCF" w:rsidRDefault="0017248D" w:rsidP="0017248D">
            <w:pPr>
              <w:suppressAutoHyphens/>
              <w:autoSpaceDN w:val="0"/>
              <w:ind w:left="137" w:right="127"/>
              <w:textAlignment w:val="baseline"/>
              <w:rPr>
                <w:rFonts w:eastAsia="Arial"/>
                <w:bCs/>
                <w:kern w:val="3"/>
              </w:rPr>
            </w:pPr>
            <w:r>
              <w:rPr>
                <w:rFonts w:eastAsia="Arial"/>
                <w:bCs/>
                <w:kern w:val="3"/>
              </w:rPr>
              <w:t>Можливість інтеграції</w:t>
            </w:r>
            <w:r w:rsidRPr="00212BCF">
              <w:rPr>
                <w:rFonts w:eastAsia="Arial"/>
                <w:bCs/>
                <w:kern w:val="3"/>
              </w:rPr>
              <w:t xml:space="preserve"> з системою відеоаналітики: підтримка встановленні модулей відеоаналітики безпосередньо на камеру (теплові карти, траекторія руху, підрахунок відвідувачів, детекція залишених предметів)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Pr>
                <w:rFonts w:eastAsia="Arial"/>
                <w:bCs/>
                <w:kern w:val="3"/>
              </w:rPr>
              <w:t>Наявність вбудованої пам'яті</w:t>
            </w:r>
            <w:r w:rsidRPr="00212BCF">
              <w:rPr>
                <w:rFonts w:eastAsia="Arial"/>
                <w:bCs/>
                <w:kern w:val="3"/>
              </w:rPr>
              <w:t>: ОЗУ: 512 МБ, флэш-память: 256 МБ</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Pr>
                <w:rFonts w:eastAsia="Arial"/>
                <w:bCs/>
                <w:kern w:val="3"/>
              </w:rPr>
              <w:t>Наявність функції</w:t>
            </w:r>
            <w:r w:rsidRPr="00212BCF">
              <w:rPr>
                <w:rFonts w:eastAsia="Arial"/>
                <w:bCs/>
                <w:kern w:val="3"/>
              </w:rPr>
              <w:t xml:space="preserve"> підрахунку пікселів (лічильник пікселів)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Pr>
                <w:rFonts w:eastAsia="Arial"/>
                <w:bCs/>
                <w:kern w:val="3"/>
              </w:rPr>
              <w:t>Наявність функції</w:t>
            </w:r>
            <w:r w:rsidRPr="00212BCF">
              <w:rPr>
                <w:rFonts w:eastAsia="Arial"/>
                <w:bCs/>
                <w:kern w:val="3"/>
              </w:rPr>
              <w:t xml:space="preserve"> цифрового PTZ керування</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Pr>
                <w:rFonts w:eastAsia="Arial"/>
                <w:bCs/>
                <w:kern w:val="3"/>
              </w:rPr>
              <w:t>Можливість локального зберігання данних</w:t>
            </w:r>
            <w:r w:rsidRPr="00212BCF">
              <w:rPr>
                <w:rFonts w:eastAsia="Arial"/>
                <w:bCs/>
                <w:kern w:val="3"/>
              </w:rPr>
              <w:t xml:space="preserve">: Слот microSD / microSDHC / microSDXC з підтримкою карт пам'яті до 64 ГБ. Підтримка відеозапису на виділений мережевий накопичувач </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rFonts w:eastAsia="Arial"/>
                <w:bCs/>
                <w:kern w:val="3"/>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vAlign w:val="center"/>
          </w:tcPr>
          <w:p w:rsidR="0017248D" w:rsidRPr="00212BCF" w:rsidRDefault="0017248D" w:rsidP="0017248D">
            <w:pPr>
              <w:suppressAutoHyphens/>
              <w:autoSpaceDN w:val="0"/>
              <w:ind w:left="137" w:right="127"/>
              <w:textAlignment w:val="baseline"/>
              <w:rPr>
                <w:rFonts w:eastAsia="Arial"/>
                <w:bCs/>
                <w:kern w:val="3"/>
              </w:rPr>
            </w:pPr>
            <w:r w:rsidRPr="00212BCF">
              <w:rPr>
                <w:rFonts w:eastAsia="Arial"/>
                <w:bCs/>
                <w:kern w:val="3"/>
              </w:rPr>
              <w:t>Підтримка протоколів: IPv4/v6, HTTP, HTTPS, SSL/TLS, QoS Layer 3 DiffServ, FTP, CIFS/SMB, SMTP, Bonjour, UPnP™, SNMPv1/v2c/v3 (MIB-II), DNS, DynDNS, NTP, RTSP, RTP, TCP, UDP, IGMP, RTCP, ICMP, DHCP, ARP, SOCKS</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4713D"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17248D" w:rsidRDefault="0017248D" w:rsidP="0017248D">
            <w:pPr>
              <w:suppressAutoHyphens/>
              <w:autoSpaceDN w:val="0"/>
              <w:ind w:left="137" w:right="127"/>
              <w:textAlignment w:val="baseline"/>
              <w:rPr>
                <w:rFonts w:eastAsia="Arial"/>
                <w:bCs/>
                <w:kern w:val="3"/>
                <w:lang w:val="en-US"/>
              </w:rPr>
            </w:pPr>
            <w:r w:rsidRPr="00212BCF">
              <w:rPr>
                <w:rFonts w:eastAsia="Arial"/>
                <w:bCs/>
                <w:kern w:val="3"/>
              </w:rPr>
              <w:t>Живлення</w:t>
            </w:r>
            <w:r w:rsidRPr="0017248D">
              <w:rPr>
                <w:rFonts w:eastAsia="Arial"/>
                <w:bCs/>
                <w:kern w:val="3"/>
                <w:lang w:val="en-US"/>
              </w:rPr>
              <w:t xml:space="preserve">: Power over Ethernet IEEE 802.3af/802.3at, </w:t>
            </w:r>
            <w:r w:rsidRPr="00212BCF">
              <w:rPr>
                <w:rFonts w:eastAsia="Arial"/>
                <w:bCs/>
                <w:kern w:val="3"/>
              </w:rPr>
              <w:t>клас</w:t>
            </w:r>
            <w:r w:rsidRPr="0017248D">
              <w:rPr>
                <w:rFonts w:eastAsia="Arial"/>
                <w:bCs/>
                <w:kern w:val="3"/>
                <w:lang w:val="en-US"/>
              </w:rPr>
              <w:t xml:space="preserve"> 1, </w:t>
            </w:r>
            <w:r w:rsidRPr="00212BCF">
              <w:rPr>
                <w:rFonts w:eastAsia="Arial"/>
                <w:bCs/>
                <w:kern w:val="3"/>
              </w:rPr>
              <w:t>не</w:t>
            </w:r>
            <w:r w:rsidRPr="0017248D">
              <w:rPr>
                <w:rFonts w:eastAsia="Arial"/>
                <w:bCs/>
                <w:kern w:val="3"/>
                <w:lang w:val="en-US"/>
              </w:rPr>
              <w:t xml:space="preserve"> </w:t>
            </w:r>
            <w:r w:rsidRPr="00212BCF">
              <w:rPr>
                <w:rFonts w:eastAsia="Arial"/>
                <w:bCs/>
                <w:kern w:val="3"/>
              </w:rPr>
              <w:t>більше</w:t>
            </w:r>
            <w:r w:rsidRPr="0017248D">
              <w:rPr>
                <w:rFonts w:eastAsia="Arial"/>
                <w:bCs/>
                <w:kern w:val="3"/>
                <w:lang w:val="en-US"/>
              </w:rPr>
              <w:t xml:space="preserve"> 2,9 </w:t>
            </w:r>
            <w:r w:rsidRPr="00212BCF">
              <w:rPr>
                <w:rFonts w:eastAsia="Arial"/>
                <w:bCs/>
                <w:kern w:val="3"/>
              </w:rPr>
              <w:t>Вт</w:t>
            </w:r>
          </w:p>
        </w:tc>
        <w:tc>
          <w:tcPr>
            <w:tcW w:w="815" w:type="pct"/>
            <w:vMerge/>
          </w:tcPr>
          <w:p w:rsidR="0017248D" w:rsidRPr="0017248D" w:rsidRDefault="0017248D" w:rsidP="0017248D">
            <w:pPr>
              <w:suppressAutoHyphens/>
              <w:autoSpaceDN w:val="0"/>
              <w:ind w:left="137" w:right="127"/>
              <w:jc w:val="center"/>
              <w:textAlignment w:val="baseline"/>
              <w:rPr>
                <w:rFonts w:eastAsia="Arial"/>
                <w:bCs/>
                <w:kern w:val="3"/>
                <w:lang w:val="en-US"/>
              </w:rPr>
            </w:pPr>
          </w:p>
        </w:tc>
        <w:tc>
          <w:tcPr>
            <w:tcW w:w="721" w:type="pct"/>
            <w:vMerge/>
          </w:tcPr>
          <w:p w:rsidR="0017248D" w:rsidRPr="0017248D" w:rsidRDefault="0017248D" w:rsidP="0017248D">
            <w:pPr>
              <w:suppressAutoHyphens/>
              <w:autoSpaceDN w:val="0"/>
              <w:ind w:left="137" w:right="127"/>
              <w:jc w:val="center"/>
              <w:textAlignment w:val="baseline"/>
              <w:rPr>
                <w:rFonts w:eastAsia="Arial"/>
                <w:bCs/>
                <w:kern w:val="3"/>
                <w:lang w:val="en-US"/>
              </w:rPr>
            </w:pPr>
          </w:p>
        </w:tc>
      </w:tr>
      <w:tr w:rsidR="0017248D" w:rsidRPr="00220226" w:rsidTr="00C83462">
        <w:trPr>
          <w:trHeight w:val="20"/>
        </w:trPr>
        <w:tc>
          <w:tcPr>
            <w:tcW w:w="241" w:type="pct"/>
            <w:vMerge/>
            <w:tcMar>
              <w:top w:w="15" w:type="dxa"/>
              <w:left w:w="15" w:type="dxa"/>
              <w:bottom w:w="0" w:type="dxa"/>
              <w:right w:w="15" w:type="dxa"/>
            </w:tcMar>
          </w:tcPr>
          <w:p w:rsidR="0017248D" w:rsidRPr="0017248D" w:rsidRDefault="0017248D" w:rsidP="0017248D">
            <w:pPr>
              <w:ind w:left="57" w:right="57"/>
              <w:jc w:val="center"/>
              <w:rPr>
                <w:b/>
                <w:bCs/>
                <w:lang w:val="en-US"/>
              </w:rPr>
            </w:pPr>
          </w:p>
        </w:tc>
        <w:tc>
          <w:tcPr>
            <w:tcW w:w="914" w:type="pct"/>
            <w:vMerge/>
          </w:tcPr>
          <w:p w:rsidR="0017248D" w:rsidRPr="0017248D" w:rsidRDefault="0017248D" w:rsidP="0017248D">
            <w:pPr>
              <w:suppressAutoHyphens/>
              <w:autoSpaceDN w:val="0"/>
              <w:ind w:left="137" w:right="127"/>
              <w:textAlignment w:val="baseline"/>
              <w:rPr>
                <w:rFonts w:eastAsia="Arial"/>
                <w:bCs/>
                <w:kern w:val="3"/>
                <w:lang w:val="en-US"/>
              </w:rPr>
            </w:pPr>
          </w:p>
        </w:tc>
        <w:tc>
          <w:tcPr>
            <w:tcW w:w="2309" w:type="pct"/>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sidRPr="00212BCF">
              <w:rPr>
                <w:rFonts w:eastAsia="Arial"/>
                <w:bCs/>
                <w:kern w:val="3"/>
              </w:rPr>
              <w:t xml:space="preserve">Корпус: водо- та пилозахищений, ударостійкий корпус з полікарбонату/ABS: </w:t>
            </w:r>
            <w:r>
              <w:rPr>
                <w:rFonts w:eastAsia="Arial"/>
                <w:bCs/>
                <w:kern w:val="3"/>
              </w:rPr>
              <w:t xml:space="preserve">не гірше </w:t>
            </w:r>
            <w:r w:rsidRPr="00212BCF">
              <w:rPr>
                <w:rFonts w:eastAsia="Arial"/>
                <w:bCs/>
                <w:kern w:val="3"/>
              </w:rPr>
              <w:t>IP42, IK08</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sidRPr="00212BCF">
              <w:rPr>
                <w:rFonts w:eastAsia="Arial"/>
                <w:bCs/>
                <w:kern w:val="3"/>
              </w:rPr>
              <w:t>Робочий температурній діапазон: 0°C ~ 45°C</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sidRPr="00212BCF">
              <w:rPr>
                <w:rFonts w:eastAsia="Arial"/>
                <w:bCs/>
                <w:kern w:val="3"/>
              </w:rPr>
              <w:t>Умови зберігання: від -40 до 65°C</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EF1228" w:rsidRDefault="0017248D" w:rsidP="0017248D">
            <w:pPr>
              <w:suppressAutoHyphens/>
              <w:autoSpaceDN w:val="0"/>
              <w:ind w:left="137" w:right="127"/>
              <w:textAlignment w:val="baseline"/>
              <w:rPr>
                <w:rFonts w:eastAsia="Arial"/>
                <w:bCs/>
                <w:kern w:val="3"/>
              </w:rPr>
            </w:pPr>
            <w:r w:rsidRPr="00A64EFB">
              <w:rPr>
                <w:rFonts w:eastAsia="Arial"/>
                <w:bCs/>
                <w:kern w:val="3"/>
              </w:rPr>
              <w:t>Гарантія: не меньше 36 місяців від виробника</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val="restart"/>
            <w:tcMar>
              <w:top w:w="15" w:type="dxa"/>
              <w:left w:w="15" w:type="dxa"/>
              <w:bottom w:w="0" w:type="dxa"/>
              <w:right w:w="15" w:type="dxa"/>
            </w:tcMar>
          </w:tcPr>
          <w:p w:rsidR="0017248D" w:rsidRPr="00220226" w:rsidRDefault="0017248D" w:rsidP="0017248D">
            <w:pPr>
              <w:ind w:left="-20" w:right="57"/>
              <w:jc w:val="center"/>
              <w:rPr>
                <w:b/>
                <w:bCs/>
                <w:i/>
                <w:sz w:val="20"/>
                <w:szCs w:val="20"/>
              </w:rPr>
            </w:pPr>
            <w:r>
              <w:rPr>
                <w:b/>
                <w:bCs/>
                <w:i/>
                <w:sz w:val="20"/>
                <w:szCs w:val="20"/>
              </w:rPr>
              <w:t>4</w:t>
            </w:r>
          </w:p>
        </w:tc>
        <w:tc>
          <w:tcPr>
            <w:tcW w:w="914" w:type="pct"/>
            <w:vMerge w:val="restart"/>
          </w:tcPr>
          <w:p w:rsidR="0017248D" w:rsidRPr="00FD79B4" w:rsidRDefault="0017248D" w:rsidP="0017248D">
            <w:pPr>
              <w:suppressAutoHyphens/>
              <w:autoSpaceDN w:val="0"/>
              <w:ind w:right="127"/>
              <w:textAlignment w:val="baseline"/>
              <w:rPr>
                <w:rFonts w:eastAsia="Arial"/>
                <w:b/>
                <w:bCs/>
                <w:i/>
                <w:iCs/>
                <w:kern w:val="3"/>
              </w:rPr>
            </w:pPr>
            <w:r w:rsidRPr="00FD79B4">
              <w:rPr>
                <w:rFonts w:eastAsia="Arial"/>
                <w:b/>
                <w:bCs/>
                <w:i/>
                <w:iCs/>
                <w:kern w:val="3"/>
              </w:rPr>
              <w:t xml:space="preserve">Аналітична   внутрішня </w:t>
            </w:r>
          </w:p>
          <w:p w:rsidR="0017248D" w:rsidRPr="00220226" w:rsidRDefault="0017248D" w:rsidP="0017248D">
            <w:pPr>
              <w:suppressAutoHyphens/>
              <w:autoSpaceDN w:val="0"/>
              <w:ind w:right="127"/>
              <w:textAlignment w:val="baseline"/>
              <w:rPr>
                <w:rFonts w:eastAsia="Arial"/>
                <w:b/>
                <w:bCs/>
                <w:i/>
                <w:iCs/>
                <w:kern w:val="3"/>
              </w:rPr>
            </w:pPr>
            <w:r w:rsidRPr="00FD79B4">
              <w:rPr>
                <w:rFonts w:eastAsia="Arial"/>
                <w:b/>
                <w:bCs/>
                <w:i/>
                <w:iCs/>
                <w:kern w:val="3"/>
              </w:rPr>
              <w:t xml:space="preserve"> </w:t>
            </w:r>
            <w:r w:rsidRPr="00FD79B4">
              <w:rPr>
                <w:rFonts w:eastAsia="Arial"/>
                <w:b/>
                <w:bCs/>
                <w:i/>
                <w:iCs/>
                <w:kern w:val="3"/>
                <w:lang w:val="en-US"/>
              </w:rPr>
              <w:t>IP</w:t>
            </w:r>
            <w:r w:rsidRPr="00FD79B4">
              <w:rPr>
                <w:rFonts w:eastAsia="Arial"/>
                <w:b/>
                <w:bCs/>
                <w:i/>
                <w:iCs/>
                <w:kern w:val="3"/>
              </w:rPr>
              <w:t>-відеокамера з роздільною здатністю 2 МП.</w:t>
            </w:r>
          </w:p>
        </w:tc>
        <w:tc>
          <w:tcPr>
            <w:tcW w:w="2309" w:type="pct"/>
            <w:tcMar>
              <w:top w:w="15" w:type="dxa"/>
              <w:left w:w="15" w:type="dxa"/>
              <w:bottom w:w="0" w:type="dxa"/>
              <w:right w:w="15" w:type="dxa"/>
            </w:tcMar>
          </w:tcPr>
          <w:p w:rsidR="0017248D" w:rsidRPr="00212BCF" w:rsidRDefault="0017248D" w:rsidP="0017248D">
            <w:pPr>
              <w:suppressAutoHyphens/>
              <w:autoSpaceDN w:val="0"/>
              <w:ind w:right="127"/>
              <w:textAlignment w:val="baseline"/>
              <w:rPr>
                <w:rFonts w:eastAsia="Arial"/>
                <w:b/>
                <w:bCs/>
                <w:i/>
                <w:kern w:val="3"/>
              </w:rPr>
            </w:pPr>
            <w:r w:rsidRPr="00FD79B4">
              <w:rPr>
                <w:rFonts w:eastAsia="Arial"/>
                <w:b/>
                <w:bCs/>
                <w:i/>
                <w:iCs/>
                <w:kern w:val="3"/>
              </w:rPr>
              <w:t xml:space="preserve">Аналітична   внутрішня  </w:t>
            </w:r>
            <w:r w:rsidRPr="00FD79B4">
              <w:rPr>
                <w:rFonts w:eastAsia="Arial"/>
                <w:b/>
                <w:bCs/>
                <w:i/>
                <w:iCs/>
                <w:kern w:val="3"/>
                <w:lang w:val="en-US"/>
              </w:rPr>
              <w:t>IP</w:t>
            </w:r>
            <w:r w:rsidRPr="00FD79B4">
              <w:rPr>
                <w:rFonts w:eastAsia="Arial"/>
                <w:b/>
                <w:bCs/>
                <w:i/>
                <w:iCs/>
                <w:kern w:val="3"/>
              </w:rPr>
              <w:t>-відеокамера</w:t>
            </w:r>
            <w:r w:rsidRPr="00212BCF">
              <w:rPr>
                <w:rFonts w:eastAsia="Arial"/>
                <w:b/>
                <w:bCs/>
                <w:i/>
                <w:iCs/>
                <w:kern w:val="3"/>
              </w:rPr>
              <w:t>, що повинна забезпечувати:</w:t>
            </w:r>
          </w:p>
        </w:tc>
        <w:tc>
          <w:tcPr>
            <w:tcW w:w="815" w:type="pct"/>
            <w:vMerge w:val="restart"/>
          </w:tcPr>
          <w:p w:rsidR="0017248D" w:rsidRPr="00220226" w:rsidRDefault="0017248D" w:rsidP="0017248D">
            <w:pPr>
              <w:suppressAutoHyphens/>
              <w:autoSpaceDN w:val="0"/>
              <w:ind w:right="127"/>
              <w:jc w:val="center"/>
              <w:textAlignment w:val="baseline"/>
              <w:rPr>
                <w:rFonts w:eastAsia="Arial"/>
                <w:b/>
                <w:bCs/>
                <w:i/>
                <w:iCs/>
                <w:kern w:val="3"/>
              </w:rPr>
            </w:pPr>
          </w:p>
        </w:tc>
        <w:tc>
          <w:tcPr>
            <w:tcW w:w="721" w:type="pct"/>
            <w:vMerge w:val="restart"/>
          </w:tcPr>
          <w:p w:rsidR="0017248D" w:rsidRPr="00220226" w:rsidRDefault="0017248D" w:rsidP="0017248D">
            <w:pPr>
              <w:suppressAutoHyphens/>
              <w:autoSpaceDN w:val="0"/>
              <w:ind w:right="127"/>
              <w:jc w:val="center"/>
              <w:textAlignment w:val="baseline"/>
              <w:rPr>
                <w:rFonts w:eastAsia="Arial"/>
                <w:b/>
                <w:bCs/>
                <w:i/>
                <w:i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Сенсор: Прогресивна розгортка CMOS 1/3”</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Об'єктив: змінний М12, фіксована діафрагма</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vAlign w:val="center"/>
          </w:tcPr>
          <w:p w:rsidR="0017248D" w:rsidRPr="008712AA" w:rsidRDefault="0017248D" w:rsidP="0017248D">
            <w:pPr>
              <w:suppressAutoHyphens/>
              <w:autoSpaceDN w:val="0"/>
              <w:ind w:left="137" w:right="127"/>
              <w:textAlignment w:val="baseline"/>
              <w:rPr>
                <w:rFonts w:eastAsia="Arial"/>
                <w:bCs/>
                <w:kern w:val="3"/>
              </w:rPr>
            </w:pPr>
            <w:r>
              <w:rPr>
                <w:rFonts w:eastAsia="Arial"/>
                <w:bCs/>
                <w:kern w:val="3"/>
              </w:rPr>
              <w:t>Фокусну</w:t>
            </w:r>
            <w:r w:rsidRPr="008712AA">
              <w:rPr>
                <w:rFonts w:eastAsia="Arial"/>
                <w:bCs/>
                <w:kern w:val="3"/>
              </w:rPr>
              <w:t xml:space="preserve"> відстань: не більше 2,8 mm</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Кут</w:t>
            </w:r>
            <w:r>
              <w:rPr>
                <w:rFonts w:eastAsia="Arial"/>
                <w:bCs/>
                <w:kern w:val="3"/>
              </w:rPr>
              <w:t>и</w:t>
            </w:r>
            <w:r w:rsidRPr="008712AA">
              <w:rPr>
                <w:rFonts w:eastAsia="Arial"/>
                <w:bCs/>
                <w:kern w:val="3"/>
              </w:rPr>
              <w:t xml:space="preserve"> огляду: горизонтальний кут огляду не менше 106 ̊; вертикальний кут огляду не менше 59 ̊</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Максимальне число апертури: F2.0</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Мінімальну світлочутливість: не гірше 0,25 lux при 50 IRE F2.0</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Стиснення відео: H.264 Main Profile (MPEG-4 Part 10/AVC), MotionJPEG, використання технології Zipstream</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Pr>
                <w:rFonts w:eastAsia="Arial"/>
                <w:bCs/>
                <w:kern w:val="3"/>
              </w:rPr>
              <w:t>Роздільну</w:t>
            </w:r>
            <w:r w:rsidRPr="008712AA">
              <w:rPr>
                <w:rFonts w:eastAsia="Arial"/>
                <w:bCs/>
                <w:kern w:val="3"/>
              </w:rPr>
              <w:t xml:space="preserve"> здатність: не гірше 1920x1080 (2MP)</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Частоту кадрів: не менше 25 кадрів/с</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Передачу декількох відеопотоків: можливість передачі не менше 10 потоків одночасно</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Передачу відеопотоків з індивідуальними налаштуваннями: не менше 2 потоків.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 xml:space="preserve">Підтримку коридорного режиму (формату):  співвідношення сторін зображення 9:16 з роздільною здатністю </w:t>
            </w:r>
            <w:r w:rsidRPr="008712AA">
              <w:rPr>
                <w:rFonts w:eastAsia="Arial"/>
                <w:bCs/>
                <w:kern w:val="3"/>
                <w:lang w:val="en-US"/>
              </w:rPr>
              <w:t>10</w:t>
            </w:r>
            <w:r w:rsidRPr="008712AA">
              <w:rPr>
                <w:rFonts w:eastAsia="Arial"/>
                <w:bCs/>
                <w:kern w:val="3"/>
              </w:rPr>
              <w:t>80 х 1920</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Pr>
                <w:rFonts w:eastAsia="Arial"/>
                <w:bCs/>
                <w:kern w:val="3"/>
              </w:rPr>
              <w:t>Можливість н</w:t>
            </w:r>
            <w:r w:rsidRPr="008712AA">
              <w:rPr>
                <w:rFonts w:eastAsia="Arial"/>
                <w:bCs/>
                <w:kern w:val="3"/>
              </w:rPr>
              <w:t>алаштування зображення: наявність регулювання стиснення, кольору, яскравості, різкості, контрасту, балансу білого та експозиції; компенсації фонового освітлення (засвітки); WDR (широкий динамічний діапазон) - Dynamic contrast;</w:t>
            </w:r>
            <w:r>
              <w:rPr>
                <w:rFonts w:eastAsia="Arial"/>
                <w:bCs/>
                <w:kern w:val="3"/>
              </w:rPr>
              <w:t xml:space="preserve"> можливість</w:t>
            </w:r>
            <w:r w:rsidRPr="00212BCF">
              <w:rPr>
                <w:rFonts w:eastAsia="Arial"/>
                <w:bCs/>
                <w:kern w:val="3"/>
              </w:rPr>
              <w:t xml:space="preserve"> накладення тексту та зображень, </w:t>
            </w:r>
            <w:r>
              <w:rPr>
                <w:rFonts w:eastAsia="Arial"/>
                <w:bCs/>
                <w:kern w:val="3"/>
              </w:rPr>
              <w:t xml:space="preserve">можливість дзеркального </w:t>
            </w:r>
            <w:r w:rsidRPr="00212BCF">
              <w:rPr>
                <w:rFonts w:eastAsia="Arial"/>
                <w:bCs/>
                <w:kern w:val="3"/>
              </w:rPr>
              <w:t xml:space="preserve">відображення зображень, </w:t>
            </w:r>
            <w:r>
              <w:rPr>
                <w:rFonts w:eastAsia="Arial"/>
                <w:bCs/>
                <w:kern w:val="3"/>
              </w:rPr>
              <w:t>можливість маски</w:t>
            </w:r>
            <w:r w:rsidRPr="00212BCF">
              <w:rPr>
                <w:rFonts w:eastAsia="Arial"/>
                <w:bCs/>
                <w:kern w:val="3"/>
              </w:rPr>
              <w:t xml:space="preserve"> закритих зон.</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vAlign w:val="center"/>
          </w:tcPr>
          <w:p w:rsidR="0017248D" w:rsidRPr="008712AA" w:rsidRDefault="0017248D" w:rsidP="0017248D">
            <w:pPr>
              <w:suppressAutoHyphens/>
              <w:autoSpaceDN w:val="0"/>
              <w:ind w:left="137" w:right="127"/>
              <w:textAlignment w:val="baseline"/>
              <w:rPr>
                <w:rFonts w:eastAsia="Arial"/>
                <w:bCs/>
                <w:kern w:val="3"/>
              </w:rPr>
            </w:pPr>
            <w:r>
              <w:rPr>
                <w:rFonts w:eastAsia="Arial"/>
                <w:bCs/>
                <w:kern w:val="3"/>
              </w:rPr>
              <w:t>Наявність вбудованої аналітики</w:t>
            </w:r>
            <w:r w:rsidRPr="008712AA">
              <w:rPr>
                <w:rFonts w:eastAsia="Arial"/>
                <w:bCs/>
                <w:kern w:val="3"/>
              </w:rPr>
              <w:t>: відкрита прикладна платформа для камер AXIS</w:t>
            </w:r>
            <w:r w:rsidRPr="008712AA" w:rsidDel="00685CBB">
              <w:rPr>
                <w:rFonts w:eastAsia="Arial"/>
                <w:bCs/>
                <w:kern w:val="3"/>
              </w:rPr>
              <w:t xml:space="preserve"> </w:t>
            </w:r>
            <w:r w:rsidRPr="008712AA">
              <w:rPr>
                <w:rFonts w:eastAsia="Arial"/>
                <w:bCs/>
                <w:kern w:val="3"/>
              </w:rPr>
              <w:t>з підтримкою встановлення модулів відеоаналітики сторонніх розробників безпосередньо на камеру</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vAlign w:val="bottom"/>
          </w:tcPr>
          <w:p w:rsidR="0017248D" w:rsidRPr="008712AA" w:rsidRDefault="0017248D" w:rsidP="0017248D">
            <w:pPr>
              <w:suppressAutoHyphens/>
              <w:autoSpaceDN w:val="0"/>
              <w:ind w:left="137" w:right="127"/>
              <w:textAlignment w:val="baseline"/>
              <w:rPr>
                <w:rFonts w:eastAsia="Arial"/>
                <w:bCs/>
                <w:kern w:val="3"/>
              </w:rPr>
            </w:pPr>
            <w:r>
              <w:rPr>
                <w:rFonts w:eastAsia="Arial"/>
                <w:bCs/>
                <w:kern w:val="3"/>
              </w:rPr>
              <w:t>Наявність інтелектуального</w:t>
            </w:r>
            <w:r w:rsidRPr="008712AA">
              <w:rPr>
                <w:rFonts w:eastAsia="Arial"/>
                <w:bCs/>
                <w:kern w:val="3"/>
              </w:rPr>
              <w:t xml:space="preserve"> відео: детектор руху, детекція спроби псування камери</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vAlign w:val="center"/>
          </w:tcPr>
          <w:p w:rsidR="0017248D" w:rsidRPr="008712AA" w:rsidRDefault="0017248D" w:rsidP="0017248D">
            <w:pPr>
              <w:suppressAutoHyphens/>
              <w:autoSpaceDN w:val="0"/>
              <w:ind w:left="137" w:right="127"/>
              <w:textAlignment w:val="baseline"/>
              <w:rPr>
                <w:rFonts w:eastAsia="Arial"/>
                <w:bCs/>
                <w:kern w:val="3"/>
              </w:rPr>
            </w:pPr>
            <w:r>
              <w:rPr>
                <w:rFonts w:eastAsia="Arial"/>
                <w:bCs/>
                <w:kern w:val="3"/>
              </w:rPr>
              <w:t>Можливість с</w:t>
            </w:r>
            <w:r w:rsidRPr="008712AA">
              <w:rPr>
                <w:rFonts w:eastAsia="Arial"/>
                <w:bCs/>
                <w:kern w:val="3"/>
              </w:rPr>
              <w:t>працювання сигналу тривоги:</w:t>
            </w:r>
          </w:p>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 xml:space="preserve">Інтелектуальні функції відеоспостереження і </w:t>
            </w:r>
            <w:r w:rsidRPr="008712AA">
              <w:rPr>
                <w:rFonts w:eastAsia="Arial"/>
                <w:bCs/>
                <w:kern w:val="3"/>
              </w:rPr>
              <w:lastRenderedPageBreak/>
              <w:t>події, пов'язані з накопичувачами даних</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vAlign w:val="center"/>
          </w:tcPr>
          <w:p w:rsidR="0017248D" w:rsidRPr="008712AA" w:rsidRDefault="0017248D" w:rsidP="0017248D">
            <w:pPr>
              <w:suppressAutoHyphens/>
              <w:autoSpaceDN w:val="0"/>
              <w:ind w:left="137" w:right="127"/>
              <w:textAlignment w:val="baseline"/>
              <w:rPr>
                <w:rFonts w:eastAsia="Arial"/>
                <w:bCs/>
                <w:kern w:val="3"/>
              </w:rPr>
            </w:pPr>
            <w:r>
              <w:rPr>
                <w:rFonts w:eastAsia="Arial"/>
                <w:bCs/>
                <w:kern w:val="3"/>
              </w:rPr>
              <w:t>Можливість н</w:t>
            </w:r>
            <w:r w:rsidRPr="008712AA">
              <w:rPr>
                <w:rFonts w:eastAsia="Arial"/>
                <w:bCs/>
                <w:kern w:val="3"/>
              </w:rPr>
              <w:t>алаштування реакцій за подіями: Завантаження файлів: по FTP, HTTP, мережі або електронною поштою. Розсилка повідомлень: по електронній пошті, HTTP і TCP.</w:t>
            </w:r>
          </w:p>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Відеозапис на карту пам'яті</w:t>
            </w:r>
          </w:p>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Буферизація відео до і після тривоги</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vAlign w:val="center"/>
          </w:tcPr>
          <w:p w:rsidR="0017248D" w:rsidRPr="008712AA" w:rsidRDefault="0017248D" w:rsidP="0017248D">
            <w:pPr>
              <w:suppressAutoHyphens/>
              <w:autoSpaceDN w:val="0"/>
              <w:ind w:left="137" w:right="127"/>
              <w:textAlignment w:val="baseline"/>
              <w:rPr>
                <w:rFonts w:eastAsia="Arial"/>
                <w:bCs/>
                <w:kern w:val="3"/>
              </w:rPr>
            </w:pPr>
            <w:r>
              <w:rPr>
                <w:rFonts w:eastAsia="Arial"/>
                <w:bCs/>
                <w:kern w:val="3"/>
              </w:rPr>
              <w:t>Можливість і</w:t>
            </w:r>
            <w:r w:rsidRPr="008712AA">
              <w:rPr>
                <w:rFonts w:eastAsia="Arial"/>
                <w:bCs/>
                <w:kern w:val="3"/>
              </w:rPr>
              <w:t>нтеграці</w:t>
            </w:r>
            <w:r>
              <w:rPr>
                <w:rFonts w:eastAsia="Arial"/>
                <w:bCs/>
                <w:kern w:val="3"/>
              </w:rPr>
              <w:t>ї</w:t>
            </w:r>
            <w:r w:rsidRPr="008712AA">
              <w:rPr>
                <w:rFonts w:eastAsia="Arial"/>
                <w:bCs/>
                <w:kern w:val="3"/>
              </w:rPr>
              <w:t xml:space="preserve"> з системою відеоаналітики: підтримка встановленні модулей відеоаналітики безпосередньо на камеру (теплові карти, траекторія руху, підрахунок відвідувачів, детекція залишених предметів)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Pr>
                <w:rFonts w:eastAsia="Arial"/>
                <w:bCs/>
                <w:kern w:val="3"/>
              </w:rPr>
              <w:t>Наявність вбудованої пам'яті</w:t>
            </w:r>
            <w:r w:rsidRPr="008712AA">
              <w:rPr>
                <w:rFonts w:eastAsia="Arial"/>
                <w:bCs/>
                <w:kern w:val="3"/>
              </w:rPr>
              <w:t>: ОЗУ: 512 МБ, флэш-память: 256 МБ</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Pr>
                <w:rFonts w:eastAsia="Arial"/>
                <w:bCs/>
                <w:kern w:val="3"/>
              </w:rPr>
              <w:t xml:space="preserve">Наявність </w:t>
            </w:r>
            <w:r w:rsidRPr="008712AA">
              <w:rPr>
                <w:rFonts w:eastAsia="Arial"/>
                <w:bCs/>
                <w:kern w:val="3"/>
                <w:lang w:val="en-US"/>
              </w:rPr>
              <w:t>HDMI</w:t>
            </w:r>
            <w:r w:rsidRPr="008712AA">
              <w:rPr>
                <w:rFonts w:eastAsia="Arial"/>
                <w:bCs/>
                <w:kern w:val="3"/>
              </w:rPr>
              <w:t xml:space="preserve"> роз’єм</w:t>
            </w:r>
            <w:r>
              <w:rPr>
                <w:rFonts w:eastAsia="Arial"/>
                <w:bCs/>
                <w:kern w:val="3"/>
              </w:rPr>
              <w:t>у</w:t>
            </w:r>
            <w:r w:rsidRPr="008712AA">
              <w:rPr>
                <w:rFonts w:eastAsia="Arial"/>
                <w:bCs/>
                <w:kern w:val="3"/>
              </w:rPr>
              <w:t xml:space="preserve"> для трансляції живого відео</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Pr>
                <w:rFonts w:eastAsia="Arial"/>
                <w:bCs/>
                <w:kern w:val="3"/>
              </w:rPr>
              <w:t>Наявність функції</w:t>
            </w:r>
            <w:r w:rsidRPr="008712AA">
              <w:rPr>
                <w:rFonts w:eastAsia="Arial"/>
                <w:bCs/>
                <w:kern w:val="3"/>
              </w:rPr>
              <w:t xml:space="preserve"> підрахунку пікселів (лічильник пікселів)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Pr>
                <w:rFonts w:eastAsia="Arial"/>
                <w:bCs/>
                <w:kern w:val="3"/>
              </w:rPr>
              <w:t>Наявність функції</w:t>
            </w:r>
            <w:r w:rsidRPr="008712AA">
              <w:rPr>
                <w:rFonts w:eastAsia="Arial"/>
                <w:bCs/>
                <w:kern w:val="3"/>
              </w:rPr>
              <w:t xml:space="preserve"> цифрового PTZ керування</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Pr>
                <w:rFonts w:eastAsia="Arial"/>
                <w:bCs/>
                <w:kern w:val="3"/>
              </w:rPr>
              <w:t>Можливість локального</w:t>
            </w:r>
            <w:r w:rsidRPr="008712AA">
              <w:rPr>
                <w:rFonts w:eastAsia="Arial"/>
                <w:bCs/>
                <w:kern w:val="3"/>
              </w:rPr>
              <w:t xml:space="preserve"> зберігання даних: Слот microSD / microSDHC / microSDXC з підтримкою карт пам'яті до 64 ГБ. Підтримка відеозапису на виділений мережевий накопичувач </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rFonts w:eastAsia="Arial"/>
                <w:bCs/>
                <w:kern w:val="3"/>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vAlign w:val="center"/>
          </w:tcPr>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Підтримка протоколів: IPv4/v6, HTTP, HTTPS, SSL/TLS, QoS Layer 3 DiffServ, FTP, CIFS/SMB, SMTP, Bonjour, UPnP™, SNMPv1/v2c/v3 (MIB-II), DNS, DynDNS, NTP, RTSP, RTP, TCP, UDP, IGMP, RTCP, ICMP, DHCP, ARP, SOCKS</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4713D"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17248D" w:rsidRDefault="0017248D" w:rsidP="0017248D">
            <w:pPr>
              <w:suppressAutoHyphens/>
              <w:autoSpaceDN w:val="0"/>
              <w:ind w:left="137" w:right="127"/>
              <w:textAlignment w:val="baseline"/>
              <w:rPr>
                <w:rFonts w:eastAsia="Arial"/>
                <w:bCs/>
                <w:kern w:val="3"/>
                <w:lang w:val="en-US"/>
              </w:rPr>
            </w:pPr>
            <w:r w:rsidRPr="008712AA">
              <w:rPr>
                <w:rFonts w:eastAsia="Arial"/>
                <w:bCs/>
                <w:kern w:val="3"/>
              </w:rPr>
              <w:t>Живлення</w:t>
            </w:r>
            <w:r w:rsidRPr="0017248D">
              <w:rPr>
                <w:rFonts w:eastAsia="Arial"/>
                <w:bCs/>
                <w:kern w:val="3"/>
                <w:lang w:val="en-US"/>
              </w:rPr>
              <w:t xml:space="preserve">: Power over Ethernet IEEE 802.3af/802.3at, </w:t>
            </w:r>
            <w:r w:rsidRPr="008712AA">
              <w:rPr>
                <w:rFonts w:eastAsia="Arial"/>
                <w:bCs/>
                <w:kern w:val="3"/>
              </w:rPr>
              <w:t>клас</w:t>
            </w:r>
            <w:r w:rsidRPr="0017248D">
              <w:rPr>
                <w:rFonts w:eastAsia="Arial"/>
                <w:bCs/>
                <w:kern w:val="3"/>
                <w:lang w:val="en-US"/>
              </w:rPr>
              <w:t xml:space="preserve"> 1, </w:t>
            </w:r>
            <w:r w:rsidRPr="008712AA">
              <w:rPr>
                <w:rFonts w:eastAsia="Arial"/>
                <w:bCs/>
                <w:kern w:val="3"/>
              </w:rPr>
              <w:t>не</w:t>
            </w:r>
            <w:r w:rsidRPr="0017248D">
              <w:rPr>
                <w:rFonts w:eastAsia="Arial"/>
                <w:bCs/>
                <w:kern w:val="3"/>
                <w:lang w:val="en-US"/>
              </w:rPr>
              <w:t xml:space="preserve"> </w:t>
            </w:r>
            <w:r w:rsidRPr="008712AA">
              <w:rPr>
                <w:rFonts w:eastAsia="Arial"/>
                <w:bCs/>
                <w:kern w:val="3"/>
              </w:rPr>
              <w:t>більше</w:t>
            </w:r>
            <w:r w:rsidRPr="0017248D">
              <w:rPr>
                <w:rFonts w:eastAsia="Arial"/>
                <w:bCs/>
                <w:kern w:val="3"/>
                <w:lang w:val="en-US"/>
              </w:rPr>
              <w:t xml:space="preserve"> 3,0 </w:t>
            </w:r>
            <w:r w:rsidRPr="008712AA">
              <w:rPr>
                <w:rFonts w:eastAsia="Arial"/>
                <w:bCs/>
                <w:kern w:val="3"/>
              </w:rPr>
              <w:t>Вт</w:t>
            </w:r>
          </w:p>
        </w:tc>
        <w:tc>
          <w:tcPr>
            <w:tcW w:w="815" w:type="pct"/>
            <w:vMerge/>
          </w:tcPr>
          <w:p w:rsidR="0017248D" w:rsidRPr="0017248D" w:rsidRDefault="0017248D" w:rsidP="0017248D">
            <w:pPr>
              <w:suppressAutoHyphens/>
              <w:autoSpaceDN w:val="0"/>
              <w:ind w:left="137" w:right="127"/>
              <w:jc w:val="center"/>
              <w:textAlignment w:val="baseline"/>
              <w:rPr>
                <w:rFonts w:eastAsia="Arial"/>
                <w:bCs/>
                <w:kern w:val="3"/>
                <w:lang w:val="en-US"/>
              </w:rPr>
            </w:pPr>
          </w:p>
        </w:tc>
        <w:tc>
          <w:tcPr>
            <w:tcW w:w="721" w:type="pct"/>
            <w:vMerge/>
          </w:tcPr>
          <w:p w:rsidR="0017248D" w:rsidRPr="0017248D" w:rsidRDefault="0017248D" w:rsidP="0017248D">
            <w:pPr>
              <w:suppressAutoHyphens/>
              <w:autoSpaceDN w:val="0"/>
              <w:ind w:left="137" w:right="127"/>
              <w:jc w:val="center"/>
              <w:textAlignment w:val="baseline"/>
              <w:rPr>
                <w:rFonts w:eastAsia="Arial"/>
                <w:bCs/>
                <w:kern w:val="3"/>
                <w:lang w:val="en-US"/>
              </w:rPr>
            </w:pPr>
          </w:p>
        </w:tc>
      </w:tr>
      <w:tr w:rsidR="0017248D" w:rsidRPr="00220226" w:rsidTr="00C83462">
        <w:trPr>
          <w:trHeight w:val="20"/>
        </w:trPr>
        <w:tc>
          <w:tcPr>
            <w:tcW w:w="241" w:type="pct"/>
            <w:vMerge/>
            <w:tcMar>
              <w:top w:w="15" w:type="dxa"/>
              <w:left w:w="15" w:type="dxa"/>
              <w:bottom w:w="0" w:type="dxa"/>
              <w:right w:w="15" w:type="dxa"/>
            </w:tcMar>
          </w:tcPr>
          <w:p w:rsidR="0017248D" w:rsidRPr="0017248D" w:rsidRDefault="0017248D" w:rsidP="0017248D">
            <w:pPr>
              <w:ind w:left="57" w:right="57"/>
              <w:jc w:val="center"/>
              <w:rPr>
                <w:b/>
                <w:bCs/>
                <w:lang w:val="en-US"/>
              </w:rPr>
            </w:pPr>
          </w:p>
        </w:tc>
        <w:tc>
          <w:tcPr>
            <w:tcW w:w="914" w:type="pct"/>
            <w:vMerge/>
          </w:tcPr>
          <w:p w:rsidR="0017248D" w:rsidRPr="0017248D" w:rsidRDefault="0017248D" w:rsidP="0017248D">
            <w:pPr>
              <w:suppressAutoHyphens/>
              <w:autoSpaceDN w:val="0"/>
              <w:ind w:left="137" w:right="127"/>
              <w:textAlignment w:val="baseline"/>
              <w:rPr>
                <w:rFonts w:eastAsia="Arial"/>
                <w:bCs/>
                <w:kern w:val="3"/>
                <w:lang w:val="en-US"/>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Корпус: водо- та пилозахищений, ударостійкий корпус з полікарбонату/ABS: IP42, IK08</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Робочий температурній діапазон: 0°C ~45°C</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Умови зберігання: від -40 до 65°C</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A64EFB" w:rsidRDefault="0017248D" w:rsidP="0017248D">
            <w:pPr>
              <w:suppressAutoHyphens/>
              <w:autoSpaceDN w:val="0"/>
              <w:ind w:left="137" w:right="127"/>
              <w:textAlignment w:val="baseline"/>
              <w:rPr>
                <w:rFonts w:eastAsia="Arial"/>
                <w:bCs/>
                <w:kern w:val="3"/>
              </w:rPr>
            </w:pPr>
            <w:r w:rsidRPr="00A64EFB">
              <w:rPr>
                <w:rFonts w:eastAsia="Arial"/>
                <w:bCs/>
                <w:kern w:val="3"/>
              </w:rPr>
              <w:t>Гарантія: не меньше 36 місяців від виробника</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C85DBD" w:rsidTr="00C83462">
        <w:trPr>
          <w:trHeight w:val="20"/>
        </w:trPr>
        <w:tc>
          <w:tcPr>
            <w:tcW w:w="241" w:type="pct"/>
            <w:vMerge w:val="restart"/>
            <w:tcMar>
              <w:top w:w="15" w:type="dxa"/>
              <w:left w:w="15" w:type="dxa"/>
              <w:bottom w:w="0" w:type="dxa"/>
              <w:right w:w="15" w:type="dxa"/>
            </w:tcMar>
          </w:tcPr>
          <w:p w:rsidR="0017248D" w:rsidRPr="00A64EFB" w:rsidRDefault="0017248D" w:rsidP="0017248D">
            <w:pPr>
              <w:jc w:val="center"/>
              <w:rPr>
                <w:b/>
                <w:bCs/>
                <w:i/>
              </w:rPr>
            </w:pPr>
            <w:r>
              <w:rPr>
                <w:b/>
                <w:bCs/>
                <w:i/>
              </w:rPr>
              <w:t>5</w:t>
            </w:r>
          </w:p>
        </w:tc>
        <w:tc>
          <w:tcPr>
            <w:tcW w:w="914" w:type="pct"/>
            <w:vMerge w:val="restart"/>
          </w:tcPr>
          <w:p w:rsidR="0017248D" w:rsidRDefault="0017248D" w:rsidP="0017248D">
            <w:pPr>
              <w:ind w:right="127"/>
              <w:jc w:val="both"/>
              <w:rPr>
                <w:b/>
                <w:bCs/>
                <w:i/>
                <w:iCs/>
              </w:rPr>
            </w:pPr>
            <w:r w:rsidRPr="00FD79B4">
              <w:rPr>
                <w:b/>
                <w:bCs/>
                <w:i/>
                <w:iCs/>
              </w:rPr>
              <w:t xml:space="preserve">Зовнішня </w:t>
            </w:r>
            <w:r w:rsidRPr="00FD79B4">
              <w:rPr>
                <w:b/>
                <w:bCs/>
                <w:i/>
                <w:iCs/>
                <w:lang w:val="en-US"/>
              </w:rPr>
              <w:t>IP</w:t>
            </w:r>
            <w:r w:rsidRPr="00FD79B4">
              <w:rPr>
                <w:b/>
                <w:bCs/>
                <w:i/>
                <w:iCs/>
              </w:rPr>
              <w:t xml:space="preserve">-відеокамера  без аудіо функції </w:t>
            </w:r>
          </w:p>
          <w:p w:rsidR="0017248D" w:rsidRPr="00A64EFB" w:rsidRDefault="0017248D" w:rsidP="0017248D">
            <w:pPr>
              <w:ind w:right="127"/>
              <w:jc w:val="both"/>
              <w:rPr>
                <w:b/>
                <w:bCs/>
                <w:i/>
                <w:iCs/>
              </w:rPr>
            </w:pPr>
          </w:p>
        </w:tc>
        <w:tc>
          <w:tcPr>
            <w:tcW w:w="2309" w:type="pct"/>
            <w:tcMar>
              <w:top w:w="15" w:type="dxa"/>
              <w:left w:w="15" w:type="dxa"/>
              <w:bottom w:w="0" w:type="dxa"/>
              <w:right w:w="15" w:type="dxa"/>
            </w:tcMar>
          </w:tcPr>
          <w:p w:rsidR="0017248D" w:rsidRPr="00FD79B4" w:rsidRDefault="0017248D" w:rsidP="0017248D">
            <w:pPr>
              <w:rPr>
                <w:b/>
                <w:bCs/>
                <w:i/>
                <w:iCs/>
              </w:rPr>
            </w:pPr>
            <w:r>
              <w:rPr>
                <w:b/>
                <w:bCs/>
                <w:i/>
                <w:iCs/>
              </w:rPr>
              <w:t>З</w:t>
            </w:r>
            <w:r w:rsidRPr="00FD79B4">
              <w:rPr>
                <w:b/>
                <w:bCs/>
                <w:i/>
                <w:iCs/>
              </w:rPr>
              <w:t>овнішн</w:t>
            </w:r>
            <w:r>
              <w:rPr>
                <w:b/>
                <w:bCs/>
                <w:i/>
                <w:iCs/>
              </w:rPr>
              <w:t>я</w:t>
            </w:r>
            <w:r w:rsidRPr="00FD79B4">
              <w:rPr>
                <w:b/>
                <w:bCs/>
                <w:i/>
                <w:iCs/>
              </w:rPr>
              <w:t xml:space="preserve"> </w:t>
            </w:r>
            <w:r w:rsidRPr="00FD79B4">
              <w:rPr>
                <w:b/>
                <w:bCs/>
                <w:i/>
                <w:iCs/>
                <w:lang w:val="en-US"/>
              </w:rPr>
              <w:t>IP</w:t>
            </w:r>
            <w:r>
              <w:rPr>
                <w:b/>
                <w:bCs/>
                <w:i/>
                <w:iCs/>
              </w:rPr>
              <w:t>-відеокамера</w:t>
            </w:r>
            <w:r w:rsidRPr="00FD79B4">
              <w:rPr>
                <w:b/>
                <w:bCs/>
                <w:i/>
                <w:iCs/>
              </w:rPr>
              <w:t xml:space="preserve">  без </w:t>
            </w:r>
            <w:r>
              <w:rPr>
                <w:b/>
                <w:bCs/>
                <w:i/>
                <w:iCs/>
              </w:rPr>
              <w:t>аудіо функції</w:t>
            </w:r>
            <w:r w:rsidRPr="00A64EFB">
              <w:rPr>
                <w:b/>
                <w:bCs/>
                <w:i/>
                <w:iCs/>
              </w:rPr>
              <w:t xml:space="preserve">, </w:t>
            </w:r>
            <w:r w:rsidRPr="00A64EFB">
              <w:rPr>
                <w:b/>
                <w:bCs/>
                <w:i/>
              </w:rPr>
              <w:t>що повинна забезпечувати:</w:t>
            </w:r>
          </w:p>
        </w:tc>
        <w:tc>
          <w:tcPr>
            <w:tcW w:w="815" w:type="pct"/>
            <w:vMerge w:val="restart"/>
          </w:tcPr>
          <w:p w:rsidR="0017248D" w:rsidRPr="00C85DBD" w:rsidRDefault="0017248D" w:rsidP="0017248D">
            <w:pPr>
              <w:jc w:val="center"/>
              <w:rPr>
                <w:b/>
                <w:bCs/>
                <w:i/>
                <w:iCs/>
              </w:rPr>
            </w:pPr>
          </w:p>
        </w:tc>
        <w:tc>
          <w:tcPr>
            <w:tcW w:w="721" w:type="pct"/>
            <w:vMerge w:val="restart"/>
          </w:tcPr>
          <w:p w:rsidR="0017248D" w:rsidRPr="00C85DBD" w:rsidRDefault="0017248D" w:rsidP="0017248D">
            <w:pPr>
              <w:jc w:val="center"/>
              <w:rPr>
                <w:b/>
                <w:bCs/>
                <w:i/>
                <w:iCs/>
              </w:rPr>
            </w:pPr>
          </w:p>
        </w:tc>
      </w:tr>
      <w:tr w:rsidR="0017248D" w:rsidRPr="00C85DBD" w:rsidTr="00C83462">
        <w:trPr>
          <w:trHeight w:val="200"/>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A64EFB" w:rsidRDefault="0017248D" w:rsidP="0017248D">
            <w:pPr>
              <w:suppressAutoHyphens/>
              <w:autoSpaceDN w:val="0"/>
              <w:ind w:left="137" w:right="127"/>
              <w:textAlignment w:val="baseline"/>
              <w:rPr>
                <w:rFonts w:eastAsia="Arial"/>
                <w:bCs/>
                <w:kern w:val="3"/>
              </w:rPr>
            </w:pPr>
            <w:r w:rsidRPr="00A64EFB">
              <w:rPr>
                <w:rFonts w:eastAsia="Arial"/>
                <w:bCs/>
                <w:kern w:val="3"/>
              </w:rPr>
              <w:t>Сенсор: Прогресивна розгортка CMOS, не менше 1/2.9"</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Об'єктив: варіфокальний, з автодіафрагмою (DC auto iris)</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vAlign w:val="cente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Фокусна відстань: 3,2 - 10 mm (оптичне збільшення 3,1x)</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Кут огляду не менше: 101,6˚(Wide) – 31,3˚(Tele)</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 xml:space="preserve">Максимальне число апертури: F1.6 – </w:t>
            </w:r>
            <w:r w:rsidRPr="0070464F">
              <w:rPr>
                <w:rFonts w:eastAsia="Arial"/>
                <w:bCs/>
                <w:kern w:val="3"/>
                <w:lang w:val="en-US"/>
              </w:rPr>
              <w:t>F</w:t>
            </w:r>
            <w:r w:rsidRPr="0070464F">
              <w:rPr>
                <w:rFonts w:eastAsia="Arial"/>
                <w:bCs/>
                <w:kern w:val="3"/>
              </w:rPr>
              <w:t xml:space="preserve"> 2,9</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Мінімальну світлочутливість, не гірше: 0,095 lux (F1,6), чорно-біле: 0 lux (IR LED on)</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Стиснення відео: H.264, MJPEG</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Роздільну здатність: не гірше 1920 x 1080 (2Mp Full HD)</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 xml:space="preserve">Частоту кадрів, не менше: </w:t>
            </w:r>
            <w:r>
              <w:rPr>
                <w:rFonts w:eastAsia="Arial"/>
                <w:bCs/>
                <w:kern w:val="3"/>
              </w:rPr>
              <w:t>25</w:t>
            </w:r>
            <w:r w:rsidRPr="0070464F">
              <w:rPr>
                <w:rFonts w:eastAsia="Arial"/>
                <w:bCs/>
                <w:kern w:val="3"/>
              </w:rPr>
              <w:t xml:space="preserve"> кадрів/с</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Передачу декількох відеопотоків: можливість передачі не менше 6 потоків одночасно.</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Передачу відеопотоків з індивідуальними налаштуваннями: не менше 3 потоків.</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Підтримку коридорного режиму (формату):  співвідношення сторін зображення 9:16 з роздільною здатністю 1080 х 1920</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24713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17248D" w:rsidRDefault="0017248D" w:rsidP="0017248D">
            <w:pPr>
              <w:suppressAutoHyphens/>
              <w:autoSpaceDN w:val="0"/>
              <w:ind w:left="137" w:right="127"/>
              <w:textAlignment w:val="baseline"/>
              <w:rPr>
                <w:rFonts w:eastAsia="Arial"/>
                <w:bCs/>
                <w:kern w:val="3"/>
                <w:lang w:val="en-US"/>
              </w:rPr>
            </w:pPr>
            <w:r w:rsidRPr="0070464F">
              <w:rPr>
                <w:rFonts w:eastAsia="Arial"/>
                <w:bCs/>
                <w:kern w:val="3"/>
              </w:rPr>
              <w:t>Корекцію</w:t>
            </w:r>
            <w:r w:rsidRPr="0017248D">
              <w:rPr>
                <w:rFonts w:eastAsia="Arial"/>
                <w:bCs/>
                <w:kern w:val="3"/>
                <w:lang w:val="en-US"/>
              </w:rPr>
              <w:t xml:space="preserve"> </w:t>
            </w:r>
            <w:r w:rsidRPr="0070464F">
              <w:rPr>
                <w:rFonts w:eastAsia="Arial"/>
                <w:bCs/>
                <w:kern w:val="3"/>
              </w:rPr>
              <w:t>викривлень</w:t>
            </w:r>
            <w:r w:rsidRPr="0017248D">
              <w:rPr>
                <w:rFonts w:eastAsia="Arial"/>
                <w:bCs/>
                <w:kern w:val="3"/>
                <w:lang w:val="en-US"/>
              </w:rPr>
              <w:t xml:space="preserve"> </w:t>
            </w:r>
            <w:r w:rsidRPr="0070464F">
              <w:rPr>
                <w:rFonts w:eastAsia="Arial"/>
                <w:bCs/>
                <w:kern w:val="3"/>
              </w:rPr>
              <w:t>об</w:t>
            </w:r>
            <w:r w:rsidRPr="0017248D">
              <w:rPr>
                <w:rFonts w:eastAsia="Arial"/>
                <w:bCs/>
                <w:kern w:val="3"/>
                <w:lang w:val="en-US"/>
              </w:rPr>
              <w:t>’</w:t>
            </w:r>
            <w:r w:rsidRPr="0070464F">
              <w:rPr>
                <w:rFonts w:eastAsia="Arial"/>
                <w:bCs/>
                <w:kern w:val="3"/>
              </w:rPr>
              <w:t>єктиву</w:t>
            </w:r>
            <w:r w:rsidRPr="0017248D">
              <w:rPr>
                <w:rFonts w:eastAsia="Arial"/>
                <w:bCs/>
                <w:kern w:val="3"/>
                <w:lang w:val="en-US"/>
              </w:rPr>
              <w:t>: LDC (Lens Distortion Correction)</w:t>
            </w:r>
          </w:p>
        </w:tc>
        <w:tc>
          <w:tcPr>
            <w:tcW w:w="815" w:type="pct"/>
            <w:vMerge/>
          </w:tcPr>
          <w:p w:rsidR="0017248D" w:rsidRPr="0017248D" w:rsidRDefault="0017248D" w:rsidP="0017248D">
            <w:pPr>
              <w:jc w:val="center"/>
              <w:rPr>
                <w:b/>
                <w:bCs/>
                <w:i/>
                <w:lang w:val="en-US"/>
              </w:rPr>
            </w:pPr>
          </w:p>
        </w:tc>
        <w:tc>
          <w:tcPr>
            <w:tcW w:w="721" w:type="pct"/>
            <w:vMerge/>
          </w:tcPr>
          <w:p w:rsidR="0017248D" w:rsidRPr="0017248D" w:rsidRDefault="0017248D" w:rsidP="0017248D">
            <w:pPr>
              <w:jc w:val="center"/>
              <w:rPr>
                <w:b/>
                <w:bCs/>
                <w:i/>
                <w:lang w:val="en-US"/>
              </w:rPr>
            </w:pPr>
          </w:p>
        </w:tc>
      </w:tr>
      <w:tr w:rsidR="0017248D" w:rsidRPr="00C85DBD" w:rsidTr="00C83462">
        <w:trPr>
          <w:trHeight w:val="227"/>
        </w:trPr>
        <w:tc>
          <w:tcPr>
            <w:tcW w:w="241" w:type="pct"/>
            <w:vMerge/>
            <w:tcMar>
              <w:top w:w="15" w:type="dxa"/>
              <w:left w:w="15" w:type="dxa"/>
              <w:bottom w:w="0" w:type="dxa"/>
              <w:right w:w="15" w:type="dxa"/>
            </w:tcMar>
          </w:tcPr>
          <w:p w:rsidR="0017248D" w:rsidRPr="0017248D" w:rsidRDefault="0017248D" w:rsidP="0017248D">
            <w:pPr>
              <w:jc w:val="center"/>
              <w:rPr>
                <w:b/>
                <w:bCs/>
                <w:i/>
                <w:lang w:val="en-US"/>
              </w:rPr>
            </w:pPr>
          </w:p>
        </w:tc>
        <w:tc>
          <w:tcPr>
            <w:tcW w:w="914" w:type="pct"/>
            <w:vMerge/>
          </w:tcPr>
          <w:p w:rsidR="0017248D" w:rsidRPr="0017248D" w:rsidRDefault="0017248D" w:rsidP="0017248D">
            <w:pPr>
              <w:jc w:val="center"/>
              <w:rPr>
                <w:b/>
                <w:bCs/>
                <w:i/>
                <w:lang w:val="en-US"/>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 xml:space="preserve">Підвищення контрасту, широкий динамічний </w:t>
            </w:r>
            <w:r w:rsidRPr="0070464F">
              <w:rPr>
                <w:rFonts w:eastAsia="Arial"/>
                <w:bCs/>
                <w:kern w:val="3"/>
              </w:rPr>
              <w:lastRenderedPageBreak/>
              <w:t>діапазон: SSDR</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Компенсація шумів: SSNR</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Pr>
                <w:rFonts w:eastAsia="Arial"/>
                <w:bCs/>
                <w:kern w:val="3"/>
              </w:rPr>
              <w:t>Наявність і</w:t>
            </w:r>
            <w:r w:rsidRPr="0070464F">
              <w:rPr>
                <w:rFonts w:eastAsia="Arial"/>
                <w:bCs/>
                <w:kern w:val="3"/>
              </w:rPr>
              <w:t>нфрачервон</w:t>
            </w:r>
            <w:r>
              <w:rPr>
                <w:rFonts w:eastAsia="Arial"/>
                <w:bCs/>
                <w:kern w:val="3"/>
              </w:rPr>
              <w:t>ої підсвітки</w:t>
            </w:r>
            <w:r w:rsidRPr="0070464F">
              <w:rPr>
                <w:rFonts w:eastAsia="Arial"/>
                <w:bCs/>
                <w:kern w:val="3"/>
              </w:rPr>
              <w:t>: ефективна дальність не менше 30m</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Компенсацію фонового освітлення: Backlight Compensation</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vAlign w:val="bottom"/>
          </w:tcPr>
          <w:p w:rsidR="0017248D" w:rsidRPr="0070464F" w:rsidRDefault="0017248D" w:rsidP="0017248D">
            <w:pPr>
              <w:suppressAutoHyphens/>
              <w:autoSpaceDN w:val="0"/>
              <w:ind w:left="137" w:right="127"/>
              <w:textAlignment w:val="baseline"/>
              <w:rPr>
                <w:rFonts w:eastAsia="Arial"/>
                <w:bCs/>
                <w:kern w:val="3"/>
              </w:rPr>
            </w:pPr>
            <w:r>
              <w:rPr>
                <w:rFonts w:eastAsia="Arial"/>
                <w:bCs/>
                <w:kern w:val="3"/>
              </w:rPr>
              <w:t>Можливість м</w:t>
            </w:r>
            <w:r w:rsidRPr="0070464F">
              <w:rPr>
                <w:rFonts w:eastAsia="Arial"/>
                <w:bCs/>
                <w:kern w:val="3"/>
              </w:rPr>
              <w:t>аскування приватних зон: 6 прямокутних зон</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vAlign w:val="bottom"/>
          </w:tcPr>
          <w:p w:rsidR="0017248D" w:rsidRPr="0070464F" w:rsidRDefault="0017248D" w:rsidP="0017248D">
            <w:pPr>
              <w:suppressAutoHyphens/>
              <w:autoSpaceDN w:val="0"/>
              <w:ind w:left="137" w:right="127"/>
              <w:textAlignment w:val="baseline"/>
              <w:rPr>
                <w:rFonts w:eastAsia="Arial"/>
                <w:bCs/>
                <w:kern w:val="3"/>
              </w:rPr>
            </w:pPr>
            <w:r>
              <w:rPr>
                <w:rFonts w:eastAsia="Arial"/>
                <w:bCs/>
                <w:kern w:val="3"/>
              </w:rPr>
              <w:t>Наявність і</w:t>
            </w:r>
            <w:r w:rsidRPr="0070464F">
              <w:rPr>
                <w:rFonts w:eastAsia="Arial"/>
                <w:bCs/>
                <w:kern w:val="3"/>
              </w:rPr>
              <w:t>нтелектуальн</w:t>
            </w:r>
            <w:r>
              <w:rPr>
                <w:rFonts w:eastAsia="Arial"/>
                <w:bCs/>
                <w:kern w:val="3"/>
              </w:rPr>
              <w:t>ого</w:t>
            </w:r>
            <w:r w:rsidRPr="0070464F">
              <w:rPr>
                <w:rFonts w:eastAsia="Arial"/>
                <w:bCs/>
                <w:kern w:val="3"/>
              </w:rPr>
              <w:t xml:space="preserve"> відео: детектор руху (</w:t>
            </w:r>
            <w:r>
              <w:rPr>
                <w:rFonts w:eastAsia="Arial"/>
                <w:bCs/>
                <w:kern w:val="3"/>
              </w:rPr>
              <w:t xml:space="preserve">не менш ніж </w:t>
            </w:r>
            <w:r w:rsidRPr="0070464F">
              <w:rPr>
                <w:rFonts w:eastAsia="Arial"/>
                <w:bCs/>
                <w:kern w:val="3"/>
              </w:rPr>
              <w:t>4 прямокутних зони), детекція спроби псування камери</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vAlign w:val="bottom"/>
          </w:tcPr>
          <w:p w:rsidR="0017248D" w:rsidRPr="0070464F" w:rsidRDefault="0017248D" w:rsidP="0017248D">
            <w:pPr>
              <w:suppressAutoHyphens/>
              <w:autoSpaceDN w:val="0"/>
              <w:ind w:left="137" w:right="127"/>
              <w:textAlignment w:val="baseline"/>
              <w:rPr>
                <w:rFonts w:eastAsia="Arial"/>
                <w:bCs/>
                <w:kern w:val="3"/>
              </w:rPr>
            </w:pPr>
            <w:r>
              <w:rPr>
                <w:rFonts w:eastAsia="Arial"/>
                <w:bCs/>
                <w:kern w:val="3"/>
              </w:rPr>
              <w:t>Можливість н</w:t>
            </w:r>
            <w:r w:rsidRPr="0070464F">
              <w:rPr>
                <w:rFonts w:eastAsia="Arial"/>
                <w:bCs/>
                <w:kern w:val="3"/>
              </w:rPr>
              <w:t>алаштування реакцій за подіями: Завантаження через FTP та відправка електронної пошти, запис до локального сховища за подією, відправка файлу електронною поштою</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vAlign w:val="bottom"/>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vAlign w:val="bottom"/>
          </w:tcPr>
          <w:p w:rsidR="0017248D" w:rsidRPr="0070464F" w:rsidRDefault="0017248D" w:rsidP="0017248D">
            <w:pPr>
              <w:suppressAutoHyphens/>
              <w:autoSpaceDN w:val="0"/>
              <w:ind w:left="137" w:right="127"/>
              <w:textAlignment w:val="baseline"/>
              <w:rPr>
                <w:rFonts w:eastAsia="Arial"/>
                <w:bCs/>
                <w:kern w:val="3"/>
              </w:rPr>
            </w:pPr>
            <w:r>
              <w:rPr>
                <w:rFonts w:eastAsia="Arial"/>
                <w:bCs/>
                <w:kern w:val="3"/>
              </w:rPr>
              <w:t>Можливість</w:t>
            </w:r>
            <w:r w:rsidRPr="0070464F">
              <w:rPr>
                <w:rFonts w:eastAsia="Arial"/>
                <w:bCs/>
                <w:kern w:val="3"/>
              </w:rPr>
              <w:t xml:space="preserve"> HTTPS (SSL) аутентифікаці</w:t>
            </w:r>
            <w:r>
              <w:rPr>
                <w:rFonts w:eastAsia="Arial"/>
                <w:bCs/>
                <w:kern w:val="3"/>
              </w:rPr>
              <w:t>ї</w:t>
            </w:r>
            <w:r w:rsidRPr="0070464F">
              <w:rPr>
                <w:rFonts w:eastAsia="Arial"/>
                <w:bCs/>
                <w:kern w:val="3"/>
              </w:rPr>
              <w:t xml:space="preserve"> підключення</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Pr>
                <w:rFonts w:eastAsia="Arial"/>
                <w:bCs/>
                <w:kern w:val="3"/>
              </w:rPr>
              <w:t>Можливість локального</w:t>
            </w:r>
            <w:r w:rsidRPr="0070464F">
              <w:rPr>
                <w:rFonts w:eastAsia="Arial"/>
                <w:bCs/>
                <w:kern w:val="3"/>
              </w:rPr>
              <w:t xml:space="preserve"> зберігання даних: Слот microSD / SDHC з підтримкою карт пам'яті до 32 ГБ. </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24713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17248D" w:rsidRDefault="0017248D" w:rsidP="0017248D">
            <w:pPr>
              <w:suppressAutoHyphens/>
              <w:autoSpaceDN w:val="0"/>
              <w:ind w:left="137" w:right="127"/>
              <w:textAlignment w:val="baseline"/>
              <w:rPr>
                <w:rFonts w:eastAsia="Arial"/>
                <w:bCs/>
                <w:kern w:val="3"/>
                <w:lang w:val="en-US"/>
              </w:rPr>
            </w:pPr>
            <w:r w:rsidRPr="0070464F">
              <w:rPr>
                <w:rFonts w:eastAsia="Arial"/>
                <w:bCs/>
                <w:kern w:val="3"/>
              </w:rPr>
              <w:t>Живлення</w:t>
            </w:r>
            <w:r w:rsidRPr="0017248D">
              <w:rPr>
                <w:rFonts w:eastAsia="Arial"/>
                <w:bCs/>
                <w:kern w:val="3"/>
                <w:lang w:val="en-US"/>
              </w:rPr>
              <w:t>: Power over Ethernet IEEE 802.3af</w:t>
            </w:r>
          </w:p>
        </w:tc>
        <w:tc>
          <w:tcPr>
            <w:tcW w:w="815" w:type="pct"/>
            <w:vMerge/>
          </w:tcPr>
          <w:p w:rsidR="0017248D" w:rsidRPr="0017248D" w:rsidRDefault="0017248D" w:rsidP="0017248D">
            <w:pPr>
              <w:jc w:val="center"/>
              <w:rPr>
                <w:b/>
                <w:bCs/>
                <w:i/>
                <w:lang w:val="en-US"/>
              </w:rPr>
            </w:pPr>
          </w:p>
        </w:tc>
        <w:tc>
          <w:tcPr>
            <w:tcW w:w="721" w:type="pct"/>
            <w:vMerge/>
          </w:tcPr>
          <w:p w:rsidR="0017248D" w:rsidRPr="0017248D" w:rsidRDefault="0017248D" w:rsidP="0017248D">
            <w:pPr>
              <w:jc w:val="center"/>
              <w:rPr>
                <w:b/>
                <w:bCs/>
                <w:i/>
                <w:lang w:val="en-US"/>
              </w:rPr>
            </w:pPr>
          </w:p>
        </w:tc>
      </w:tr>
      <w:tr w:rsidR="0017248D" w:rsidRPr="00C85DBD" w:rsidTr="00C83462">
        <w:trPr>
          <w:trHeight w:val="227"/>
        </w:trPr>
        <w:tc>
          <w:tcPr>
            <w:tcW w:w="241" w:type="pct"/>
            <w:vMerge/>
            <w:tcMar>
              <w:top w:w="15" w:type="dxa"/>
              <w:left w:w="15" w:type="dxa"/>
              <w:bottom w:w="0" w:type="dxa"/>
              <w:right w:w="15" w:type="dxa"/>
            </w:tcMar>
          </w:tcPr>
          <w:p w:rsidR="0017248D" w:rsidRPr="0017248D" w:rsidRDefault="0017248D" w:rsidP="0017248D">
            <w:pPr>
              <w:jc w:val="center"/>
              <w:rPr>
                <w:b/>
                <w:bCs/>
                <w:i/>
                <w:lang w:val="en-US"/>
              </w:rPr>
            </w:pPr>
          </w:p>
        </w:tc>
        <w:tc>
          <w:tcPr>
            <w:tcW w:w="914" w:type="pct"/>
            <w:vMerge/>
          </w:tcPr>
          <w:p w:rsidR="0017248D" w:rsidRPr="0017248D" w:rsidRDefault="0017248D" w:rsidP="0017248D">
            <w:pPr>
              <w:jc w:val="center"/>
              <w:rPr>
                <w:b/>
                <w:bCs/>
                <w:i/>
                <w:lang w:val="en-US"/>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Корпус: водо- та пилозахищений, IP66</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Робочий температурній діапазон: -30°C ~ +55°C</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Pr>
                <w:rFonts w:eastAsia="Arial"/>
                <w:bCs/>
                <w:kern w:val="3"/>
              </w:rPr>
              <w:t>Умови зберігання</w:t>
            </w:r>
            <w:r>
              <w:rPr>
                <w:rFonts w:eastAsia="Arial"/>
                <w:bCs/>
                <w:kern w:val="3"/>
                <w:lang w:val="en-US"/>
              </w:rPr>
              <w:t xml:space="preserve">: </w:t>
            </w:r>
            <w:r w:rsidRPr="00D73B19">
              <w:rPr>
                <w:rFonts w:eastAsia="Arial"/>
                <w:bCs/>
                <w:kern w:val="3"/>
              </w:rPr>
              <w:t>-30</w:t>
            </w:r>
            <w:r w:rsidRPr="008712AA">
              <w:rPr>
                <w:rFonts w:eastAsia="Arial"/>
                <w:bCs/>
                <w:kern w:val="3"/>
              </w:rPr>
              <w:t>°C</w:t>
            </w:r>
            <w:r w:rsidRPr="00D73B19">
              <w:rPr>
                <w:rFonts w:eastAsia="Arial"/>
                <w:bCs/>
                <w:kern w:val="3"/>
              </w:rPr>
              <w:t xml:space="preserve"> ~ +60</w:t>
            </w:r>
            <w:r w:rsidRPr="008712AA">
              <w:rPr>
                <w:rFonts w:eastAsia="Arial"/>
                <w:bCs/>
                <w:kern w:val="3"/>
              </w:rPr>
              <w:t>°C</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A64EFB" w:rsidRDefault="0017248D" w:rsidP="0017248D">
            <w:pPr>
              <w:suppressAutoHyphens/>
              <w:autoSpaceDN w:val="0"/>
              <w:ind w:left="137" w:right="127"/>
              <w:textAlignment w:val="baseline"/>
              <w:rPr>
                <w:rFonts w:eastAsia="Arial"/>
                <w:bCs/>
                <w:kern w:val="3"/>
              </w:rPr>
            </w:pPr>
            <w:r w:rsidRPr="00A64EFB">
              <w:rPr>
                <w:rFonts w:eastAsia="Arial"/>
                <w:bCs/>
                <w:kern w:val="3"/>
              </w:rPr>
              <w:t>Гарантія:не меньше 36 місяців від виробника</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0"/>
        </w:trPr>
        <w:tc>
          <w:tcPr>
            <w:tcW w:w="241" w:type="pct"/>
            <w:vMerge w:val="restart"/>
            <w:tcMar>
              <w:top w:w="15" w:type="dxa"/>
              <w:left w:w="15" w:type="dxa"/>
              <w:bottom w:w="0" w:type="dxa"/>
              <w:right w:w="15" w:type="dxa"/>
            </w:tcMar>
          </w:tcPr>
          <w:p w:rsidR="0017248D" w:rsidRPr="00A64EFB" w:rsidRDefault="0017248D" w:rsidP="0017248D">
            <w:pPr>
              <w:jc w:val="center"/>
              <w:rPr>
                <w:b/>
                <w:bCs/>
                <w:i/>
              </w:rPr>
            </w:pPr>
            <w:r>
              <w:rPr>
                <w:b/>
                <w:bCs/>
                <w:i/>
              </w:rPr>
              <w:t>6</w:t>
            </w:r>
          </w:p>
        </w:tc>
        <w:tc>
          <w:tcPr>
            <w:tcW w:w="914" w:type="pct"/>
            <w:vMerge w:val="restart"/>
          </w:tcPr>
          <w:p w:rsidR="0017248D" w:rsidRPr="006B3D63" w:rsidRDefault="0017248D" w:rsidP="0017248D">
            <w:pPr>
              <w:ind w:right="127"/>
              <w:jc w:val="both"/>
              <w:rPr>
                <w:b/>
                <w:bCs/>
                <w:i/>
                <w:iCs/>
                <w:highlight w:val="green"/>
              </w:rPr>
            </w:pPr>
            <w:r w:rsidRPr="00FD79B4">
              <w:rPr>
                <w:b/>
                <w:bCs/>
                <w:i/>
                <w:iCs/>
              </w:rPr>
              <w:t xml:space="preserve">Внутрішня оглядова </w:t>
            </w:r>
            <w:r w:rsidRPr="00FD79B4">
              <w:rPr>
                <w:b/>
                <w:bCs/>
                <w:i/>
                <w:iCs/>
                <w:lang w:val="en-US"/>
              </w:rPr>
              <w:t>IP</w:t>
            </w:r>
            <w:r w:rsidRPr="00FD79B4">
              <w:rPr>
                <w:b/>
                <w:bCs/>
                <w:i/>
                <w:iCs/>
              </w:rPr>
              <w:t xml:space="preserve">-відеокамера  без аудіо функції </w:t>
            </w:r>
          </w:p>
        </w:tc>
        <w:tc>
          <w:tcPr>
            <w:tcW w:w="2309" w:type="pct"/>
            <w:tcMar>
              <w:top w:w="15" w:type="dxa"/>
              <w:left w:w="15" w:type="dxa"/>
              <w:bottom w:w="0" w:type="dxa"/>
              <w:right w:w="15" w:type="dxa"/>
            </w:tcMar>
          </w:tcPr>
          <w:p w:rsidR="0017248D" w:rsidRPr="00A64EFB" w:rsidRDefault="0017248D" w:rsidP="0017248D">
            <w:pPr>
              <w:rPr>
                <w:b/>
                <w:bCs/>
                <w:i/>
              </w:rPr>
            </w:pPr>
            <w:r>
              <w:rPr>
                <w:b/>
                <w:bCs/>
                <w:i/>
                <w:iCs/>
              </w:rPr>
              <w:t>В</w:t>
            </w:r>
            <w:r w:rsidRPr="00FD79B4">
              <w:rPr>
                <w:b/>
                <w:bCs/>
                <w:i/>
                <w:iCs/>
              </w:rPr>
              <w:t>нутрішн</w:t>
            </w:r>
            <w:r>
              <w:rPr>
                <w:b/>
                <w:bCs/>
                <w:i/>
                <w:iCs/>
              </w:rPr>
              <w:t>я</w:t>
            </w:r>
            <w:r w:rsidRPr="00FD79B4">
              <w:rPr>
                <w:b/>
                <w:bCs/>
                <w:i/>
                <w:iCs/>
              </w:rPr>
              <w:t xml:space="preserve"> оглядов</w:t>
            </w:r>
            <w:r>
              <w:rPr>
                <w:b/>
                <w:bCs/>
                <w:i/>
                <w:iCs/>
              </w:rPr>
              <w:t>а</w:t>
            </w:r>
            <w:r w:rsidRPr="00FD79B4">
              <w:rPr>
                <w:b/>
                <w:bCs/>
                <w:i/>
                <w:iCs/>
              </w:rPr>
              <w:t xml:space="preserve"> </w:t>
            </w:r>
            <w:r w:rsidRPr="00FD79B4">
              <w:rPr>
                <w:b/>
                <w:bCs/>
                <w:i/>
                <w:iCs/>
                <w:lang w:val="en-US"/>
              </w:rPr>
              <w:t>IP</w:t>
            </w:r>
            <w:r w:rsidRPr="00FD79B4">
              <w:rPr>
                <w:b/>
                <w:bCs/>
                <w:i/>
                <w:iCs/>
              </w:rPr>
              <w:t>-відеокамер</w:t>
            </w:r>
            <w:r>
              <w:rPr>
                <w:b/>
                <w:bCs/>
                <w:i/>
                <w:iCs/>
              </w:rPr>
              <w:t xml:space="preserve">а </w:t>
            </w:r>
            <w:r w:rsidRPr="00FD79B4">
              <w:rPr>
                <w:b/>
                <w:bCs/>
                <w:i/>
                <w:iCs/>
              </w:rPr>
              <w:t xml:space="preserve"> без аудіо функції</w:t>
            </w:r>
            <w:r w:rsidRPr="00A64EFB">
              <w:rPr>
                <w:b/>
                <w:bCs/>
                <w:i/>
                <w:iCs/>
              </w:rPr>
              <w:t xml:space="preserve">, </w:t>
            </w:r>
            <w:r w:rsidRPr="00A64EFB">
              <w:rPr>
                <w:b/>
                <w:bCs/>
                <w:i/>
              </w:rPr>
              <w:t>що повинна забезпечувати:</w:t>
            </w:r>
          </w:p>
        </w:tc>
        <w:tc>
          <w:tcPr>
            <w:tcW w:w="815" w:type="pct"/>
            <w:vMerge w:val="restart"/>
          </w:tcPr>
          <w:p w:rsidR="0017248D" w:rsidRPr="00C85DBD" w:rsidRDefault="0017248D" w:rsidP="0017248D">
            <w:pPr>
              <w:jc w:val="center"/>
              <w:rPr>
                <w:b/>
                <w:bCs/>
                <w:i/>
                <w:iCs/>
              </w:rPr>
            </w:pPr>
          </w:p>
        </w:tc>
        <w:tc>
          <w:tcPr>
            <w:tcW w:w="721" w:type="pct"/>
            <w:vMerge w:val="restart"/>
          </w:tcPr>
          <w:p w:rsidR="0017248D" w:rsidRPr="00C85DBD" w:rsidRDefault="0017248D" w:rsidP="0017248D">
            <w:pPr>
              <w:jc w:val="center"/>
              <w:rPr>
                <w:b/>
                <w:bCs/>
                <w:i/>
                <w:iCs/>
              </w:rPr>
            </w:pPr>
          </w:p>
        </w:tc>
      </w:tr>
      <w:tr w:rsidR="0017248D" w:rsidRPr="00C85DBD" w:rsidTr="00C83462">
        <w:trPr>
          <w:trHeight w:val="200"/>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Сенсор: Прогресивна розгортка CMOS, не менше 1/2.9"</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 xml:space="preserve">Об'єктив: варіфокальний, з автодіафрагмою (DC </w:t>
            </w:r>
            <w:r w:rsidRPr="0070464F">
              <w:rPr>
                <w:rFonts w:eastAsia="Arial"/>
                <w:bCs/>
                <w:kern w:val="3"/>
              </w:rPr>
              <w:lastRenderedPageBreak/>
              <w:t>auto iris)</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vAlign w:val="cente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Фокусна відстань: 3,2 - 10 mm (оптичне збільшення 3,1x)</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Кут огляду не менше: 101,6˚(Wide) – 31,3˚(Tele)</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 xml:space="preserve">Максимальне число апертури: F1.6 – </w:t>
            </w:r>
            <w:r w:rsidRPr="0070464F">
              <w:rPr>
                <w:rFonts w:eastAsia="Arial"/>
                <w:bCs/>
                <w:kern w:val="3"/>
                <w:lang w:val="en-US"/>
              </w:rPr>
              <w:t>F</w:t>
            </w:r>
            <w:r w:rsidRPr="0070464F">
              <w:rPr>
                <w:rFonts w:eastAsia="Arial"/>
                <w:bCs/>
                <w:kern w:val="3"/>
              </w:rPr>
              <w:t xml:space="preserve"> 2,9</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Мінімальну світлочутливість, не гірше: 0,095 lux (F1,6), чорно-біле: 0 lux (IR LED on)</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Стиснення відео: H.264, MJPEG</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Роздільну здатність: не гірше 1920 x 1080 (2Mp Full HD)</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 xml:space="preserve">Частоту кадрів, не менше: </w:t>
            </w:r>
            <w:r>
              <w:rPr>
                <w:rFonts w:eastAsia="Arial"/>
                <w:bCs/>
                <w:kern w:val="3"/>
              </w:rPr>
              <w:t>25</w:t>
            </w:r>
            <w:r w:rsidRPr="0070464F">
              <w:rPr>
                <w:rFonts w:eastAsia="Arial"/>
                <w:bCs/>
                <w:kern w:val="3"/>
              </w:rPr>
              <w:t xml:space="preserve"> кадрів/с</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Передачу декількох відеопотоків: можливість передачі не менше 6 потоків одночасно.</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Передачу відеопотоків з індивідуальними налаштуваннями: не менше 3 потоків.</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Підтримку коридорного режиму (формату):  співвідношення сторін зображення 9:16 з роздільною здатністю 1080 х 1920</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24713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17248D" w:rsidRDefault="0017248D" w:rsidP="0017248D">
            <w:pPr>
              <w:suppressAutoHyphens/>
              <w:autoSpaceDN w:val="0"/>
              <w:ind w:left="137" w:right="127"/>
              <w:textAlignment w:val="baseline"/>
              <w:rPr>
                <w:rFonts w:eastAsia="Arial"/>
                <w:bCs/>
                <w:kern w:val="3"/>
                <w:lang w:val="en-US"/>
              </w:rPr>
            </w:pPr>
            <w:r w:rsidRPr="0070464F">
              <w:rPr>
                <w:rFonts w:eastAsia="Arial"/>
                <w:bCs/>
                <w:kern w:val="3"/>
              </w:rPr>
              <w:t>Корекцію</w:t>
            </w:r>
            <w:r w:rsidRPr="0017248D">
              <w:rPr>
                <w:rFonts w:eastAsia="Arial"/>
                <w:bCs/>
                <w:kern w:val="3"/>
                <w:lang w:val="en-US"/>
              </w:rPr>
              <w:t xml:space="preserve"> </w:t>
            </w:r>
            <w:r w:rsidRPr="0070464F">
              <w:rPr>
                <w:rFonts w:eastAsia="Arial"/>
                <w:bCs/>
                <w:kern w:val="3"/>
              </w:rPr>
              <w:t>викривлень</w:t>
            </w:r>
            <w:r w:rsidRPr="0017248D">
              <w:rPr>
                <w:rFonts w:eastAsia="Arial"/>
                <w:bCs/>
                <w:kern w:val="3"/>
                <w:lang w:val="en-US"/>
              </w:rPr>
              <w:t xml:space="preserve"> </w:t>
            </w:r>
            <w:r w:rsidRPr="0070464F">
              <w:rPr>
                <w:rFonts w:eastAsia="Arial"/>
                <w:bCs/>
                <w:kern w:val="3"/>
              </w:rPr>
              <w:t>об</w:t>
            </w:r>
            <w:r w:rsidRPr="0017248D">
              <w:rPr>
                <w:rFonts w:eastAsia="Arial"/>
                <w:bCs/>
                <w:kern w:val="3"/>
                <w:lang w:val="en-US"/>
              </w:rPr>
              <w:t>’</w:t>
            </w:r>
            <w:r w:rsidRPr="0070464F">
              <w:rPr>
                <w:rFonts w:eastAsia="Arial"/>
                <w:bCs/>
                <w:kern w:val="3"/>
              </w:rPr>
              <w:t>єктиву</w:t>
            </w:r>
            <w:r w:rsidRPr="0017248D">
              <w:rPr>
                <w:rFonts w:eastAsia="Arial"/>
                <w:bCs/>
                <w:kern w:val="3"/>
                <w:lang w:val="en-US"/>
              </w:rPr>
              <w:t>: LDC (Lens Distortion Correction)</w:t>
            </w:r>
          </w:p>
        </w:tc>
        <w:tc>
          <w:tcPr>
            <w:tcW w:w="815" w:type="pct"/>
            <w:vMerge/>
          </w:tcPr>
          <w:p w:rsidR="0017248D" w:rsidRPr="0017248D" w:rsidRDefault="0017248D" w:rsidP="0017248D">
            <w:pPr>
              <w:jc w:val="center"/>
              <w:rPr>
                <w:b/>
                <w:bCs/>
                <w:i/>
                <w:lang w:val="en-US"/>
              </w:rPr>
            </w:pPr>
          </w:p>
        </w:tc>
        <w:tc>
          <w:tcPr>
            <w:tcW w:w="721" w:type="pct"/>
            <w:vMerge/>
          </w:tcPr>
          <w:p w:rsidR="0017248D" w:rsidRPr="0017248D" w:rsidRDefault="0017248D" w:rsidP="0017248D">
            <w:pPr>
              <w:jc w:val="center"/>
              <w:rPr>
                <w:b/>
                <w:bCs/>
                <w:i/>
                <w:lang w:val="en-US"/>
              </w:rPr>
            </w:pPr>
          </w:p>
        </w:tc>
      </w:tr>
      <w:tr w:rsidR="0017248D" w:rsidRPr="00C85DBD" w:rsidTr="00C83462">
        <w:trPr>
          <w:trHeight w:val="227"/>
        </w:trPr>
        <w:tc>
          <w:tcPr>
            <w:tcW w:w="241" w:type="pct"/>
            <w:vMerge/>
            <w:tcMar>
              <w:top w:w="15" w:type="dxa"/>
              <w:left w:w="15" w:type="dxa"/>
              <w:bottom w:w="0" w:type="dxa"/>
              <w:right w:w="15" w:type="dxa"/>
            </w:tcMar>
          </w:tcPr>
          <w:p w:rsidR="0017248D" w:rsidRPr="0017248D" w:rsidRDefault="0017248D" w:rsidP="0017248D">
            <w:pPr>
              <w:jc w:val="center"/>
              <w:rPr>
                <w:b/>
                <w:bCs/>
                <w:i/>
                <w:lang w:val="en-US"/>
              </w:rPr>
            </w:pPr>
          </w:p>
        </w:tc>
        <w:tc>
          <w:tcPr>
            <w:tcW w:w="914" w:type="pct"/>
            <w:vMerge/>
          </w:tcPr>
          <w:p w:rsidR="0017248D" w:rsidRPr="0017248D" w:rsidRDefault="0017248D" w:rsidP="0017248D">
            <w:pPr>
              <w:jc w:val="center"/>
              <w:rPr>
                <w:b/>
                <w:bCs/>
                <w:i/>
                <w:lang w:val="en-US"/>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Підвищення контрасту, широкий динамічний діапазон: SSDR</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Компенсація шумів: SSNR</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Pr>
                <w:rFonts w:eastAsia="Arial"/>
                <w:bCs/>
                <w:kern w:val="3"/>
              </w:rPr>
              <w:t>Наявність інфрачервоної</w:t>
            </w:r>
            <w:r w:rsidRPr="0070464F">
              <w:rPr>
                <w:rFonts w:eastAsia="Arial"/>
                <w:bCs/>
                <w:kern w:val="3"/>
              </w:rPr>
              <w:t xml:space="preserve"> підсвітк</w:t>
            </w:r>
            <w:r>
              <w:rPr>
                <w:rFonts w:eastAsia="Arial"/>
                <w:bCs/>
                <w:kern w:val="3"/>
              </w:rPr>
              <w:t>и</w:t>
            </w:r>
            <w:r w:rsidRPr="0070464F">
              <w:rPr>
                <w:rFonts w:eastAsia="Arial"/>
                <w:bCs/>
                <w:kern w:val="3"/>
              </w:rPr>
              <w:t>: ефективна дальність не менше 20m</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Компенсацію фонового освітлення: Backlight Compensation</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vAlign w:val="bottom"/>
          </w:tcPr>
          <w:p w:rsidR="0017248D" w:rsidRPr="0070464F" w:rsidRDefault="0017248D" w:rsidP="0017248D">
            <w:pPr>
              <w:suppressAutoHyphens/>
              <w:autoSpaceDN w:val="0"/>
              <w:ind w:left="137" w:right="127"/>
              <w:textAlignment w:val="baseline"/>
              <w:rPr>
                <w:rFonts w:eastAsia="Arial"/>
                <w:bCs/>
                <w:kern w:val="3"/>
              </w:rPr>
            </w:pPr>
            <w:r>
              <w:rPr>
                <w:rFonts w:eastAsia="Arial"/>
                <w:bCs/>
                <w:kern w:val="3"/>
              </w:rPr>
              <w:t>Можливість м</w:t>
            </w:r>
            <w:r w:rsidRPr="0070464F">
              <w:rPr>
                <w:rFonts w:eastAsia="Arial"/>
                <w:bCs/>
                <w:kern w:val="3"/>
              </w:rPr>
              <w:t>аскування приватних зон: 6 прямокутних зон</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vAlign w:val="bottom"/>
          </w:tcPr>
          <w:p w:rsidR="0017248D" w:rsidRPr="0070464F" w:rsidRDefault="0017248D" w:rsidP="0017248D">
            <w:pPr>
              <w:suppressAutoHyphens/>
              <w:autoSpaceDN w:val="0"/>
              <w:ind w:left="137" w:right="127"/>
              <w:textAlignment w:val="baseline"/>
              <w:rPr>
                <w:rFonts w:eastAsia="Arial"/>
                <w:bCs/>
                <w:kern w:val="3"/>
              </w:rPr>
            </w:pPr>
            <w:r>
              <w:rPr>
                <w:rFonts w:eastAsia="Arial"/>
                <w:bCs/>
                <w:kern w:val="3"/>
              </w:rPr>
              <w:t>Наявність інтелектуального</w:t>
            </w:r>
            <w:r w:rsidRPr="0070464F">
              <w:rPr>
                <w:rFonts w:eastAsia="Arial"/>
                <w:bCs/>
                <w:kern w:val="3"/>
              </w:rPr>
              <w:t xml:space="preserve"> відео: детектор руху (</w:t>
            </w:r>
            <w:r>
              <w:rPr>
                <w:rFonts w:eastAsia="Arial"/>
                <w:bCs/>
                <w:kern w:val="3"/>
              </w:rPr>
              <w:t xml:space="preserve"> не менш ніж </w:t>
            </w:r>
            <w:r w:rsidRPr="0070464F">
              <w:rPr>
                <w:rFonts w:eastAsia="Arial"/>
                <w:bCs/>
                <w:kern w:val="3"/>
              </w:rPr>
              <w:t xml:space="preserve">4 прямокутних зони), </w:t>
            </w:r>
            <w:r w:rsidRPr="0070464F">
              <w:rPr>
                <w:rFonts w:eastAsia="Arial"/>
                <w:bCs/>
                <w:kern w:val="3"/>
              </w:rPr>
              <w:lastRenderedPageBreak/>
              <w:t>детекція спроби псування камери</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vAlign w:val="bottom"/>
          </w:tcPr>
          <w:p w:rsidR="0017248D" w:rsidRPr="0070464F" w:rsidRDefault="0017248D" w:rsidP="0017248D">
            <w:pPr>
              <w:suppressAutoHyphens/>
              <w:autoSpaceDN w:val="0"/>
              <w:ind w:left="137" w:right="127"/>
              <w:textAlignment w:val="baseline"/>
              <w:rPr>
                <w:rFonts w:eastAsia="Arial"/>
                <w:bCs/>
                <w:kern w:val="3"/>
              </w:rPr>
            </w:pPr>
            <w:r>
              <w:rPr>
                <w:rFonts w:eastAsia="Arial"/>
                <w:bCs/>
                <w:kern w:val="3"/>
              </w:rPr>
              <w:t>Можливість н</w:t>
            </w:r>
            <w:r w:rsidRPr="0070464F">
              <w:rPr>
                <w:rFonts w:eastAsia="Arial"/>
                <w:bCs/>
                <w:kern w:val="3"/>
              </w:rPr>
              <w:t>алаштування реакцій за подіями: Завантаження через FTP та відправка електронної пошти, запис до локального сховища за подією, відправка файлу електронною поштою</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vAlign w:val="bottom"/>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vAlign w:val="bottom"/>
          </w:tcPr>
          <w:p w:rsidR="0017248D" w:rsidRPr="0070464F" w:rsidRDefault="0017248D" w:rsidP="0017248D">
            <w:pPr>
              <w:suppressAutoHyphens/>
              <w:autoSpaceDN w:val="0"/>
              <w:ind w:left="137" w:right="127"/>
              <w:textAlignment w:val="baseline"/>
              <w:rPr>
                <w:rFonts w:eastAsia="Arial"/>
                <w:bCs/>
                <w:kern w:val="3"/>
              </w:rPr>
            </w:pPr>
            <w:r>
              <w:rPr>
                <w:rFonts w:eastAsia="Arial"/>
                <w:bCs/>
                <w:kern w:val="3"/>
              </w:rPr>
              <w:t>Можливість HTTPS (SSL) аутентифікації</w:t>
            </w:r>
            <w:r w:rsidRPr="0070464F">
              <w:rPr>
                <w:rFonts w:eastAsia="Arial"/>
                <w:bCs/>
                <w:kern w:val="3"/>
              </w:rPr>
              <w:t xml:space="preserve"> підключення</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Pr>
                <w:rFonts w:eastAsia="Arial"/>
                <w:bCs/>
                <w:kern w:val="3"/>
              </w:rPr>
              <w:t>Можливість л</w:t>
            </w:r>
            <w:r w:rsidRPr="0070464F">
              <w:rPr>
                <w:rFonts w:eastAsia="Arial"/>
                <w:bCs/>
                <w:kern w:val="3"/>
              </w:rPr>
              <w:t>окальне зберігання даних: Слот microSD / SDHC з пі</w:t>
            </w:r>
            <w:r>
              <w:rPr>
                <w:rFonts w:eastAsia="Arial"/>
                <w:bCs/>
                <w:kern w:val="3"/>
              </w:rPr>
              <w:t>дтримкою карт пам'яті до 32 ГБ.</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24713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tcPr>
          <w:p w:rsidR="0017248D" w:rsidRPr="0017248D" w:rsidRDefault="0017248D" w:rsidP="0017248D">
            <w:pPr>
              <w:suppressAutoHyphens/>
              <w:autoSpaceDN w:val="0"/>
              <w:ind w:left="137" w:right="127"/>
              <w:textAlignment w:val="baseline"/>
              <w:rPr>
                <w:rFonts w:eastAsia="Arial"/>
                <w:bCs/>
                <w:kern w:val="3"/>
                <w:lang w:val="en-US"/>
              </w:rPr>
            </w:pPr>
            <w:r w:rsidRPr="0070464F">
              <w:rPr>
                <w:rFonts w:eastAsia="Arial"/>
                <w:bCs/>
                <w:kern w:val="3"/>
              </w:rPr>
              <w:t>Живлення</w:t>
            </w:r>
            <w:r w:rsidRPr="0017248D">
              <w:rPr>
                <w:rFonts w:eastAsia="Arial"/>
                <w:bCs/>
                <w:kern w:val="3"/>
                <w:lang w:val="en-US"/>
              </w:rPr>
              <w:t>: Power over Ethernet IEEE 802.3af</w:t>
            </w:r>
          </w:p>
        </w:tc>
        <w:tc>
          <w:tcPr>
            <w:tcW w:w="815" w:type="pct"/>
            <w:vMerge/>
          </w:tcPr>
          <w:p w:rsidR="0017248D" w:rsidRPr="0017248D" w:rsidRDefault="0017248D" w:rsidP="0017248D">
            <w:pPr>
              <w:jc w:val="center"/>
              <w:rPr>
                <w:b/>
                <w:bCs/>
                <w:i/>
                <w:lang w:val="en-US"/>
              </w:rPr>
            </w:pPr>
          </w:p>
        </w:tc>
        <w:tc>
          <w:tcPr>
            <w:tcW w:w="721" w:type="pct"/>
            <w:vMerge/>
          </w:tcPr>
          <w:p w:rsidR="0017248D" w:rsidRPr="0017248D" w:rsidRDefault="0017248D" w:rsidP="0017248D">
            <w:pPr>
              <w:jc w:val="center"/>
              <w:rPr>
                <w:b/>
                <w:bCs/>
                <w:i/>
                <w:lang w:val="en-US"/>
              </w:rPr>
            </w:pPr>
          </w:p>
        </w:tc>
      </w:tr>
      <w:tr w:rsidR="0017248D" w:rsidRPr="00C85DBD" w:rsidTr="00C83462">
        <w:trPr>
          <w:trHeight w:val="227"/>
        </w:trPr>
        <w:tc>
          <w:tcPr>
            <w:tcW w:w="241" w:type="pct"/>
            <w:vMerge/>
            <w:tcMar>
              <w:top w:w="15" w:type="dxa"/>
              <w:left w:w="15" w:type="dxa"/>
              <w:bottom w:w="0" w:type="dxa"/>
              <w:right w:w="15" w:type="dxa"/>
            </w:tcMar>
          </w:tcPr>
          <w:p w:rsidR="0017248D" w:rsidRPr="0017248D" w:rsidRDefault="0017248D" w:rsidP="0017248D">
            <w:pPr>
              <w:jc w:val="center"/>
              <w:rPr>
                <w:b/>
                <w:bCs/>
                <w:i/>
                <w:lang w:val="en-US"/>
              </w:rPr>
            </w:pPr>
          </w:p>
        </w:tc>
        <w:tc>
          <w:tcPr>
            <w:tcW w:w="914" w:type="pct"/>
            <w:vMerge/>
          </w:tcPr>
          <w:p w:rsidR="0017248D" w:rsidRPr="0017248D" w:rsidRDefault="0017248D" w:rsidP="0017248D">
            <w:pPr>
              <w:jc w:val="center"/>
              <w:rPr>
                <w:b/>
                <w:bCs/>
                <w:i/>
                <w:lang w:val="en-US"/>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Pr>
                <w:rFonts w:eastAsia="Arial"/>
                <w:bCs/>
                <w:kern w:val="3"/>
              </w:rPr>
              <w:t>Корпус</w:t>
            </w:r>
            <w:r w:rsidRPr="007059D3">
              <w:rPr>
                <w:rFonts w:eastAsia="Arial"/>
                <w:bCs/>
                <w:kern w:val="3"/>
              </w:rPr>
              <w:t xml:space="preserve">: купол </w:t>
            </w:r>
            <w:r w:rsidRPr="007059D3">
              <w:rPr>
                <w:rFonts w:eastAsia="Arial" w:hint="eastAsia"/>
                <w:bCs/>
                <w:kern w:val="3"/>
              </w:rPr>
              <w:t>Ø</w:t>
            </w:r>
            <w:r w:rsidRPr="007059D3">
              <w:rPr>
                <w:rFonts w:eastAsia="Arial"/>
                <w:bCs/>
                <w:kern w:val="3"/>
              </w:rPr>
              <w:t>119.8 x 98.8mm</w:t>
            </w:r>
            <w:r>
              <w:rPr>
                <w:rFonts w:eastAsia="Arial"/>
                <w:bCs/>
                <w:kern w:val="3"/>
              </w:rPr>
              <w:t>, матеріал корпусу пластик</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8712AA">
              <w:rPr>
                <w:rFonts w:eastAsia="Arial"/>
                <w:bCs/>
                <w:kern w:val="3"/>
              </w:rPr>
              <w:t>Робочий температурній діапазон: -10°C ~ +55°C</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Pr>
                <w:rFonts w:eastAsia="Arial"/>
                <w:bCs/>
                <w:kern w:val="3"/>
              </w:rPr>
              <w:t>Умови зберігання</w:t>
            </w:r>
            <w:r w:rsidRPr="007059D3">
              <w:rPr>
                <w:rFonts w:eastAsia="Arial"/>
                <w:bCs/>
                <w:kern w:val="3"/>
              </w:rPr>
              <w:t>:</w:t>
            </w:r>
            <w:r>
              <w:rPr>
                <w:rFonts w:eastAsia="Arial"/>
                <w:bCs/>
                <w:kern w:val="3"/>
              </w:rPr>
              <w:t xml:space="preserve"> від </w:t>
            </w:r>
            <w:r w:rsidRPr="007059D3">
              <w:rPr>
                <w:rFonts w:eastAsia="Arial"/>
                <w:bCs/>
                <w:kern w:val="3"/>
              </w:rPr>
              <w:t>-30</w:t>
            </w:r>
            <w:r w:rsidRPr="007059D3">
              <w:rPr>
                <w:rFonts w:eastAsia="Arial" w:hint="eastAsia"/>
                <w:bCs/>
                <w:kern w:val="3"/>
              </w:rPr>
              <w:t>°</w:t>
            </w:r>
            <w:r>
              <w:rPr>
                <w:rFonts w:eastAsia="Arial"/>
                <w:bCs/>
                <w:kern w:val="3"/>
              </w:rPr>
              <w:t>C до</w:t>
            </w:r>
            <w:r w:rsidRPr="007059D3">
              <w:rPr>
                <w:rFonts w:eastAsia="Arial"/>
                <w:bCs/>
                <w:kern w:val="3"/>
              </w:rPr>
              <w:t xml:space="preserve"> +60</w:t>
            </w:r>
            <w:r w:rsidRPr="007059D3">
              <w:rPr>
                <w:rFonts w:eastAsia="Arial" w:hint="eastAsia"/>
                <w:bCs/>
                <w:kern w:val="3"/>
              </w:rPr>
              <w:t>°</w:t>
            </w:r>
            <w:r w:rsidRPr="007059D3">
              <w:rPr>
                <w:rFonts w:eastAsia="Arial"/>
                <w:bCs/>
                <w:kern w:val="3"/>
              </w:rPr>
              <w:t>C</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tcPr>
          <w:p w:rsidR="0017248D" w:rsidRPr="00A64EFB" w:rsidRDefault="0017248D" w:rsidP="0017248D">
            <w:pPr>
              <w:suppressAutoHyphens/>
              <w:autoSpaceDN w:val="0"/>
              <w:ind w:left="137" w:right="127"/>
              <w:textAlignment w:val="baseline"/>
              <w:rPr>
                <w:rFonts w:eastAsia="Arial"/>
                <w:bCs/>
                <w:kern w:val="3"/>
              </w:rPr>
            </w:pPr>
            <w:r w:rsidRPr="00A64EFB">
              <w:rPr>
                <w:rFonts w:eastAsia="Arial"/>
                <w:bCs/>
                <w:kern w:val="3"/>
              </w:rPr>
              <w:t>Гарантія:не меньше 36 місяців від виробника</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0"/>
        </w:trPr>
        <w:tc>
          <w:tcPr>
            <w:tcW w:w="241" w:type="pct"/>
            <w:vMerge w:val="restart"/>
            <w:tcMar>
              <w:top w:w="15" w:type="dxa"/>
              <w:left w:w="15" w:type="dxa"/>
              <w:bottom w:w="0" w:type="dxa"/>
              <w:right w:w="15" w:type="dxa"/>
            </w:tcMar>
          </w:tcPr>
          <w:p w:rsidR="0017248D" w:rsidRPr="00A64EFB" w:rsidRDefault="0017248D" w:rsidP="0017248D">
            <w:pPr>
              <w:jc w:val="center"/>
              <w:rPr>
                <w:b/>
                <w:bCs/>
                <w:i/>
              </w:rPr>
            </w:pPr>
            <w:r>
              <w:rPr>
                <w:b/>
                <w:bCs/>
                <w:i/>
              </w:rPr>
              <w:t>7</w:t>
            </w:r>
          </w:p>
        </w:tc>
        <w:tc>
          <w:tcPr>
            <w:tcW w:w="914" w:type="pct"/>
            <w:vMerge w:val="restart"/>
          </w:tcPr>
          <w:p w:rsidR="0017248D" w:rsidRDefault="0017248D" w:rsidP="0017248D">
            <w:pPr>
              <w:ind w:right="127"/>
              <w:jc w:val="both"/>
              <w:rPr>
                <w:b/>
                <w:bCs/>
                <w:i/>
                <w:iCs/>
              </w:rPr>
            </w:pPr>
            <w:r w:rsidRPr="00FD79B4">
              <w:rPr>
                <w:b/>
                <w:bCs/>
                <w:i/>
                <w:iCs/>
              </w:rPr>
              <w:t xml:space="preserve">Зовнішня  ударостійка </w:t>
            </w:r>
            <w:r w:rsidRPr="00FD79B4">
              <w:rPr>
                <w:b/>
                <w:bCs/>
                <w:i/>
                <w:iCs/>
                <w:lang w:val="en-US"/>
              </w:rPr>
              <w:t>IP</w:t>
            </w:r>
            <w:r w:rsidRPr="00FD79B4">
              <w:rPr>
                <w:b/>
                <w:bCs/>
                <w:i/>
                <w:iCs/>
              </w:rPr>
              <w:t xml:space="preserve">-відеокамера  без аудіофункції </w:t>
            </w:r>
          </w:p>
          <w:p w:rsidR="0017248D" w:rsidRPr="00215B0C" w:rsidRDefault="0017248D" w:rsidP="0017248D">
            <w:pPr>
              <w:ind w:right="127"/>
              <w:jc w:val="both"/>
              <w:rPr>
                <w:b/>
                <w:bCs/>
                <w:i/>
                <w:iCs/>
              </w:rPr>
            </w:pPr>
          </w:p>
        </w:tc>
        <w:tc>
          <w:tcPr>
            <w:tcW w:w="2309" w:type="pct"/>
            <w:tcMar>
              <w:top w:w="15" w:type="dxa"/>
              <w:left w:w="15" w:type="dxa"/>
              <w:bottom w:w="0" w:type="dxa"/>
              <w:right w:w="15" w:type="dxa"/>
            </w:tcMar>
          </w:tcPr>
          <w:p w:rsidR="0017248D" w:rsidRPr="00A64EFB" w:rsidRDefault="0017248D" w:rsidP="0017248D">
            <w:pPr>
              <w:rPr>
                <w:b/>
                <w:bCs/>
                <w:i/>
              </w:rPr>
            </w:pPr>
            <w:r>
              <w:rPr>
                <w:b/>
                <w:bCs/>
                <w:i/>
                <w:iCs/>
              </w:rPr>
              <w:t>З</w:t>
            </w:r>
            <w:r w:rsidRPr="00FD79B4">
              <w:rPr>
                <w:b/>
                <w:bCs/>
                <w:i/>
                <w:iCs/>
              </w:rPr>
              <w:t>овнішн</w:t>
            </w:r>
            <w:r>
              <w:rPr>
                <w:b/>
                <w:bCs/>
                <w:i/>
                <w:iCs/>
              </w:rPr>
              <w:t>я</w:t>
            </w:r>
            <w:r w:rsidRPr="00FD79B4">
              <w:rPr>
                <w:b/>
                <w:bCs/>
                <w:i/>
                <w:iCs/>
              </w:rPr>
              <w:t xml:space="preserve">  ударостійк</w:t>
            </w:r>
            <w:r>
              <w:rPr>
                <w:b/>
                <w:bCs/>
                <w:i/>
                <w:iCs/>
              </w:rPr>
              <w:t>а</w:t>
            </w:r>
            <w:r w:rsidRPr="00FD79B4">
              <w:rPr>
                <w:b/>
                <w:bCs/>
                <w:i/>
                <w:iCs/>
              </w:rPr>
              <w:t xml:space="preserve"> </w:t>
            </w:r>
            <w:r w:rsidRPr="00FD79B4">
              <w:rPr>
                <w:b/>
                <w:bCs/>
                <w:i/>
                <w:iCs/>
                <w:lang w:val="en-US"/>
              </w:rPr>
              <w:t>IP</w:t>
            </w:r>
            <w:r w:rsidRPr="00FD79B4">
              <w:rPr>
                <w:b/>
                <w:bCs/>
                <w:i/>
                <w:iCs/>
              </w:rPr>
              <w:t>-відеокамер</w:t>
            </w:r>
            <w:r>
              <w:rPr>
                <w:b/>
                <w:bCs/>
                <w:i/>
                <w:iCs/>
              </w:rPr>
              <w:t>а</w:t>
            </w:r>
            <w:r w:rsidRPr="00FD79B4">
              <w:rPr>
                <w:b/>
                <w:bCs/>
                <w:i/>
                <w:iCs/>
              </w:rPr>
              <w:t xml:space="preserve">  без аудіофункції</w:t>
            </w:r>
            <w:r w:rsidRPr="00A64EFB">
              <w:rPr>
                <w:b/>
                <w:bCs/>
                <w:i/>
                <w:iCs/>
              </w:rPr>
              <w:t xml:space="preserve">, </w:t>
            </w:r>
            <w:r w:rsidRPr="00A64EFB">
              <w:rPr>
                <w:b/>
                <w:bCs/>
                <w:i/>
              </w:rPr>
              <w:t>що повинна забезпечувати:</w:t>
            </w:r>
          </w:p>
        </w:tc>
        <w:tc>
          <w:tcPr>
            <w:tcW w:w="815" w:type="pct"/>
            <w:vMerge w:val="restart"/>
          </w:tcPr>
          <w:p w:rsidR="0017248D" w:rsidRPr="00C85DBD" w:rsidRDefault="0017248D" w:rsidP="0017248D">
            <w:pPr>
              <w:jc w:val="center"/>
              <w:rPr>
                <w:b/>
                <w:bCs/>
                <w:i/>
                <w:iCs/>
              </w:rPr>
            </w:pPr>
          </w:p>
        </w:tc>
        <w:tc>
          <w:tcPr>
            <w:tcW w:w="721" w:type="pct"/>
            <w:vMerge w:val="restart"/>
          </w:tcPr>
          <w:p w:rsidR="0017248D" w:rsidRPr="00C85DBD" w:rsidRDefault="0017248D" w:rsidP="0017248D">
            <w:pPr>
              <w:jc w:val="center"/>
              <w:rPr>
                <w:b/>
                <w:bCs/>
                <w:i/>
                <w:iCs/>
              </w:rPr>
            </w:pPr>
          </w:p>
        </w:tc>
      </w:tr>
      <w:tr w:rsidR="0017248D" w:rsidRPr="00C85DBD" w:rsidTr="00C83462">
        <w:trPr>
          <w:trHeight w:val="200"/>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Сенсор: Прогресивна розгортка CMOS, не менше 1/2.9"</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Об'єктив: варіфокальний, з автодіафрагмою (DC auto iris)</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vAlign w:val="cente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Фокусна відстань: 3,2 - 10 mm (оптичне збільшення 3,1x)</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Кут огляду не менше: 101,6˚(Wide) – 31,3˚(Tele)</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 xml:space="preserve">Максимальне число апертури: F1.6 – </w:t>
            </w:r>
            <w:r w:rsidRPr="00622C26">
              <w:rPr>
                <w:rFonts w:eastAsia="Arial"/>
                <w:bCs/>
                <w:kern w:val="3"/>
                <w:lang w:val="en-US"/>
              </w:rPr>
              <w:t>F</w:t>
            </w:r>
            <w:r w:rsidRPr="00622C26">
              <w:rPr>
                <w:rFonts w:eastAsia="Arial"/>
                <w:bCs/>
                <w:kern w:val="3"/>
              </w:rPr>
              <w:t xml:space="preserve"> 2,9</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Мінімальну світлочутливість, не гірше: 0,095 lux (F1,6), чорно-біле: 0 lux (IR LED on)</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Стиснення відео: H.264, MJPEG</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 xml:space="preserve">Роздільну здатність: не гірше 1920 x 1080 (2Mp </w:t>
            </w:r>
            <w:r w:rsidRPr="00622C26">
              <w:rPr>
                <w:rFonts w:eastAsia="Arial"/>
                <w:bCs/>
                <w:kern w:val="3"/>
              </w:rPr>
              <w:lastRenderedPageBreak/>
              <w:t>Full HD)</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 xml:space="preserve">Частоту кадрів, не менше: </w:t>
            </w:r>
            <w:r>
              <w:rPr>
                <w:rFonts w:eastAsia="Arial"/>
                <w:bCs/>
                <w:kern w:val="3"/>
              </w:rPr>
              <w:t>25</w:t>
            </w:r>
            <w:r w:rsidRPr="00622C26">
              <w:rPr>
                <w:rFonts w:eastAsia="Arial"/>
                <w:bCs/>
                <w:kern w:val="3"/>
              </w:rPr>
              <w:t xml:space="preserve"> кадрів/с</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Передачу декількох відеопотоків: можливість передачі не менше 6 потоків одночасно.</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Передачу відеопотоків з індивідуальними налаштуваннями: не менше 3 потоків.</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Підтримку коридорного режиму (формату):  співвідношення сторін зображення 9:16 з роздільною здатністю 1080 х 1920</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24713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17248D" w:rsidRDefault="0017248D" w:rsidP="0017248D">
            <w:pPr>
              <w:suppressAutoHyphens/>
              <w:autoSpaceDN w:val="0"/>
              <w:ind w:left="137" w:right="127"/>
              <w:textAlignment w:val="baseline"/>
              <w:rPr>
                <w:rFonts w:eastAsia="Arial"/>
                <w:bCs/>
                <w:kern w:val="3"/>
                <w:lang w:val="en-US"/>
              </w:rPr>
            </w:pPr>
            <w:r w:rsidRPr="00622C26">
              <w:rPr>
                <w:rFonts w:eastAsia="Arial"/>
                <w:bCs/>
                <w:kern w:val="3"/>
              </w:rPr>
              <w:t>Корекцію</w:t>
            </w:r>
            <w:r w:rsidRPr="0017248D">
              <w:rPr>
                <w:rFonts w:eastAsia="Arial"/>
                <w:bCs/>
                <w:kern w:val="3"/>
                <w:lang w:val="en-US"/>
              </w:rPr>
              <w:t xml:space="preserve"> </w:t>
            </w:r>
            <w:r w:rsidRPr="00622C26">
              <w:rPr>
                <w:rFonts w:eastAsia="Arial"/>
                <w:bCs/>
                <w:kern w:val="3"/>
              </w:rPr>
              <w:t>викривлень</w:t>
            </w:r>
            <w:r w:rsidRPr="0017248D">
              <w:rPr>
                <w:rFonts w:eastAsia="Arial"/>
                <w:bCs/>
                <w:kern w:val="3"/>
                <w:lang w:val="en-US"/>
              </w:rPr>
              <w:t xml:space="preserve"> </w:t>
            </w:r>
            <w:r w:rsidRPr="00622C26">
              <w:rPr>
                <w:rFonts w:eastAsia="Arial"/>
                <w:bCs/>
                <w:kern w:val="3"/>
              </w:rPr>
              <w:t>об</w:t>
            </w:r>
            <w:r w:rsidRPr="0017248D">
              <w:rPr>
                <w:rFonts w:eastAsia="Arial"/>
                <w:bCs/>
                <w:kern w:val="3"/>
                <w:lang w:val="en-US"/>
              </w:rPr>
              <w:t>’</w:t>
            </w:r>
            <w:r w:rsidRPr="00622C26">
              <w:rPr>
                <w:rFonts w:eastAsia="Arial"/>
                <w:bCs/>
                <w:kern w:val="3"/>
              </w:rPr>
              <w:t>єктиву</w:t>
            </w:r>
            <w:r w:rsidRPr="0017248D">
              <w:rPr>
                <w:rFonts w:eastAsia="Arial"/>
                <w:bCs/>
                <w:kern w:val="3"/>
                <w:lang w:val="en-US"/>
              </w:rPr>
              <w:t>: LDC (Lens Distortion Correction)</w:t>
            </w:r>
          </w:p>
        </w:tc>
        <w:tc>
          <w:tcPr>
            <w:tcW w:w="815" w:type="pct"/>
            <w:vMerge/>
          </w:tcPr>
          <w:p w:rsidR="0017248D" w:rsidRPr="0017248D" w:rsidRDefault="0017248D" w:rsidP="0017248D">
            <w:pPr>
              <w:jc w:val="center"/>
              <w:rPr>
                <w:b/>
                <w:bCs/>
                <w:i/>
                <w:lang w:val="en-US"/>
              </w:rPr>
            </w:pPr>
          </w:p>
        </w:tc>
        <w:tc>
          <w:tcPr>
            <w:tcW w:w="721" w:type="pct"/>
            <w:vMerge/>
          </w:tcPr>
          <w:p w:rsidR="0017248D" w:rsidRPr="0017248D" w:rsidRDefault="0017248D" w:rsidP="0017248D">
            <w:pPr>
              <w:jc w:val="center"/>
              <w:rPr>
                <w:b/>
                <w:bCs/>
                <w:i/>
                <w:lang w:val="en-US"/>
              </w:rPr>
            </w:pPr>
          </w:p>
        </w:tc>
      </w:tr>
      <w:tr w:rsidR="0017248D" w:rsidRPr="00C85DBD" w:rsidTr="00C83462">
        <w:trPr>
          <w:trHeight w:val="227"/>
        </w:trPr>
        <w:tc>
          <w:tcPr>
            <w:tcW w:w="241" w:type="pct"/>
            <w:vMerge/>
            <w:tcMar>
              <w:top w:w="15" w:type="dxa"/>
              <w:left w:w="15" w:type="dxa"/>
              <w:bottom w:w="0" w:type="dxa"/>
              <w:right w:w="15" w:type="dxa"/>
            </w:tcMar>
          </w:tcPr>
          <w:p w:rsidR="0017248D" w:rsidRPr="0017248D" w:rsidRDefault="0017248D" w:rsidP="0017248D">
            <w:pPr>
              <w:jc w:val="center"/>
              <w:rPr>
                <w:b/>
                <w:bCs/>
                <w:i/>
                <w:lang w:val="en-US"/>
              </w:rPr>
            </w:pPr>
          </w:p>
        </w:tc>
        <w:tc>
          <w:tcPr>
            <w:tcW w:w="914" w:type="pct"/>
            <w:vMerge/>
          </w:tcPr>
          <w:p w:rsidR="0017248D" w:rsidRPr="0017248D" w:rsidRDefault="0017248D" w:rsidP="0017248D">
            <w:pPr>
              <w:jc w:val="center"/>
              <w:rPr>
                <w:b/>
                <w:bCs/>
                <w:i/>
                <w:lang w:val="en-US"/>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Підвищення контрасту, широкий динамічний діапазон: SSDR</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Компенсація шумів: SSNR</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Наявність і</w:t>
            </w:r>
            <w:r w:rsidRPr="00622C26">
              <w:rPr>
                <w:rFonts w:eastAsia="Arial"/>
                <w:bCs/>
                <w:kern w:val="3"/>
              </w:rPr>
              <w:t>нфрачервон</w:t>
            </w:r>
            <w:r>
              <w:rPr>
                <w:rFonts w:eastAsia="Arial"/>
                <w:bCs/>
                <w:kern w:val="3"/>
              </w:rPr>
              <w:t>ої</w:t>
            </w:r>
            <w:r w:rsidRPr="00622C26">
              <w:rPr>
                <w:rFonts w:eastAsia="Arial"/>
                <w:bCs/>
                <w:kern w:val="3"/>
              </w:rPr>
              <w:t xml:space="preserve"> підсвітк</w:t>
            </w:r>
            <w:r>
              <w:rPr>
                <w:rFonts w:eastAsia="Arial"/>
                <w:bCs/>
                <w:kern w:val="3"/>
              </w:rPr>
              <w:t>и</w:t>
            </w:r>
            <w:r w:rsidRPr="00622C26">
              <w:rPr>
                <w:rFonts w:eastAsia="Arial"/>
                <w:bCs/>
                <w:kern w:val="3"/>
              </w:rPr>
              <w:t>: ефективна дальність не менше 30m</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Компенсацію фонового освітлення: Backlight Compensation</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vAlign w:val="bottom"/>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Можливість м</w:t>
            </w:r>
            <w:r w:rsidRPr="00622C26">
              <w:rPr>
                <w:rFonts w:eastAsia="Arial"/>
                <w:bCs/>
                <w:kern w:val="3"/>
              </w:rPr>
              <w:t>аскування приватних зон: 6 прямокутних зон</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vAlign w:val="bottom"/>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Наявність інтелектуального</w:t>
            </w:r>
            <w:r w:rsidRPr="00622C26">
              <w:rPr>
                <w:rFonts w:eastAsia="Arial"/>
                <w:bCs/>
                <w:kern w:val="3"/>
              </w:rPr>
              <w:t xml:space="preserve"> відео: детектор руху (</w:t>
            </w:r>
            <w:r>
              <w:rPr>
                <w:rFonts w:eastAsia="Arial"/>
                <w:bCs/>
                <w:kern w:val="3"/>
              </w:rPr>
              <w:t xml:space="preserve"> не меьн ніж </w:t>
            </w:r>
            <w:r w:rsidRPr="00622C26">
              <w:rPr>
                <w:rFonts w:eastAsia="Arial"/>
                <w:bCs/>
                <w:kern w:val="3"/>
              </w:rPr>
              <w:t>4 прямокутних зони), детекція спроби псування камери</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vAlign w:val="bottom"/>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Можливість н</w:t>
            </w:r>
            <w:r w:rsidRPr="00622C26">
              <w:rPr>
                <w:rFonts w:eastAsia="Arial"/>
                <w:bCs/>
                <w:kern w:val="3"/>
              </w:rPr>
              <w:t>алаштування реакцій за подіями: Завантаження через FTP та відправка електронної пошти, запис до локального сховища за подією, відправка файлу електронною поштою</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vAlign w:val="bottom"/>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vAlign w:val="bottom"/>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Можливість HTTPS (SSL) аутентифікації</w:t>
            </w:r>
            <w:r w:rsidRPr="00622C26">
              <w:rPr>
                <w:rFonts w:eastAsia="Arial"/>
                <w:bCs/>
                <w:kern w:val="3"/>
              </w:rPr>
              <w:t xml:space="preserve"> підключення</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Можливість л</w:t>
            </w:r>
            <w:r w:rsidRPr="00622C26">
              <w:rPr>
                <w:rFonts w:eastAsia="Arial"/>
                <w:bCs/>
                <w:kern w:val="3"/>
              </w:rPr>
              <w:t>окальн</w:t>
            </w:r>
            <w:r>
              <w:rPr>
                <w:rFonts w:eastAsia="Arial"/>
                <w:bCs/>
                <w:kern w:val="3"/>
              </w:rPr>
              <w:t>ого</w:t>
            </w:r>
            <w:r w:rsidRPr="00622C26">
              <w:rPr>
                <w:rFonts w:eastAsia="Arial"/>
                <w:bCs/>
                <w:kern w:val="3"/>
              </w:rPr>
              <w:t xml:space="preserve"> зберігання даних: Слот microSD / SDHC з підтримкою карт пам'яті до </w:t>
            </w:r>
            <w:r w:rsidRPr="00622C26">
              <w:rPr>
                <w:rFonts w:eastAsia="Arial"/>
                <w:bCs/>
                <w:kern w:val="3"/>
              </w:rPr>
              <w:lastRenderedPageBreak/>
              <w:t xml:space="preserve">32 ГБ. </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24713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17248D" w:rsidRDefault="0017248D" w:rsidP="0017248D">
            <w:pPr>
              <w:suppressAutoHyphens/>
              <w:autoSpaceDN w:val="0"/>
              <w:ind w:left="137" w:right="127"/>
              <w:textAlignment w:val="baseline"/>
              <w:rPr>
                <w:rFonts w:eastAsia="Arial"/>
                <w:bCs/>
                <w:kern w:val="3"/>
                <w:lang w:val="en-US"/>
              </w:rPr>
            </w:pPr>
            <w:r w:rsidRPr="00622C26">
              <w:rPr>
                <w:rFonts w:eastAsia="Arial"/>
                <w:bCs/>
                <w:kern w:val="3"/>
              </w:rPr>
              <w:t>Живлення</w:t>
            </w:r>
            <w:r w:rsidRPr="0017248D">
              <w:rPr>
                <w:rFonts w:eastAsia="Arial"/>
                <w:bCs/>
                <w:kern w:val="3"/>
                <w:lang w:val="en-US"/>
              </w:rPr>
              <w:t>: Power over Ethernet IEEE 802.3af</w:t>
            </w:r>
            <w:r w:rsidRPr="00622C26">
              <w:rPr>
                <w:rFonts w:eastAsia="Arial"/>
                <w:bCs/>
                <w:kern w:val="3"/>
                <w:lang w:val="en-US"/>
              </w:rPr>
              <w:t xml:space="preserve">, </w:t>
            </w:r>
            <w:r w:rsidRPr="00622C26">
              <w:rPr>
                <w:rFonts w:eastAsia="Arial"/>
                <w:bCs/>
                <w:kern w:val="3"/>
              </w:rPr>
              <w:t>клас</w:t>
            </w:r>
            <w:r w:rsidRPr="0017248D">
              <w:rPr>
                <w:rFonts w:eastAsia="Arial"/>
                <w:bCs/>
                <w:kern w:val="3"/>
                <w:lang w:val="en-US"/>
              </w:rPr>
              <w:t xml:space="preserve"> </w:t>
            </w:r>
            <w:r w:rsidRPr="00622C26">
              <w:rPr>
                <w:rFonts w:eastAsia="Arial"/>
                <w:bCs/>
                <w:kern w:val="3"/>
                <w:lang w:val="en-US"/>
              </w:rPr>
              <w:t>3</w:t>
            </w:r>
            <w:r w:rsidRPr="0017248D">
              <w:rPr>
                <w:rFonts w:eastAsia="Arial"/>
                <w:bCs/>
                <w:kern w:val="3"/>
                <w:lang w:val="en-US"/>
              </w:rPr>
              <w:t xml:space="preserve">, </w:t>
            </w:r>
            <w:r w:rsidRPr="00622C26">
              <w:rPr>
                <w:rFonts w:eastAsia="Arial"/>
                <w:bCs/>
                <w:kern w:val="3"/>
              </w:rPr>
              <w:t>не</w:t>
            </w:r>
            <w:r w:rsidRPr="0017248D">
              <w:rPr>
                <w:rFonts w:eastAsia="Arial"/>
                <w:bCs/>
                <w:kern w:val="3"/>
                <w:lang w:val="en-US"/>
              </w:rPr>
              <w:t xml:space="preserve"> </w:t>
            </w:r>
            <w:r w:rsidRPr="00622C26">
              <w:rPr>
                <w:rFonts w:eastAsia="Arial"/>
                <w:bCs/>
                <w:kern w:val="3"/>
              </w:rPr>
              <w:t>більше</w:t>
            </w:r>
            <w:r w:rsidRPr="0017248D">
              <w:rPr>
                <w:rFonts w:eastAsia="Arial"/>
                <w:bCs/>
                <w:kern w:val="3"/>
                <w:lang w:val="en-US"/>
              </w:rPr>
              <w:t xml:space="preserve"> </w:t>
            </w:r>
            <w:r w:rsidRPr="00622C26">
              <w:rPr>
                <w:rFonts w:eastAsia="Arial"/>
                <w:bCs/>
                <w:kern w:val="3"/>
                <w:lang w:val="en-US"/>
              </w:rPr>
              <w:t>6</w:t>
            </w:r>
            <w:r w:rsidRPr="0017248D">
              <w:rPr>
                <w:rFonts w:eastAsia="Arial"/>
                <w:bCs/>
                <w:kern w:val="3"/>
                <w:lang w:val="en-US"/>
              </w:rPr>
              <w:t>,</w:t>
            </w:r>
            <w:r w:rsidRPr="00622C26">
              <w:rPr>
                <w:rFonts w:eastAsia="Arial"/>
                <w:bCs/>
                <w:kern w:val="3"/>
                <w:lang w:val="en-US"/>
              </w:rPr>
              <w:t>5</w:t>
            </w:r>
            <w:r w:rsidRPr="0017248D">
              <w:rPr>
                <w:rFonts w:eastAsia="Arial"/>
                <w:bCs/>
                <w:kern w:val="3"/>
                <w:lang w:val="en-US"/>
              </w:rPr>
              <w:t xml:space="preserve"> </w:t>
            </w:r>
            <w:r w:rsidRPr="00622C26">
              <w:rPr>
                <w:rFonts w:eastAsia="Arial"/>
                <w:bCs/>
                <w:kern w:val="3"/>
              </w:rPr>
              <w:t>Вт</w:t>
            </w:r>
          </w:p>
        </w:tc>
        <w:tc>
          <w:tcPr>
            <w:tcW w:w="815" w:type="pct"/>
            <w:vMerge/>
          </w:tcPr>
          <w:p w:rsidR="0017248D" w:rsidRPr="0017248D" w:rsidRDefault="0017248D" w:rsidP="0017248D">
            <w:pPr>
              <w:jc w:val="center"/>
              <w:rPr>
                <w:b/>
                <w:bCs/>
                <w:i/>
                <w:lang w:val="en-US"/>
              </w:rPr>
            </w:pPr>
          </w:p>
        </w:tc>
        <w:tc>
          <w:tcPr>
            <w:tcW w:w="721" w:type="pct"/>
            <w:vMerge/>
          </w:tcPr>
          <w:p w:rsidR="0017248D" w:rsidRPr="0017248D" w:rsidRDefault="0017248D" w:rsidP="0017248D">
            <w:pPr>
              <w:jc w:val="center"/>
              <w:rPr>
                <w:b/>
                <w:bCs/>
                <w:i/>
                <w:lang w:val="en-US"/>
              </w:rPr>
            </w:pPr>
          </w:p>
        </w:tc>
      </w:tr>
      <w:tr w:rsidR="0017248D" w:rsidRPr="00C85DBD" w:rsidTr="00C83462">
        <w:trPr>
          <w:trHeight w:val="227"/>
        </w:trPr>
        <w:tc>
          <w:tcPr>
            <w:tcW w:w="241" w:type="pct"/>
            <w:vMerge/>
            <w:tcMar>
              <w:top w:w="15" w:type="dxa"/>
              <w:left w:w="15" w:type="dxa"/>
              <w:bottom w:w="0" w:type="dxa"/>
              <w:right w:w="15" w:type="dxa"/>
            </w:tcMar>
          </w:tcPr>
          <w:p w:rsidR="0017248D" w:rsidRPr="0017248D" w:rsidRDefault="0017248D" w:rsidP="0017248D">
            <w:pPr>
              <w:jc w:val="center"/>
              <w:rPr>
                <w:b/>
                <w:bCs/>
                <w:i/>
                <w:lang w:val="en-US"/>
              </w:rPr>
            </w:pPr>
          </w:p>
        </w:tc>
        <w:tc>
          <w:tcPr>
            <w:tcW w:w="914" w:type="pct"/>
            <w:vMerge/>
          </w:tcPr>
          <w:p w:rsidR="0017248D" w:rsidRPr="0017248D" w:rsidRDefault="0017248D" w:rsidP="0017248D">
            <w:pPr>
              <w:jc w:val="center"/>
              <w:rPr>
                <w:b/>
                <w:bCs/>
                <w:i/>
                <w:lang w:val="en-US"/>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Корпус: водо- та пилозахищений, ударостійкий IP66, IK10</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Робочий температурній діапазон: -30°C ~ +55°C</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Умови зберігання</w:t>
            </w:r>
            <w:r w:rsidRPr="007059D3">
              <w:rPr>
                <w:rFonts w:eastAsia="Arial"/>
                <w:bCs/>
                <w:kern w:val="3"/>
              </w:rPr>
              <w:t>:</w:t>
            </w:r>
            <w:r>
              <w:rPr>
                <w:rFonts w:eastAsia="Arial"/>
                <w:bCs/>
                <w:kern w:val="3"/>
              </w:rPr>
              <w:t xml:space="preserve"> від </w:t>
            </w:r>
            <w:r w:rsidRPr="007059D3">
              <w:rPr>
                <w:rFonts w:eastAsia="Arial"/>
                <w:bCs/>
                <w:kern w:val="3"/>
              </w:rPr>
              <w:t>-30</w:t>
            </w:r>
            <w:r w:rsidRPr="00622C26">
              <w:rPr>
                <w:rFonts w:eastAsia="Arial"/>
                <w:bCs/>
                <w:kern w:val="3"/>
              </w:rPr>
              <w:t>°C</w:t>
            </w:r>
            <w:r>
              <w:rPr>
                <w:rFonts w:eastAsia="Arial"/>
                <w:bCs/>
                <w:kern w:val="3"/>
              </w:rPr>
              <w:t xml:space="preserve"> до</w:t>
            </w:r>
            <w:r w:rsidRPr="007059D3">
              <w:rPr>
                <w:rFonts w:eastAsia="Arial"/>
                <w:bCs/>
                <w:kern w:val="3"/>
              </w:rPr>
              <w:t xml:space="preserve"> +60</w:t>
            </w:r>
            <w:r w:rsidRPr="00622C26">
              <w:rPr>
                <w:rFonts w:eastAsia="Arial"/>
                <w:bCs/>
                <w:kern w:val="3"/>
              </w:rPr>
              <w:t>°C</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A64EFB" w:rsidRDefault="0017248D" w:rsidP="0017248D">
            <w:pPr>
              <w:suppressAutoHyphens/>
              <w:autoSpaceDN w:val="0"/>
              <w:ind w:left="137" w:right="127"/>
              <w:textAlignment w:val="baseline"/>
              <w:rPr>
                <w:rFonts w:eastAsia="Arial"/>
                <w:bCs/>
                <w:kern w:val="3"/>
              </w:rPr>
            </w:pPr>
            <w:r w:rsidRPr="00A64EFB">
              <w:rPr>
                <w:rFonts w:eastAsia="Arial"/>
                <w:bCs/>
                <w:kern w:val="3"/>
              </w:rPr>
              <w:t>Гарантія:не меньше 36 місяців від виробника</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0"/>
        </w:trPr>
        <w:tc>
          <w:tcPr>
            <w:tcW w:w="241" w:type="pct"/>
            <w:vMerge w:val="restart"/>
            <w:tcMar>
              <w:top w:w="15" w:type="dxa"/>
              <w:left w:w="15" w:type="dxa"/>
              <w:bottom w:w="0" w:type="dxa"/>
              <w:right w:w="15" w:type="dxa"/>
            </w:tcMar>
          </w:tcPr>
          <w:p w:rsidR="0017248D" w:rsidRPr="00A64EFB" w:rsidRDefault="0017248D" w:rsidP="0017248D">
            <w:pPr>
              <w:jc w:val="center"/>
              <w:rPr>
                <w:b/>
                <w:bCs/>
                <w:i/>
              </w:rPr>
            </w:pPr>
            <w:r>
              <w:rPr>
                <w:b/>
                <w:bCs/>
                <w:i/>
              </w:rPr>
              <w:t>8</w:t>
            </w:r>
          </w:p>
        </w:tc>
        <w:tc>
          <w:tcPr>
            <w:tcW w:w="914" w:type="pct"/>
            <w:vMerge w:val="restart"/>
          </w:tcPr>
          <w:p w:rsidR="0017248D" w:rsidRPr="008712AA" w:rsidRDefault="0017248D" w:rsidP="0017248D">
            <w:pPr>
              <w:ind w:right="127"/>
              <w:jc w:val="both"/>
              <w:rPr>
                <w:b/>
                <w:bCs/>
                <w:i/>
                <w:iCs/>
              </w:rPr>
            </w:pPr>
            <w:r w:rsidRPr="00FD79B4">
              <w:rPr>
                <w:b/>
                <w:bCs/>
                <w:i/>
                <w:iCs/>
              </w:rPr>
              <w:t>Зовнішня</w:t>
            </w:r>
            <w:r>
              <w:rPr>
                <w:b/>
                <w:bCs/>
                <w:i/>
                <w:iCs/>
              </w:rPr>
              <w:t xml:space="preserve"> </w:t>
            </w:r>
            <w:r w:rsidRPr="00FD79B4">
              <w:rPr>
                <w:b/>
                <w:bCs/>
                <w:i/>
                <w:iCs/>
              </w:rPr>
              <w:t xml:space="preserve">циліндрична  ударостійка </w:t>
            </w:r>
            <w:r w:rsidRPr="00FD79B4">
              <w:rPr>
                <w:b/>
                <w:bCs/>
                <w:i/>
                <w:iCs/>
                <w:lang w:val="en-US"/>
              </w:rPr>
              <w:t>IP</w:t>
            </w:r>
            <w:r w:rsidRPr="00FD79B4">
              <w:rPr>
                <w:b/>
                <w:bCs/>
                <w:i/>
                <w:iCs/>
              </w:rPr>
              <w:t xml:space="preserve">-відеокамера  з аудіофункцією </w:t>
            </w:r>
          </w:p>
        </w:tc>
        <w:tc>
          <w:tcPr>
            <w:tcW w:w="2309" w:type="pct"/>
            <w:tcMar>
              <w:top w:w="15" w:type="dxa"/>
              <w:left w:w="15" w:type="dxa"/>
              <w:bottom w:w="0" w:type="dxa"/>
              <w:right w:w="15" w:type="dxa"/>
            </w:tcMar>
          </w:tcPr>
          <w:p w:rsidR="0017248D" w:rsidRPr="00A64EFB" w:rsidRDefault="0017248D" w:rsidP="0017248D">
            <w:pPr>
              <w:rPr>
                <w:b/>
                <w:bCs/>
                <w:i/>
              </w:rPr>
            </w:pPr>
            <w:r>
              <w:rPr>
                <w:b/>
                <w:bCs/>
                <w:i/>
                <w:iCs/>
              </w:rPr>
              <w:t>З</w:t>
            </w:r>
            <w:r w:rsidRPr="00FD79B4">
              <w:rPr>
                <w:b/>
                <w:bCs/>
                <w:i/>
                <w:iCs/>
              </w:rPr>
              <w:t>овнішн</w:t>
            </w:r>
            <w:r>
              <w:rPr>
                <w:b/>
                <w:bCs/>
                <w:i/>
                <w:iCs/>
              </w:rPr>
              <w:t xml:space="preserve">я </w:t>
            </w:r>
            <w:r w:rsidRPr="00FD79B4">
              <w:rPr>
                <w:b/>
                <w:bCs/>
                <w:i/>
                <w:iCs/>
              </w:rPr>
              <w:t>циліндричн</w:t>
            </w:r>
            <w:r>
              <w:rPr>
                <w:b/>
                <w:bCs/>
                <w:i/>
                <w:iCs/>
              </w:rPr>
              <w:t>а</w:t>
            </w:r>
            <w:r w:rsidRPr="00FD79B4">
              <w:rPr>
                <w:b/>
                <w:bCs/>
                <w:i/>
                <w:iCs/>
              </w:rPr>
              <w:t xml:space="preserve">  ударостійк</w:t>
            </w:r>
            <w:r>
              <w:rPr>
                <w:b/>
                <w:bCs/>
                <w:i/>
                <w:iCs/>
              </w:rPr>
              <w:t>а</w:t>
            </w:r>
            <w:r w:rsidRPr="00FD79B4">
              <w:rPr>
                <w:b/>
                <w:bCs/>
                <w:i/>
                <w:iCs/>
              </w:rPr>
              <w:t xml:space="preserve"> </w:t>
            </w:r>
            <w:r w:rsidRPr="00FD79B4">
              <w:rPr>
                <w:b/>
                <w:bCs/>
                <w:i/>
                <w:iCs/>
                <w:lang w:val="en-US"/>
              </w:rPr>
              <w:t>IP</w:t>
            </w:r>
            <w:r w:rsidRPr="00FD79B4">
              <w:rPr>
                <w:b/>
                <w:bCs/>
                <w:i/>
                <w:iCs/>
              </w:rPr>
              <w:t>-відеокамер</w:t>
            </w:r>
            <w:r>
              <w:rPr>
                <w:b/>
                <w:bCs/>
                <w:i/>
                <w:iCs/>
              </w:rPr>
              <w:t>а</w:t>
            </w:r>
            <w:r w:rsidRPr="00FD79B4">
              <w:rPr>
                <w:b/>
                <w:bCs/>
                <w:i/>
                <w:iCs/>
              </w:rPr>
              <w:t xml:space="preserve">  з аудіофункцією</w:t>
            </w:r>
            <w:r w:rsidRPr="00A64EFB">
              <w:rPr>
                <w:b/>
                <w:bCs/>
                <w:i/>
                <w:iCs/>
              </w:rPr>
              <w:t xml:space="preserve">, </w:t>
            </w:r>
            <w:r w:rsidRPr="00A64EFB">
              <w:rPr>
                <w:b/>
                <w:bCs/>
                <w:i/>
              </w:rPr>
              <w:t>що повинна забезпечувати:</w:t>
            </w:r>
          </w:p>
        </w:tc>
        <w:tc>
          <w:tcPr>
            <w:tcW w:w="815" w:type="pct"/>
            <w:vMerge w:val="restart"/>
          </w:tcPr>
          <w:p w:rsidR="0017248D" w:rsidRPr="00C85DBD" w:rsidRDefault="0017248D" w:rsidP="0017248D">
            <w:pPr>
              <w:jc w:val="center"/>
              <w:rPr>
                <w:b/>
                <w:bCs/>
                <w:i/>
                <w:iCs/>
              </w:rPr>
            </w:pPr>
          </w:p>
        </w:tc>
        <w:tc>
          <w:tcPr>
            <w:tcW w:w="721" w:type="pct"/>
            <w:vMerge w:val="restart"/>
          </w:tcPr>
          <w:p w:rsidR="0017248D" w:rsidRPr="00C85DBD" w:rsidRDefault="0017248D" w:rsidP="0017248D">
            <w:pPr>
              <w:jc w:val="center"/>
              <w:rPr>
                <w:b/>
                <w:bCs/>
                <w:i/>
                <w:iCs/>
              </w:rPr>
            </w:pPr>
          </w:p>
        </w:tc>
      </w:tr>
      <w:tr w:rsidR="0017248D" w:rsidRPr="00C85DBD" w:rsidTr="00C83462">
        <w:trPr>
          <w:trHeight w:val="200"/>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Сенсор: Прогресивна розгортка CMOS, не менше 1/2.9"</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Об'єктив: варіфокальний, з автодіафрагмою (DC auto iris)</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vAlign w:val="cente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Фокусна відстань: 2,8 - 12 mm (оптичне збільшення 4,3x)</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Кут огляду не менше: 103,8˚(Wide) – 32,4˚(Tele)</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Максимальне число апертури: F1.</w:t>
            </w:r>
            <w:r w:rsidRPr="00622C26">
              <w:rPr>
                <w:rFonts w:eastAsia="Arial"/>
                <w:bCs/>
                <w:kern w:val="3"/>
                <w:lang w:val="en-US"/>
              </w:rPr>
              <w:t>4</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24713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Default="0017248D" w:rsidP="0017248D">
            <w:pPr>
              <w:suppressAutoHyphens/>
              <w:autoSpaceDN w:val="0"/>
              <w:ind w:left="137" w:right="127"/>
              <w:textAlignment w:val="baseline"/>
              <w:rPr>
                <w:rFonts w:eastAsia="Arial"/>
                <w:bCs/>
                <w:kern w:val="3"/>
              </w:rPr>
            </w:pPr>
            <w:r w:rsidRPr="00622C26">
              <w:rPr>
                <w:rFonts w:eastAsia="Arial"/>
                <w:bCs/>
                <w:kern w:val="3"/>
              </w:rPr>
              <w:t>Мінімальну світлочутливість, не гірше: 0,095 lux</w:t>
            </w:r>
            <w:r>
              <w:rPr>
                <w:rFonts w:eastAsia="Arial"/>
                <w:bCs/>
                <w:kern w:val="3"/>
              </w:rPr>
              <w:t>,</w:t>
            </w:r>
            <w:r w:rsidRPr="00622C26">
              <w:rPr>
                <w:rFonts w:eastAsia="Arial"/>
                <w:bCs/>
                <w:kern w:val="3"/>
              </w:rPr>
              <w:t xml:space="preserve"> </w:t>
            </w:r>
          </w:p>
          <w:p w:rsidR="0017248D" w:rsidRPr="0017248D" w:rsidRDefault="0017248D" w:rsidP="0017248D">
            <w:pPr>
              <w:suppressAutoHyphens/>
              <w:autoSpaceDN w:val="0"/>
              <w:ind w:left="137" w:right="127"/>
              <w:textAlignment w:val="baseline"/>
              <w:rPr>
                <w:rFonts w:eastAsia="Arial"/>
                <w:bCs/>
                <w:kern w:val="3"/>
                <w:lang w:val="en-US"/>
              </w:rPr>
            </w:pPr>
            <w:r w:rsidRPr="00622C26">
              <w:rPr>
                <w:rFonts w:eastAsia="Arial"/>
                <w:bCs/>
                <w:kern w:val="3"/>
              </w:rPr>
              <w:t>чорно</w:t>
            </w:r>
            <w:r w:rsidRPr="0017248D">
              <w:rPr>
                <w:rFonts w:eastAsia="Arial"/>
                <w:bCs/>
                <w:kern w:val="3"/>
                <w:lang w:val="en-US"/>
              </w:rPr>
              <w:t>-</w:t>
            </w:r>
            <w:r w:rsidRPr="00622C26">
              <w:rPr>
                <w:rFonts w:eastAsia="Arial"/>
                <w:bCs/>
                <w:kern w:val="3"/>
              </w:rPr>
              <w:t>біле</w:t>
            </w:r>
            <w:r w:rsidRPr="0017248D">
              <w:rPr>
                <w:rFonts w:eastAsia="Arial"/>
                <w:bCs/>
                <w:kern w:val="3"/>
                <w:lang w:val="en-US"/>
              </w:rPr>
              <w:t>: 0 lux (IR LED on)</w:t>
            </w:r>
          </w:p>
        </w:tc>
        <w:tc>
          <w:tcPr>
            <w:tcW w:w="815" w:type="pct"/>
            <w:vMerge/>
          </w:tcPr>
          <w:p w:rsidR="0017248D" w:rsidRPr="0017248D" w:rsidRDefault="0017248D" w:rsidP="0017248D">
            <w:pPr>
              <w:jc w:val="center"/>
              <w:rPr>
                <w:b/>
                <w:bCs/>
                <w:i/>
                <w:lang w:val="en-US"/>
              </w:rPr>
            </w:pPr>
          </w:p>
        </w:tc>
        <w:tc>
          <w:tcPr>
            <w:tcW w:w="721" w:type="pct"/>
            <w:vMerge/>
          </w:tcPr>
          <w:p w:rsidR="0017248D" w:rsidRPr="0017248D" w:rsidRDefault="0017248D" w:rsidP="0017248D">
            <w:pPr>
              <w:jc w:val="center"/>
              <w:rPr>
                <w:b/>
                <w:bCs/>
                <w:i/>
                <w:lang w:val="en-US"/>
              </w:rPr>
            </w:pPr>
          </w:p>
        </w:tc>
      </w:tr>
      <w:tr w:rsidR="0017248D" w:rsidRPr="00C85DBD" w:rsidTr="00C83462">
        <w:trPr>
          <w:trHeight w:val="227"/>
        </w:trPr>
        <w:tc>
          <w:tcPr>
            <w:tcW w:w="241" w:type="pct"/>
            <w:vMerge/>
            <w:tcMar>
              <w:top w:w="15" w:type="dxa"/>
              <w:left w:w="15" w:type="dxa"/>
              <w:bottom w:w="0" w:type="dxa"/>
              <w:right w:w="15" w:type="dxa"/>
            </w:tcMar>
          </w:tcPr>
          <w:p w:rsidR="0017248D" w:rsidRPr="0017248D" w:rsidRDefault="0017248D" w:rsidP="0017248D">
            <w:pPr>
              <w:jc w:val="center"/>
              <w:rPr>
                <w:b/>
                <w:bCs/>
                <w:i/>
                <w:lang w:val="en-US"/>
              </w:rPr>
            </w:pPr>
          </w:p>
        </w:tc>
        <w:tc>
          <w:tcPr>
            <w:tcW w:w="914" w:type="pct"/>
            <w:vMerge/>
          </w:tcPr>
          <w:p w:rsidR="0017248D" w:rsidRPr="0017248D" w:rsidRDefault="0017248D" w:rsidP="0017248D">
            <w:pPr>
              <w:jc w:val="center"/>
              <w:rPr>
                <w:b/>
                <w:bCs/>
                <w:i/>
                <w:lang w:val="en-US"/>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Стиснення відео: H.264, MJPEG</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Роздільну здатність: не гірше 1920 x 1080 (2Mp Full HD)</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 xml:space="preserve">Частоту кадрів, не менше: </w:t>
            </w:r>
            <w:r>
              <w:rPr>
                <w:rFonts w:eastAsia="Arial"/>
                <w:bCs/>
                <w:kern w:val="3"/>
              </w:rPr>
              <w:t>25</w:t>
            </w:r>
            <w:r w:rsidRPr="00622C26">
              <w:rPr>
                <w:rFonts w:eastAsia="Arial"/>
                <w:bCs/>
                <w:kern w:val="3"/>
              </w:rPr>
              <w:t xml:space="preserve"> кадрів/с</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 xml:space="preserve">Передачу декількох відеопотоків: можливість передачі не менше 6 потоків одночасно </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Передачу відеопотоків з індивідуальними налаштуваннями: не менше 3 потоків.</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 xml:space="preserve">Підтримку коридорного режиму (формату):  </w:t>
            </w:r>
            <w:r w:rsidRPr="00622C26">
              <w:rPr>
                <w:rFonts w:eastAsia="Arial"/>
                <w:bCs/>
                <w:kern w:val="3"/>
              </w:rPr>
              <w:lastRenderedPageBreak/>
              <w:t>співвідношення сторін зображення 9:16 з роздільною здатністю 1080 х 1920</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24713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17248D" w:rsidRDefault="0017248D" w:rsidP="0017248D">
            <w:pPr>
              <w:suppressAutoHyphens/>
              <w:autoSpaceDN w:val="0"/>
              <w:ind w:left="137" w:right="127"/>
              <w:textAlignment w:val="baseline"/>
              <w:rPr>
                <w:rFonts w:eastAsia="Arial"/>
                <w:bCs/>
                <w:kern w:val="3"/>
                <w:lang w:val="en-US"/>
              </w:rPr>
            </w:pPr>
            <w:r w:rsidRPr="00622C26">
              <w:rPr>
                <w:rFonts w:eastAsia="Arial"/>
                <w:bCs/>
                <w:kern w:val="3"/>
              </w:rPr>
              <w:t>Корекцію</w:t>
            </w:r>
            <w:r w:rsidRPr="0017248D">
              <w:rPr>
                <w:rFonts w:eastAsia="Arial"/>
                <w:bCs/>
                <w:kern w:val="3"/>
                <w:lang w:val="en-US"/>
              </w:rPr>
              <w:t xml:space="preserve"> </w:t>
            </w:r>
            <w:r w:rsidRPr="00622C26">
              <w:rPr>
                <w:rFonts w:eastAsia="Arial"/>
                <w:bCs/>
                <w:kern w:val="3"/>
              </w:rPr>
              <w:t>викривлень</w:t>
            </w:r>
            <w:r w:rsidRPr="0017248D">
              <w:rPr>
                <w:rFonts w:eastAsia="Arial"/>
                <w:bCs/>
                <w:kern w:val="3"/>
                <w:lang w:val="en-US"/>
              </w:rPr>
              <w:t xml:space="preserve"> </w:t>
            </w:r>
            <w:r w:rsidRPr="00622C26">
              <w:rPr>
                <w:rFonts w:eastAsia="Arial"/>
                <w:bCs/>
                <w:kern w:val="3"/>
              </w:rPr>
              <w:t>об</w:t>
            </w:r>
            <w:r w:rsidRPr="0017248D">
              <w:rPr>
                <w:rFonts w:eastAsia="Arial"/>
                <w:bCs/>
                <w:kern w:val="3"/>
                <w:lang w:val="en-US"/>
              </w:rPr>
              <w:t>’</w:t>
            </w:r>
            <w:r w:rsidRPr="00622C26">
              <w:rPr>
                <w:rFonts w:eastAsia="Arial"/>
                <w:bCs/>
                <w:kern w:val="3"/>
              </w:rPr>
              <w:t>єктиву</w:t>
            </w:r>
            <w:r w:rsidRPr="0017248D">
              <w:rPr>
                <w:rFonts w:eastAsia="Arial"/>
                <w:bCs/>
                <w:kern w:val="3"/>
                <w:lang w:val="en-US"/>
              </w:rPr>
              <w:t>: LDC (Lens Distortion Correction)</w:t>
            </w:r>
          </w:p>
        </w:tc>
        <w:tc>
          <w:tcPr>
            <w:tcW w:w="815" w:type="pct"/>
            <w:vMerge/>
          </w:tcPr>
          <w:p w:rsidR="0017248D" w:rsidRPr="0017248D" w:rsidRDefault="0017248D" w:rsidP="0017248D">
            <w:pPr>
              <w:jc w:val="center"/>
              <w:rPr>
                <w:b/>
                <w:bCs/>
                <w:i/>
                <w:lang w:val="en-US"/>
              </w:rPr>
            </w:pPr>
          </w:p>
        </w:tc>
        <w:tc>
          <w:tcPr>
            <w:tcW w:w="721" w:type="pct"/>
            <w:vMerge/>
          </w:tcPr>
          <w:p w:rsidR="0017248D" w:rsidRPr="0017248D" w:rsidRDefault="0017248D" w:rsidP="0017248D">
            <w:pPr>
              <w:jc w:val="center"/>
              <w:rPr>
                <w:b/>
                <w:bCs/>
                <w:i/>
                <w:lang w:val="en-US"/>
              </w:rPr>
            </w:pPr>
          </w:p>
        </w:tc>
      </w:tr>
      <w:tr w:rsidR="0017248D" w:rsidRPr="00C85DBD" w:rsidTr="00C83462">
        <w:trPr>
          <w:trHeight w:val="227"/>
        </w:trPr>
        <w:tc>
          <w:tcPr>
            <w:tcW w:w="241" w:type="pct"/>
            <w:vMerge/>
            <w:tcMar>
              <w:top w:w="15" w:type="dxa"/>
              <w:left w:w="15" w:type="dxa"/>
              <w:bottom w:w="0" w:type="dxa"/>
              <w:right w:w="15" w:type="dxa"/>
            </w:tcMar>
          </w:tcPr>
          <w:p w:rsidR="0017248D" w:rsidRPr="0017248D" w:rsidRDefault="0017248D" w:rsidP="0017248D">
            <w:pPr>
              <w:jc w:val="center"/>
              <w:rPr>
                <w:b/>
                <w:bCs/>
                <w:i/>
                <w:lang w:val="en-US"/>
              </w:rPr>
            </w:pPr>
          </w:p>
        </w:tc>
        <w:tc>
          <w:tcPr>
            <w:tcW w:w="914" w:type="pct"/>
            <w:vMerge/>
          </w:tcPr>
          <w:p w:rsidR="0017248D" w:rsidRPr="0017248D" w:rsidRDefault="0017248D" w:rsidP="0017248D">
            <w:pPr>
              <w:jc w:val="center"/>
              <w:rPr>
                <w:b/>
                <w:bCs/>
                <w:i/>
                <w:lang w:val="en-US"/>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Компенсація шумів: SSNR</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Наявність інфрачервоної</w:t>
            </w:r>
            <w:r w:rsidRPr="00622C26">
              <w:rPr>
                <w:rFonts w:eastAsia="Arial"/>
                <w:bCs/>
                <w:kern w:val="3"/>
              </w:rPr>
              <w:t xml:space="preserve"> підсвітк</w:t>
            </w:r>
            <w:r>
              <w:rPr>
                <w:rFonts w:eastAsia="Arial"/>
                <w:bCs/>
                <w:kern w:val="3"/>
              </w:rPr>
              <w:t>и</w:t>
            </w:r>
            <w:r w:rsidRPr="00622C26">
              <w:rPr>
                <w:rFonts w:eastAsia="Arial"/>
                <w:bCs/>
                <w:kern w:val="3"/>
              </w:rPr>
              <w:t xml:space="preserve">: ефективна дальність не менше </w:t>
            </w:r>
            <w:r>
              <w:rPr>
                <w:rFonts w:eastAsia="Arial"/>
                <w:bCs/>
                <w:kern w:val="3"/>
              </w:rPr>
              <w:t>2</w:t>
            </w:r>
            <w:r w:rsidRPr="00622C26">
              <w:rPr>
                <w:rFonts w:eastAsia="Arial"/>
                <w:bCs/>
                <w:kern w:val="3"/>
              </w:rPr>
              <w:t>0m</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Компенсацію фонового освітлення: Backlight Compensation</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 xml:space="preserve">Наявність аудіовходу (Line in) </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vAlign w:val="bottom"/>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Аудіо компресія: Format G.711 u-law / G.726 selectable G.726 (ADPCM) 8KHz, G.711 8KHz, G.726 : 16Kbps, 24Kbps, 32Kbps, 40Kbps</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vAlign w:val="bottom"/>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Можливість м</w:t>
            </w:r>
            <w:r w:rsidRPr="00622C26">
              <w:rPr>
                <w:rFonts w:eastAsia="Arial"/>
                <w:bCs/>
                <w:kern w:val="3"/>
              </w:rPr>
              <w:t>аскування приватних зон: 6 прямокутних зон</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vAlign w:val="bottom"/>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Наявність і</w:t>
            </w:r>
            <w:r w:rsidRPr="00622C26">
              <w:rPr>
                <w:rFonts w:eastAsia="Arial"/>
                <w:bCs/>
                <w:kern w:val="3"/>
              </w:rPr>
              <w:t>нтелектуальн</w:t>
            </w:r>
            <w:r>
              <w:rPr>
                <w:rFonts w:eastAsia="Arial"/>
                <w:bCs/>
                <w:kern w:val="3"/>
              </w:rPr>
              <w:t>ого</w:t>
            </w:r>
            <w:r w:rsidRPr="00622C26">
              <w:rPr>
                <w:rFonts w:eastAsia="Arial"/>
                <w:bCs/>
                <w:kern w:val="3"/>
              </w:rPr>
              <w:t xml:space="preserve"> відео: детектор руху (</w:t>
            </w:r>
            <w:r>
              <w:rPr>
                <w:rFonts w:eastAsia="Arial"/>
                <w:bCs/>
                <w:kern w:val="3"/>
              </w:rPr>
              <w:t xml:space="preserve">не менш ніж </w:t>
            </w:r>
            <w:r w:rsidRPr="00622C26">
              <w:rPr>
                <w:rFonts w:eastAsia="Arial"/>
                <w:bCs/>
                <w:kern w:val="3"/>
              </w:rPr>
              <w:t>4 прямокутних зони), детекція спроби псування камери</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vAlign w:val="bottom"/>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Можливість н</w:t>
            </w:r>
            <w:r w:rsidRPr="00622C26">
              <w:rPr>
                <w:rFonts w:eastAsia="Arial"/>
                <w:bCs/>
                <w:kern w:val="3"/>
              </w:rPr>
              <w:t>алаштування реакцій за подіями: Завантаження через FTP та відправка електронної пошти, запис до локального сховища за подією, відправка файлу електронною поштою</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vAlign w:val="bottom"/>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vAlign w:val="bottom"/>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Можливість</w:t>
            </w:r>
            <w:r w:rsidRPr="00622C26">
              <w:rPr>
                <w:rFonts w:eastAsia="Arial"/>
                <w:bCs/>
                <w:kern w:val="3"/>
              </w:rPr>
              <w:t xml:space="preserve"> HTTPS (SSL) аутентифікаці</w:t>
            </w:r>
            <w:r>
              <w:rPr>
                <w:rFonts w:eastAsia="Arial"/>
                <w:bCs/>
                <w:kern w:val="3"/>
              </w:rPr>
              <w:t>ї</w:t>
            </w:r>
            <w:r w:rsidRPr="00622C26">
              <w:rPr>
                <w:rFonts w:eastAsia="Arial"/>
                <w:bCs/>
                <w:kern w:val="3"/>
              </w:rPr>
              <w:t xml:space="preserve"> підключення</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Можливість локального</w:t>
            </w:r>
            <w:r w:rsidRPr="00622C26">
              <w:rPr>
                <w:rFonts w:eastAsia="Arial"/>
                <w:bCs/>
                <w:kern w:val="3"/>
              </w:rPr>
              <w:t xml:space="preserve"> зберігання даних: Слот microSD / SDHC</w:t>
            </w:r>
            <w:r>
              <w:rPr>
                <w:rFonts w:eastAsia="Arial"/>
                <w:bCs/>
                <w:kern w:val="3"/>
              </w:rPr>
              <w:t>/</w:t>
            </w:r>
            <w:r>
              <w:rPr>
                <w:rFonts w:eastAsia="Arial"/>
                <w:bCs/>
                <w:kern w:val="3"/>
                <w:lang w:val="en-US"/>
              </w:rPr>
              <w:t>SDXC</w:t>
            </w:r>
            <w:r w:rsidRPr="00622C26">
              <w:rPr>
                <w:rFonts w:eastAsia="Arial"/>
                <w:bCs/>
                <w:kern w:val="3"/>
              </w:rPr>
              <w:t xml:space="preserve"> з підт</w:t>
            </w:r>
            <w:r>
              <w:rPr>
                <w:rFonts w:eastAsia="Arial"/>
                <w:bCs/>
                <w:kern w:val="3"/>
              </w:rPr>
              <w:t>римкою карт пам'яті не менше 32</w:t>
            </w:r>
            <w:r w:rsidRPr="00622C26">
              <w:rPr>
                <w:rFonts w:eastAsia="Arial"/>
                <w:bCs/>
                <w:kern w:val="3"/>
              </w:rPr>
              <w:t xml:space="preserve"> ГБ. Підтримка відеозапису на виділений мережевий накопичувач NAS</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24713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17248D" w:rsidRDefault="0017248D" w:rsidP="0017248D">
            <w:pPr>
              <w:suppressAutoHyphens/>
              <w:autoSpaceDN w:val="0"/>
              <w:ind w:left="137" w:right="127"/>
              <w:textAlignment w:val="baseline"/>
              <w:rPr>
                <w:rFonts w:eastAsia="Arial"/>
                <w:bCs/>
                <w:kern w:val="3"/>
                <w:lang w:val="en-US"/>
              </w:rPr>
            </w:pPr>
            <w:r w:rsidRPr="00622C26">
              <w:rPr>
                <w:rFonts w:eastAsia="Arial"/>
                <w:bCs/>
                <w:kern w:val="3"/>
              </w:rPr>
              <w:t>Живлення</w:t>
            </w:r>
            <w:r w:rsidRPr="0017248D">
              <w:rPr>
                <w:rFonts w:eastAsia="Arial"/>
                <w:bCs/>
                <w:kern w:val="3"/>
                <w:lang w:val="en-US"/>
              </w:rPr>
              <w:t>: Power over Ethernet IEEE 802.3af</w:t>
            </w:r>
          </w:p>
        </w:tc>
        <w:tc>
          <w:tcPr>
            <w:tcW w:w="815" w:type="pct"/>
            <w:vMerge/>
          </w:tcPr>
          <w:p w:rsidR="0017248D" w:rsidRPr="0017248D" w:rsidRDefault="0017248D" w:rsidP="0017248D">
            <w:pPr>
              <w:jc w:val="center"/>
              <w:rPr>
                <w:b/>
                <w:bCs/>
                <w:i/>
                <w:lang w:val="en-US"/>
              </w:rPr>
            </w:pPr>
          </w:p>
        </w:tc>
        <w:tc>
          <w:tcPr>
            <w:tcW w:w="721" w:type="pct"/>
            <w:vMerge/>
          </w:tcPr>
          <w:p w:rsidR="0017248D" w:rsidRPr="0017248D" w:rsidRDefault="0017248D" w:rsidP="0017248D">
            <w:pPr>
              <w:jc w:val="center"/>
              <w:rPr>
                <w:b/>
                <w:bCs/>
                <w:i/>
                <w:lang w:val="en-US"/>
              </w:rPr>
            </w:pPr>
          </w:p>
        </w:tc>
      </w:tr>
      <w:tr w:rsidR="0017248D" w:rsidRPr="00C85DBD" w:rsidTr="00C83462">
        <w:trPr>
          <w:trHeight w:val="227"/>
        </w:trPr>
        <w:tc>
          <w:tcPr>
            <w:tcW w:w="241" w:type="pct"/>
            <w:vMerge/>
            <w:tcMar>
              <w:top w:w="15" w:type="dxa"/>
              <w:left w:w="15" w:type="dxa"/>
              <w:bottom w:w="0" w:type="dxa"/>
              <w:right w:w="15" w:type="dxa"/>
            </w:tcMar>
          </w:tcPr>
          <w:p w:rsidR="0017248D" w:rsidRPr="0017248D" w:rsidRDefault="0017248D" w:rsidP="0017248D">
            <w:pPr>
              <w:jc w:val="center"/>
              <w:rPr>
                <w:b/>
                <w:bCs/>
                <w:i/>
                <w:lang w:val="en-US"/>
              </w:rPr>
            </w:pPr>
          </w:p>
        </w:tc>
        <w:tc>
          <w:tcPr>
            <w:tcW w:w="914" w:type="pct"/>
            <w:vMerge/>
          </w:tcPr>
          <w:p w:rsidR="0017248D" w:rsidRPr="0017248D" w:rsidRDefault="0017248D" w:rsidP="0017248D">
            <w:pPr>
              <w:jc w:val="center"/>
              <w:rPr>
                <w:b/>
                <w:bCs/>
                <w:i/>
                <w:lang w:val="en-US"/>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 xml:space="preserve">Корпус: </w:t>
            </w:r>
            <w:r>
              <w:rPr>
                <w:rFonts w:eastAsia="Arial"/>
                <w:bCs/>
                <w:kern w:val="3"/>
              </w:rPr>
              <w:t xml:space="preserve">булет, </w:t>
            </w:r>
            <w:r w:rsidRPr="00622C26">
              <w:rPr>
                <w:rFonts w:eastAsia="Arial"/>
                <w:bCs/>
                <w:kern w:val="3"/>
              </w:rPr>
              <w:t>водо- та пилозахищений, ударостійкий металевий корпус IP66, IK10</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Робочий температурній діапазон: -30°C ~ +55°C</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Умови зберігання</w:t>
            </w:r>
            <w:r w:rsidRPr="007059D3">
              <w:rPr>
                <w:rFonts w:eastAsia="Arial"/>
                <w:bCs/>
                <w:kern w:val="3"/>
              </w:rPr>
              <w:t>:</w:t>
            </w:r>
            <w:r>
              <w:rPr>
                <w:rFonts w:eastAsia="Arial"/>
                <w:bCs/>
                <w:kern w:val="3"/>
              </w:rPr>
              <w:t xml:space="preserve"> від </w:t>
            </w:r>
            <w:r w:rsidRPr="007059D3">
              <w:rPr>
                <w:rFonts w:eastAsia="Arial"/>
                <w:bCs/>
                <w:kern w:val="3"/>
              </w:rPr>
              <w:t>-30</w:t>
            </w:r>
            <w:r w:rsidRPr="00622C26">
              <w:rPr>
                <w:rFonts w:eastAsia="Arial"/>
                <w:bCs/>
                <w:kern w:val="3"/>
              </w:rPr>
              <w:t>°C</w:t>
            </w:r>
            <w:r>
              <w:rPr>
                <w:rFonts w:eastAsia="Arial"/>
                <w:bCs/>
                <w:kern w:val="3"/>
              </w:rPr>
              <w:t xml:space="preserve"> до</w:t>
            </w:r>
            <w:r w:rsidRPr="007059D3">
              <w:rPr>
                <w:rFonts w:eastAsia="Arial"/>
                <w:bCs/>
                <w:kern w:val="3"/>
              </w:rPr>
              <w:t xml:space="preserve"> +60</w:t>
            </w:r>
            <w:r w:rsidRPr="00622C26">
              <w:rPr>
                <w:rFonts w:eastAsia="Arial"/>
                <w:bCs/>
                <w:kern w:val="3"/>
              </w:rPr>
              <w:t>°C</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A64EFB" w:rsidRDefault="0017248D" w:rsidP="0017248D">
            <w:pPr>
              <w:suppressAutoHyphens/>
              <w:autoSpaceDN w:val="0"/>
              <w:ind w:left="137" w:right="127"/>
              <w:textAlignment w:val="baseline"/>
              <w:rPr>
                <w:rFonts w:eastAsia="Arial"/>
                <w:bCs/>
                <w:kern w:val="3"/>
              </w:rPr>
            </w:pPr>
            <w:r w:rsidRPr="00A64EFB">
              <w:rPr>
                <w:rFonts w:eastAsia="Arial"/>
                <w:bCs/>
                <w:kern w:val="3"/>
              </w:rPr>
              <w:t>Гарантія:не меньше 36 місяців від виробника</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0"/>
        </w:trPr>
        <w:tc>
          <w:tcPr>
            <w:tcW w:w="241" w:type="pct"/>
            <w:vMerge w:val="restart"/>
            <w:tcMar>
              <w:top w:w="15" w:type="dxa"/>
              <w:left w:w="15" w:type="dxa"/>
              <w:bottom w:w="0" w:type="dxa"/>
              <w:right w:w="15" w:type="dxa"/>
            </w:tcMar>
          </w:tcPr>
          <w:p w:rsidR="0017248D" w:rsidRPr="00A64EFB" w:rsidRDefault="0017248D" w:rsidP="0017248D">
            <w:pPr>
              <w:jc w:val="center"/>
              <w:rPr>
                <w:b/>
                <w:bCs/>
                <w:i/>
              </w:rPr>
            </w:pPr>
            <w:r>
              <w:rPr>
                <w:b/>
                <w:bCs/>
                <w:i/>
              </w:rPr>
              <w:t>9</w:t>
            </w:r>
          </w:p>
        </w:tc>
        <w:tc>
          <w:tcPr>
            <w:tcW w:w="914" w:type="pct"/>
            <w:vMerge w:val="restart"/>
          </w:tcPr>
          <w:p w:rsidR="0017248D" w:rsidRDefault="0017248D" w:rsidP="0017248D">
            <w:pPr>
              <w:ind w:right="127"/>
              <w:jc w:val="both"/>
              <w:rPr>
                <w:b/>
                <w:bCs/>
                <w:i/>
                <w:iCs/>
              </w:rPr>
            </w:pPr>
            <w:r w:rsidRPr="00FD79B4">
              <w:rPr>
                <w:b/>
                <w:bCs/>
                <w:i/>
                <w:iCs/>
              </w:rPr>
              <w:t xml:space="preserve">Внутрішня касова/оглядова  IP-відеокамери з аудіо функцією </w:t>
            </w:r>
          </w:p>
          <w:p w:rsidR="0017248D" w:rsidRPr="00A64EFB" w:rsidRDefault="0017248D" w:rsidP="0017248D">
            <w:pPr>
              <w:ind w:right="127"/>
              <w:jc w:val="both"/>
              <w:rPr>
                <w:b/>
                <w:bCs/>
                <w:i/>
                <w:iCs/>
              </w:rPr>
            </w:pPr>
          </w:p>
        </w:tc>
        <w:tc>
          <w:tcPr>
            <w:tcW w:w="2309" w:type="pct"/>
            <w:tcMar>
              <w:top w:w="15" w:type="dxa"/>
              <w:left w:w="15" w:type="dxa"/>
              <w:bottom w:w="0" w:type="dxa"/>
              <w:right w:w="15" w:type="dxa"/>
            </w:tcMar>
          </w:tcPr>
          <w:p w:rsidR="0017248D" w:rsidRPr="00A64EFB" w:rsidRDefault="0017248D" w:rsidP="0017248D">
            <w:pPr>
              <w:rPr>
                <w:b/>
                <w:bCs/>
                <w:i/>
              </w:rPr>
            </w:pPr>
            <w:r>
              <w:rPr>
                <w:b/>
                <w:bCs/>
                <w:i/>
                <w:iCs/>
              </w:rPr>
              <w:t>В</w:t>
            </w:r>
            <w:r w:rsidRPr="00FD79B4">
              <w:rPr>
                <w:b/>
                <w:bCs/>
                <w:i/>
                <w:iCs/>
              </w:rPr>
              <w:t>нутрішн</w:t>
            </w:r>
            <w:r>
              <w:rPr>
                <w:b/>
                <w:bCs/>
                <w:i/>
                <w:iCs/>
              </w:rPr>
              <w:t>я</w:t>
            </w:r>
            <w:r w:rsidRPr="00FD79B4">
              <w:rPr>
                <w:b/>
                <w:bCs/>
                <w:i/>
                <w:iCs/>
              </w:rPr>
              <w:t xml:space="preserve"> касов</w:t>
            </w:r>
            <w:r>
              <w:rPr>
                <w:b/>
                <w:bCs/>
                <w:i/>
                <w:iCs/>
              </w:rPr>
              <w:t>а</w:t>
            </w:r>
            <w:r w:rsidRPr="00FD79B4">
              <w:rPr>
                <w:b/>
                <w:bCs/>
                <w:i/>
                <w:iCs/>
              </w:rPr>
              <w:t>/оглядов</w:t>
            </w:r>
            <w:r>
              <w:rPr>
                <w:b/>
                <w:bCs/>
                <w:i/>
                <w:iCs/>
              </w:rPr>
              <w:t xml:space="preserve">а </w:t>
            </w:r>
            <w:r w:rsidRPr="00FD79B4">
              <w:rPr>
                <w:b/>
                <w:bCs/>
                <w:i/>
                <w:iCs/>
              </w:rPr>
              <w:t xml:space="preserve"> IP-відеокамери з аудіо функцією</w:t>
            </w:r>
            <w:r>
              <w:rPr>
                <w:b/>
                <w:bCs/>
                <w:i/>
                <w:iCs/>
              </w:rPr>
              <w:t>,</w:t>
            </w:r>
            <w:r w:rsidRPr="00A64EFB">
              <w:rPr>
                <w:b/>
                <w:bCs/>
                <w:i/>
                <w:iCs/>
              </w:rPr>
              <w:t xml:space="preserve"> </w:t>
            </w:r>
            <w:r w:rsidRPr="00A64EFB">
              <w:rPr>
                <w:b/>
                <w:bCs/>
                <w:i/>
              </w:rPr>
              <w:t>що повинна забезпечувати:</w:t>
            </w:r>
          </w:p>
        </w:tc>
        <w:tc>
          <w:tcPr>
            <w:tcW w:w="815" w:type="pct"/>
            <w:vMerge w:val="restart"/>
          </w:tcPr>
          <w:p w:rsidR="0017248D" w:rsidRPr="00C85DBD" w:rsidRDefault="0017248D" w:rsidP="0017248D">
            <w:pPr>
              <w:jc w:val="center"/>
              <w:rPr>
                <w:b/>
                <w:bCs/>
                <w:i/>
                <w:iCs/>
              </w:rPr>
            </w:pPr>
          </w:p>
        </w:tc>
        <w:tc>
          <w:tcPr>
            <w:tcW w:w="721" w:type="pct"/>
            <w:vMerge w:val="restart"/>
          </w:tcPr>
          <w:p w:rsidR="0017248D" w:rsidRPr="00C85DBD" w:rsidRDefault="0017248D" w:rsidP="0017248D">
            <w:pPr>
              <w:jc w:val="center"/>
              <w:rPr>
                <w:b/>
                <w:bCs/>
                <w:i/>
                <w:iCs/>
              </w:rPr>
            </w:pPr>
          </w:p>
        </w:tc>
      </w:tr>
      <w:tr w:rsidR="0017248D" w:rsidRPr="00C85DBD" w:rsidTr="00C83462">
        <w:trPr>
          <w:trHeight w:val="200"/>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Сенсор: Прогресивна розгортка CMOS, не менше 1/2.9"</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Об'єктив: варіфокальний, з автодіафрагмою (DC auto iris)</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vAlign w:val="cente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Фокусна відстань: 2,8 - 12 mm (оптичне збільшення 4,3x)</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Кут огляду не менше: 103,8˚(Wide) – 32,4˚(Tele)</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Максимальне число апертури: F1.</w:t>
            </w:r>
            <w:r w:rsidRPr="00622C26">
              <w:rPr>
                <w:rFonts w:eastAsia="Arial"/>
                <w:bCs/>
                <w:kern w:val="3"/>
                <w:lang w:val="en-US"/>
              </w:rPr>
              <w:t>4</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 xml:space="preserve">Мінімальну світлочутливість, не гірше: 0,095 lux (30 </w:t>
            </w:r>
            <w:r w:rsidRPr="00622C26">
              <w:rPr>
                <w:rFonts w:eastAsia="Arial"/>
                <w:bCs/>
                <w:kern w:val="3"/>
                <w:lang w:val="en-US"/>
              </w:rPr>
              <w:t>IRE</w:t>
            </w:r>
            <w:r w:rsidRPr="00622C26">
              <w:rPr>
                <w:rFonts w:eastAsia="Arial"/>
                <w:bCs/>
                <w:kern w:val="3"/>
              </w:rPr>
              <w:t>), чорно-біле: 0 lux (IR LED on)</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Стиснення відео: H.264, MJPEG</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Роздільну здатність: не гірше 1920 x 1080 (2Mp Full HD)</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 xml:space="preserve">Частоту кадрів, не менше: </w:t>
            </w:r>
            <w:r>
              <w:rPr>
                <w:rFonts w:eastAsia="Arial"/>
                <w:bCs/>
                <w:kern w:val="3"/>
              </w:rPr>
              <w:t>25</w:t>
            </w:r>
            <w:r w:rsidRPr="00622C26">
              <w:rPr>
                <w:rFonts w:eastAsia="Arial"/>
                <w:bCs/>
                <w:kern w:val="3"/>
              </w:rPr>
              <w:t xml:space="preserve"> кадрів/с</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 xml:space="preserve">Передачу декількох відеопотоків: можливість передачі не менше 6 потоків одночасно </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Передачу відеопотоків з індивідуальними налаштуваннями: не менше 3 потоків.</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Підтримку коридорного режиму (формату):  співвідношення сторін зображення 9:16 з роздільною здатністю 1080 х 1920</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24713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17248D" w:rsidRDefault="0017248D" w:rsidP="0017248D">
            <w:pPr>
              <w:suppressAutoHyphens/>
              <w:autoSpaceDN w:val="0"/>
              <w:ind w:left="137" w:right="127"/>
              <w:textAlignment w:val="baseline"/>
              <w:rPr>
                <w:rFonts w:eastAsia="Arial"/>
                <w:bCs/>
                <w:kern w:val="3"/>
                <w:lang w:val="en-US"/>
              </w:rPr>
            </w:pPr>
            <w:r w:rsidRPr="00622C26">
              <w:rPr>
                <w:rFonts w:eastAsia="Arial"/>
                <w:bCs/>
                <w:kern w:val="3"/>
              </w:rPr>
              <w:t>Корекцію</w:t>
            </w:r>
            <w:r w:rsidRPr="0017248D">
              <w:rPr>
                <w:rFonts w:eastAsia="Arial"/>
                <w:bCs/>
                <w:kern w:val="3"/>
                <w:lang w:val="en-US"/>
              </w:rPr>
              <w:t xml:space="preserve"> </w:t>
            </w:r>
            <w:r w:rsidRPr="00622C26">
              <w:rPr>
                <w:rFonts w:eastAsia="Arial"/>
                <w:bCs/>
                <w:kern w:val="3"/>
              </w:rPr>
              <w:t>викривлень</w:t>
            </w:r>
            <w:r w:rsidRPr="0017248D">
              <w:rPr>
                <w:rFonts w:eastAsia="Arial"/>
                <w:bCs/>
                <w:kern w:val="3"/>
                <w:lang w:val="en-US"/>
              </w:rPr>
              <w:t xml:space="preserve"> </w:t>
            </w:r>
            <w:r w:rsidRPr="00622C26">
              <w:rPr>
                <w:rFonts w:eastAsia="Arial"/>
                <w:bCs/>
                <w:kern w:val="3"/>
              </w:rPr>
              <w:t>об</w:t>
            </w:r>
            <w:r w:rsidRPr="0017248D">
              <w:rPr>
                <w:rFonts w:eastAsia="Arial"/>
                <w:bCs/>
                <w:kern w:val="3"/>
                <w:lang w:val="en-US"/>
              </w:rPr>
              <w:t>’</w:t>
            </w:r>
            <w:r w:rsidRPr="00622C26">
              <w:rPr>
                <w:rFonts w:eastAsia="Arial"/>
                <w:bCs/>
                <w:kern w:val="3"/>
              </w:rPr>
              <w:t>єктиву</w:t>
            </w:r>
            <w:r w:rsidRPr="0017248D">
              <w:rPr>
                <w:rFonts w:eastAsia="Arial"/>
                <w:bCs/>
                <w:kern w:val="3"/>
                <w:lang w:val="en-US"/>
              </w:rPr>
              <w:t>: LDC (Lens Distortion Correction)</w:t>
            </w:r>
          </w:p>
        </w:tc>
        <w:tc>
          <w:tcPr>
            <w:tcW w:w="815" w:type="pct"/>
            <w:vMerge/>
          </w:tcPr>
          <w:p w:rsidR="0017248D" w:rsidRPr="0017248D" w:rsidRDefault="0017248D" w:rsidP="0017248D">
            <w:pPr>
              <w:jc w:val="center"/>
              <w:rPr>
                <w:b/>
                <w:bCs/>
                <w:i/>
                <w:lang w:val="en-US"/>
              </w:rPr>
            </w:pPr>
          </w:p>
        </w:tc>
        <w:tc>
          <w:tcPr>
            <w:tcW w:w="721" w:type="pct"/>
            <w:vMerge/>
          </w:tcPr>
          <w:p w:rsidR="0017248D" w:rsidRPr="0017248D" w:rsidRDefault="0017248D" w:rsidP="0017248D">
            <w:pPr>
              <w:jc w:val="center"/>
              <w:rPr>
                <w:b/>
                <w:bCs/>
                <w:i/>
                <w:lang w:val="en-US"/>
              </w:rPr>
            </w:pPr>
          </w:p>
        </w:tc>
      </w:tr>
      <w:tr w:rsidR="0017248D" w:rsidRPr="00C85DBD" w:rsidTr="00C83462">
        <w:trPr>
          <w:trHeight w:val="227"/>
        </w:trPr>
        <w:tc>
          <w:tcPr>
            <w:tcW w:w="241" w:type="pct"/>
            <w:vMerge/>
            <w:tcMar>
              <w:top w:w="15" w:type="dxa"/>
              <w:left w:w="15" w:type="dxa"/>
              <w:bottom w:w="0" w:type="dxa"/>
              <w:right w:w="15" w:type="dxa"/>
            </w:tcMar>
          </w:tcPr>
          <w:p w:rsidR="0017248D" w:rsidRPr="0017248D" w:rsidRDefault="0017248D" w:rsidP="0017248D">
            <w:pPr>
              <w:jc w:val="center"/>
              <w:rPr>
                <w:b/>
                <w:bCs/>
                <w:i/>
                <w:lang w:val="en-US"/>
              </w:rPr>
            </w:pPr>
          </w:p>
        </w:tc>
        <w:tc>
          <w:tcPr>
            <w:tcW w:w="914" w:type="pct"/>
            <w:vMerge/>
          </w:tcPr>
          <w:p w:rsidR="0017248D" w:rsidRPr="0017248D" w:rsidRDefault="0017248D" w:rsidP="0017248D">
            <w:pPr>
              <w:jc w:val="center"/>
              <w:rPr>
                <w:b/>
                <w:bCs/>
                <w:i/>
                <w:lang w:val="en-US"/>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Компенсація шумів: SSNR</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Наявність інфрачервоної підсвітки</w:t>
            </w:r>
            <w:r w:rsidRPr="00622C26">
              <w:rPr>
                <w:rFonts w:eastAsia="Arial"/>
                <w:bCs/>
                <w:kern w:val="3"/>
              </w:rPr>
              <w:t xml:space="preserve">: ефективна дальність не менше </w:t>
            </w:r>
            <w:r>
              <w:rPr>
                <w:rFonts w:eastAsia="Arial"/>
                <w:bCs/>
                <w:kern w:val="3"/>
              </w:rPr>
              <w:t xml:space="preserve">15 </w:t>
            </w:r>
            <w:r w:rsidRPr="00622C26">
              <w:rPr>
                <w:rFonts w:eastAsia="Arial"/>
                <w:bCs/>
                <w:kern w:val="3"/>
              </w:rPr>
              <w:t>m</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Компенсацію фонового освітлення: Backlight Compensation</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Н</w:t>
            </w:r>
            <w:r>
              <w:rPr>
                <w:rFonts w:eastAsia="Arial"/>
                <w:bCs/>
                <w:kern w:val="3"/>
              </w:rPr>
              <w:t>аявність вбудованого мікрофона</w:t>
            </w:r>
            <w:r w:rsidRPr="00622C26">
              <w:rPr>
                <w:rFonts w:eastAsia="Arial"/>
                <w:bCs/>
                <w:kern w:val="3"/>
              </w:rPr>
              <w:t xml:space="preserve"> </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vAlign w:val="bottom"/>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Аудіо компресія: Format G.711 u-law / G.726 selectable G.726 (ADPCM) 8KHz, G.711 8KHz, G.726 : 16Kbps, 24Kbps, 32Kbps, 40Kbps</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vAlign w:val="bottom"/>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Можливість м</w:t>
            </w:r>
            <w:r w:rsidRPr="00622C26">
              <w:rPr>
                <w:rFonts w:eastAsia="Arial"/>
                <w:bCs/>
                <w:kern w:val="3"/>
              </w:rPr>
              <w:t>аскування приватних зон: 6 прямокутних зон</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vAlign w:val="bottom"/>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Наявність інтелектуального</w:t>
            </w:r>
            <w:r w:rsidRPr="00622C26">
              <w:rPr>
                <w:rFonts w:eastAsia="Arial"/>
                <w:bCs/>
                <w:kern w:val="3"/>
              </w:rPr>
              <w:t xml:space="preserve"> відео: детектор руху (</w:t>
            </w:r>
            <w:r>
              <w:rPr>
                <w:rFonts w:eastAsia="Arial"/>
                <w:bCs/>
                <w:kern w:val="3"/>
              </w:rPr>
              <w:t xml:space="preserve"> не менш ніж </w:t>
            </w:r>
            <w:r w:rsidRPr="00622C26">
              <w:rPr>
                <w:rFonts w:eastAsia="Arial"/>
                <w:bCs/>
                <w:kern w:val="3"/>
              </w:rPr>
              <w:t>4 прямокутних зони), детекція спроби псування камери</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vAlign w:val="bottom"/>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Можливість н</w:t>
            </w:r>
            <w:r w:rsidRPr="00622C26">
              <w:rPr>
                <w:rFonts w:eastAsia="Arial"/>
                <w:bCs/>
                <w:kern w:val="3"/>
              </w:rPr>
              <w:t>алаштування реакцій за подіями: Завантаження через FTP та відправка електронної пошти, запис до локального сховища за подією, відправка файлу електронною поштою</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vAlign w:val="bottom"/>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vAlign w:val="bottom"/>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 xml:space="preserve">Можливість </w:t>
            </w:r>
            <w:r w:rsidRPr="00622C26">
              <w:rPr>
                <w:rFonts w:eastAsia="Arial"/>
                <w:bCs/>
                <w:kern w:val="3"/>
              </w:rPr>
              <w:t xml:space="preserve"> HTTPS (SSL) аутентифікаці</w:t>
            </w:r>
            <w:r>
              <w:rPr>
                <w:rFonts w:eastAsia="Arial"/>
                <w:bCs/>
                <w:kern w:val="3"/>
              </w:rPr>
              <w:t xml:space="preserve">ї </w:t>
            </w:r>
            <w:r w:rsidRPr="00622C26">
              <w:rPr>
                <w:rFonts w:eastAsia="Arial"/>
                <w:bCs/>
                <w:kern w:val="3"/>
              </w:rPr>
              <w:t>підключення</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Можливість локального</w:t>
            </w:r>
            <w:r w:rsidRPr="00622C26">
              <w:rPr>
                <w:rFonts w:eastAsia="Arial"/>
                <w:bCs/>
                <w:kern w:val="3"/>
              </w:rPr>
              <w:t xml:space="preserve"> зберігання даних: Слот microSD / SDHC</w:t>
            </w:r>
            <w:r w:rsidRPr="00C62499">
              <w:rPr>
                <w:rFonts w:eastAsia="Arial"/>
                <w:bCs/>
                <w:kern w:val="3"/>
              </w:rPr>
              <w:t>/</w:t>
            </w:r>
            <w:r>
              <w:rPr>
                <w:rFonts w:eastAsia="Arial"/>
                <w:bCs/>
                <w:kern w:val="3"/>
                <w:lang w:val="en-US"/>
              </w:rPr>
              <w:t>SDXC</w:t>
            </w:r>
            <w:r w:rsidRPr="00622C26">
              <w:rPr>
                <w:rFonts w:eastAsia="Arial"/>
                <w:bCs/>
                <w:kern w:val="3"/>
              </w:rPr>
              <w:t xml:space="preserve"> з п</w:t>
            </w:r>
            <w:r>
              <w:rPr>
                <w:rFonts w:eastAsia="Arial"/>
                <w:bCs/>
                <w:kern w:val="3"/>
              </w:rPr>
              <w:t>ідтримкою карт пам'яті не менше 32</w:t>
            </w:r>
            <w:r w:rsidRPr="00622C26">
              <w:rPr>
                <w:rFonts w:eastAsia="Arial"/>
                <w:bCs/>
                <w:kern w:val="3"/>
              </w:rPr>
              <w:t xml:space="preserve"> ГБ. Підтримка відеозапису на виділений мережевий накопичувач NAS</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24713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tcPr>
          <w:p w:rsidR="0017248D" w:rsidRPr="0017248D" w:rsidRDefault="0017248D" w:rsidP="0017248D">
            <w:pPr>
              <w:suppressAutoHyphens/>
              <w:autoSpaceDN w:val="0"/>
              <w:ind w:left="137" w:right="127"/>
              <w:textAlignment w:val="baseline"/>
              <w:rPr>
                <w:rFonts w:eastAsia="Arial"/>
                <w:bCs/>
                <w:kern w:val="3"/>
                <w:lang w:val="en-US"/>
              </w:rPr>
            </w:pPr>
            <w:r w:rsidRPr="00622C26">
              <w:rPr>
                <w:rFonts w:eastAsia="Arial"/>
                <w:bCs/>
                <w:kern w:val="3"/>
              </w:rPr>
              <w:t>Живлення</w:t>
            </w:r>
            <w:r w:rsidRPr="0017248D">
              <w:rPr>
                <w:rFonts w:eastAsia="Arial"/>
                <w:bCs/>
                <w:kern w:val="3"/>
                <w:lang w:val="en-US"/>
              </w:rPr>
              <w:t xml:space="preserve">: Power over Ethernet IEEE 802.3af  </w:t>
            </w:r>
          </w:p>
        </w:tc>
        <w:tc>
          <w:tcPr>
            <w:tcW w:w="815" w:type="pct"/>
            <w:vMerge/>
          </w:tcPr>
          <w:p w:rsidR="0017248D" w:rsidRPr="0017248D" w:rsidRDefault="0017248D" w:rsidP="0017248D">
            <w:pPr>
              <w:jc w:val="center"/>
              <w:rPr>
                <w:b/>
                <w:bCs/>
                <w:i/>
                <w:lang w:val="en-US"/>
              </w:rPr>
            </w:pPr>
          </w:p>
        </w:tc>
        <w:tc>
          <w:tcPr>
            <w:tcW w:w="721" w:type="pct"/>
            <w:vMerge/>
          </w:tcPr>
          <w:p w:rsidR="0017248D" w:rsidRPr="0017248D" w:rsidRDefault="0017248D" w:rsidP="0017248D">
            <w:pPr>
              <w:jc w:val="center"/>
              <w:rPr>
                <w:b/>
                <w:bCs/>
                <w:i/>
                <w:lang w:val="en-US"/>
              </w:rPr>
            </w:pPr>
          </w:p>
        </w:tc>
      </w:tr>
      <w:tr w:rsidR="0017248D" w:rsidRPr="00C85DBD" w:rsidTr="00C83462">
        <w:trPr>
          <w:trHeight w:val="227"/>
        </w:trPr>
        <w:tc>
          <w:tcPr>
            <w:tcW w:w="241" w:type="pct"/>
            <w:vMerge/>
            <w:tcMar>
              <w:top w:w="15" w:type="dxa"/>
              <w:left w:w="15" w:type="dxa"/>
              <w:bottom w:w="0" w:type="dxa"/>
              <w:right w:w="15" w:type="dxa"/>
            </w:tcMar>
          </w:tcPr>
          <w:p w:rsidR="0017248D" w:rsidRPr="0017248D" w:rsidRDefault="0017248D" w:rsidP="0017248D">
            <w:pPr>
              <w:jc w:val="center"/>
              <w:rPr>
                <w:b/>
                <w:bCs/>
                <w:i/>
                <w:lang w:val="en-US"/>
              </w:rPr>
            </w:pPr>
          </w:p>
        </w:tc>
        <w:tc>
          <w:tcPr>
            <w:tcW w:w="914" w:type="pct"/>
            <w:vMerge/>
          </w:tcPr>
          <w:p w:rsidR="0017248D" w:rsidRPr="0017248D" w:rsidRDefault="0017248D" w:rsidP="0017248D">
            <w:pPr>
              <w:jc w:val="center"/>
              <w:rPr>
                <w:b/>
                <w:bCs/>
                <w:i/>
                <w:lang w:val="en-US"/>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 xml:space="preserve">Корпус: </w:t>
            </w:r>
            <w:r w:rsidRPr="007059D3">
              <w:rPr>
                <w:rFonts w:eastAsia="Arial"/>
                <w:bCs/>
                <w:kern w:val="3"/>
              </w:rPr>
              <w:t xml:space="preserve">купол </w:t>
            </w:r>
            <w:r w:rsidRPr="007059D3">
              <w:rPr>
                <w:rFonts w:eastAsia="Arial" w:hint="eastAsia"/>
                <w:bCs/>
                <w:kern w:val="3"/>
              </w:rPr>
              <w:t>Ø</w:t>
            </w:r>
            <w:r w:rsidRPr="007059D3">
              <w:rPr>
                <w:rFonts w:eastAsia="Arial"/>
                <w:bCs/>
                <w:kern w:val="3"/>
              </w:rPr>
              <w:t>119.8 x 98.8mm</w:t>
            </w:r>
            <w:r>
              <w:rPr>
                <w:rFonts w:eastAsia="Arial"/>
                <w:bCs/>
                <w:kern w:val="3"/>
              </w:rPr>
              <w:t>, матеріал корпусу пластик</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Ро</w:t>
            </w:r>
            <w:r>
              <w:rPr>
                <w:rFonts w:eastAsia="Arial"/>
                <w:bCs/>
                <w:kern w:val="3"/>
              </w:rPr>
              <w:t>бочий температурній діапазон: -1</w:t>
            </w:r>
            <w:r w:rsidRPr="00622C26">
              <w:rPr>
                <w:rFonts w:eastAsia="Arial"/>
                <w:bCs/>
                <w:kern w:val="3"/>
              </w:rPr>
              <w:t>0°C ~ +55°C</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Умови зберігання</w:t>
            </w:r>
            <w:r w:rsidRPr="007059D3">
              <w:rPr>
                <w:rFonts w:eastAsia="Arial"/>
                <w:bCs/>
                <w:kern w:val="3"/>
              </w:rPr>
              <w:t>:</w:t>
            </w:r>
            <w:r>
              <w:rPr>
                <w:rFonts w:eastAsia="Arial"/>
                <w:bCs/>
                <w:kern w:val="3"/>
              </w:rPr>
              <w:t xml:space="preserve"> від </w:t>
            </w:r>
            <w:r w:rsidRPr="007059D3">
              <w:rPr>
                <w:rFonts w:eastAsia="Arial"/>
                <w:bCs/>
                <w:kern w:val="3"/>
              </w:rPr>
              <w:t>-30</w:t>
            </w:r>
            <w:r w:rsidRPr="00622C26">
              <w:rPr>
                <w:rFonts w:eastAsia="Arial"/>
                <w:bCs/>
                <w:kern w:val="3"/>
              </w:rPr>
              <w:t>°C</w:t>
            </w:r>
            <w:r>
              <w:rPr>
                <w:rFonts w:eastAsia="Arial"/>
                <w:bCs/>
                <w:kern w:val="3"/>
              </w:rPr>
              <w:t xml:space="preserve"> до</w:t>
            </w:r>
            <w:r w:rsidRPr="007059D3">
              <w:rPr>
                <w:rFonts w:eastAsia="Arial"/>
                <w:bCs/>
                <w:kern w:val="3"/>
              </w:rPr>
              <w:t xml:space="preserve"> +60</w:t>
            </w:r>
            <w:r w:rsidRPr="00622C26">
              <w:rPr>
                <w:rFonts w:eastAsia="Arial"/>
                <w:bCs/>
                <w:kern w:val="3"/>
              </w:rPr>
              <w:t>°C</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tcPr>
          <w:p w:rsidR="0017248D" w:rsidRPr="00A7173D" w:rsidRDefault="0017248D" w:rsidP="0017248D">
            <w:pPr>
              <w:suppressAutoHyphens/>
              <w:autoSpaceDN w:val="0"/>
              <w:ind w:left="137" w:right="127"/>
              <w:textAlignment w:val="baseline"/>
              <w:rPr>
                <w:rFonts w:eastAsia="Arial"/>
                <w:bCs/>
                <w:kern w:val="3"/>
              </w:rPr>
            </w:pPr>
            <w:r w:rsidRPr="00A7173D">
              <w:rPr>
                <w:rFonts w:eastAsia="Arial"/>
                <w:bCs/>
                <w:kern w:val="3"/>
              </w:rPr>
              <w:t>Гарантія:не меньше 36 місяців від виробника</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0"/>
        </w:trPr>
        <w:tc>
          <w:tcPr>
            <w:tcW w:w="241" w:type="pct"/>
            <w:vMerge w:val="restart"/>
            <w:tcMar>
              <w:top w:w="15" w:type="dxa"/>
              <w:left w:w="15" w:type="dxa"/>
              <w:bottom w:w="0" w:type="dxa"/>
              <w:right w:w="15" w:type="dxa"/>
            </w:tcMar>
          </w:tcPr>
          <w:p w:rsidR="0017248D" w:rsidRPr="00A7173D" w:rsidRDefault="0017248D" w:rsidP="0017248D">
            <w:pPr>
              <w:jc w:val="center"/>
              <w:rPr>
                <w:b/>
                <w:bCs/>
                <w:i/>
              </w:rPr>
            </w:pPr>
            <w:r w:rsidRPr="00A7173D">
              <w:rPr>
                <w:b/>
                <w:bCs/>
                <w:i/>
              </w:rPr>
              <w:t>10</w:t>
            </w:r>
          </w:p>
        </w:tc>
        <w:tc>
          <w:tcPr>
            <w:tcW w:w="914" w:type="pct"/>
            <w:vMerge w:val="restart"/>
          </w:tcPr>
          <w:p w:rsidR="0017248D" w:rsidRDefault="0017248D" w:rsidP="0017248D">
            <w:pPr>
              <w:ind w:right="127"/>
              <w:jc w:val="both"/>
              <w:rPr>
                <w:b/>
                <w:bCs/>
                <w:i/>
                <w:iCs/>
              </w:rPr>
            </w:pPr>
            <w:r w:rsidRPr="00FD79B4">
              <w:rPr>
                <w:b/>
                <w:bCs/>
                <w:i/>
                <w:iCs/>
              </w:rPr>
              <w:t xml:space="preserve">Зовнішня купольна ударостійка </w:t>
            </w:r>
            <w:r w:rsidRPr="00FD79B4">
              <w:rPr>
                <w:b/>
                <w:bCs/>
                <w:i/>
                <w:iCs/>
                <w:lang w:val="en-US"/>
              </w:rPr>
              <w:t>IP</w:t>
            </w:r>
            <w:r w:rsidRPr="00FD79B4">
              <w:rPr>
                <w:b/>
                <w:bCs/>
                <w:i/>
                <w:iCs/>
              </w:rPr>
              <w:t xml:space="preserve">-відеокамера  з </w:t>
            </w:r>
            <w:r w:rsidRPr="00FD79B4">
              <w:rPr>
                <w:b/>
                <w:bCs/>
                <w:i/>
                <w:iCs/>
              </w:rPr>
              <w:lastRenderedPageBreak/>
              <w:t xml:space="preserve">аудіофункцією </w:t>
            </w:r>
          </w:p>
          <w:p w:rsidR="0017248D" w:rsidRPr="00A7173D" w:rsidRDefault="0017248D" w:rsidP="0017248D">
            <w:pPr>
              <w:ind w:right="127"/>
              <w:jc w:val="both"/>
              <w:rPr>
                <w:b/>
                <w:bCs/>
                <w:i/>
                <w:iCs/>
              </w:rPr>
            </w:pPr>
          </w:p>
        </w:tc>
        <w:tc>
          <w:tcPr>
            <w:tcW w:w="2309" w:type="pct"/>
            <w:tcMar>
              <w:top w:w="15" w:type="dxa"/>
              <w:left w:w="15" w:type="dxa"/>
              <w:bottom w:w="0" w:type="dxa"/>
              <w:right w:w="15" w:type="dxa"/>
            </w:tcMar>
          </w:tcPr>
          <w:p w:rsidR="0017248D" w:rsidRPr="00FD79B4" w:rsidRDefault="0017248D" w:rsidP="0017248D">
            <w:pPr>
              <w:rPr>
                <w:b/>
                <w:bCs/>
                <w:i/>
                <w:iCs/>
              </w:rPr>
            </w:pPr>
            <w:r>
              <w:rPr>
                <w:b/>
                <w:bCs/>
                <w:i/>
                <w:iCs/>
              </w:rPr>
              <w:lastRenderedPageBreak/>
              <w:t>З</w:t>
            </w:r>
            <w:r w:rsidRPr="00FD79B4">
              <w:rPr>
                <w:b/>
                <w:bCs/>
                <w:i/>
                <w:iCs/>
              </w:rPr>
              <w:t>овнішн</w:t>
            </w:r>
            <w:r>
              <w:rPr>
                <w:b/>
                <w:bCs/>
                <w:i/>
                <w:iCs/>
              </w:rPr>
              <w:t>я</w:t>
            </w:r>
            <w:r w:rsidRPr="00FD79B4">
              <w:rPr>
                <w:b/>
                <w:bCs/>
                <w:i/>
                <w:iCs/>
              </w:rPr>
              <w:t xml:space="preserve"> купольн</w:t>
            </w:r>
            <w:r>
              <w:rPr>
                <w:b/>
                <w:bCs/>
                <w:i/>
                <w:iCs/>
              </w:rPr>
              <w:t>а</w:t>
            </w:r>
            <w:r w:rsidRPr="00FD79B4">
              <w:rPr>
                <w:b/>
                <w:bCs/>
                <w:i/>
                <w:iCs/>
              </w:rPr>
              <w:t xml:space="preserve"> ударостійк</w:t>
            </w:r>
            <w:r>
              <w:rPr>
                <w:b/>
                <w:bCs/>
                <w:i/>
                <w:iCs/>
              </w:rPr>
              <w:t>а</w:t>
            </w:r>
            <w:r w:rsidRPr="00FD79B4">
              <w:rPr>
                <w:b/>
                <w:bCs/>
                <w:i/>
                <w:iCs/>
              </w:rPr>
              <w:t xml:space="preserve"> </w:t>
            </w:r>
            <w:r w:rsidRPr="00FD79B4">
              <w:rPr>
                <w:b/>
                <w:bCs/>
                <w:i/>
                <w:iCs/>
                <w:lang w:val="en-US"/>
              </w:rPr>
              <w:t>IP</w:t>
            </w:r>
            <w:r>
              <w:rPr>
                <w:b/>
                <w:bCs/>
                <w:i/>
                <w:iCs/>
              </w:rPr>
              <w:t>-відеокамера</w:t>
            </w:r>
            <w:r w:rsidRPr="00FD79B4">
              <w:rPr>
                <w:b/>
                <w:bCs/>
                <w:i/>
                <w:iCs/>
              </w:rPr>
              <w:t xml:space="preserve">  з аудіофункцією</w:t>
            </w:r>
            <w:r w:rsidRPr="00A7173D">
              <w:rPr>
                <w:b/>
                <w:bCs/>
                <w:i/>
                <w:iCs/>
              </w:rPr>
              <w:t xml:space="preserve">, </w:t>
            </w:r>
            <w:r w:rsidRPr="00A7173D">
              <w:rPr>
                <w:b/>
                <w:bCs/>
                <w:i/>
              </w:rPr>
              <w:t>що повинна забезпечувати:</w:t>
            </w:r>
          </w:p>
        </w:tc>
        <w:tc>
          <w:tcPr>
            <w:tcW w:w="815" w:type="pct"/>
            <w:vMerge w:val="restart"/>
          </w:tcPr>
          <w:p w:rsidR="0017248D" w:rsidRPr="00C85DBD" w:rsidRDefault="0017248D" w:rsidP="0017248D">
            <w:pPr>
              <w:jc w:val="center"/>
              <w:rPr>
                <w:b/>
                <w:bCs/>
                <w:i/>
                <w:iCs/>
              </w:rPr>
            </w:pPr>
          </w:p>
        </w:tc>
        <w:tc>
          <w:tcPr>
            <w:tcW w:w="721" w:type="pct"/>
            <w:vMerge w:val="restart"/>
          </w:tcPr>
          <w:p w:rsidR="0017248D" w:rsidRPr="00C85DBD" w:rsidRDefault="0017248D" w:rsidP="0017248D">
            <w:pPr>
              <w:jc w:val="center"/>
              <w:rPr>
                <w:b/>
                <w:bCs/>
                <w:i/>
                <w:iCs/>
              </w:rPr>
            </w:pPr>
          </w:p>
        </w:tc>
      </w:tr>
      <w:tr w:rsidR="0017248D" w:rsidRPr="00C85DBD" w:rsidTr="00C83462">
        <w:trPr>
          <w:trHeight w:val="200"/>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Сенсор: Прогресивна розгортка CMOS, не менше 1/2.9"</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Об'єктив: варіфокальний, з автодіафрагмою (DC auto iris)</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vAlign w:val="cente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Фокусна відстань: 2,8 - 12 mm (оптичне збільшення 4,3x)</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Кут огляду не менше: 103,8˚(Wide) – 32,4˚(Tele)</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Максимальне число апертури: F1.</w:t>
            </w:r>
            <w:r w:rsidRPr="00D108D9">
              <w:rPr>
                <w:rFonts w:eastAsia="Arial"/>
                <w:bCs/>
                <w:kern w:val="3"/>
                <w:lang w:val="en-US"/>
              </w:rPr>
              <w:t>4</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 xml:space="preserve">Мінімальну світлочутливість, не гірше: 0,095 lux (30 </w:t>
            </w:r>
            <w:r w:rsidRPr="00D108D9">
              <w:rPr>
                <w:rFonts w:eastAsia="Arial"/>
                <w:bCs/>
                <w:kern w:val="3"/>
                <w:lang w:val="en-US"/>
              </w:rPr>
              <w:t>IRE</w:t>
            </w:r>
            <w:r w:rsidRPr="00D108D9">
              <w:rPr>
                <w:rFonts w:eastAsia="Arial"/>
                <w:bCs/>
                <w:kern w:val="3"/>
              </w:rPr>
              <w:t>), чорно-біле: 0 lux (IR LED on)</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Стиснення відео: H.264, MJPEG</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Роздільну здатність: не гірше 1920 x 1080 (2Mp Full HD)</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 xml:space="preserve">Частоту кадрів, не менше: </w:t>
            </w:r>
            <w:r>
              <w:rPr>
                <w:rFonts w:eastAsia="Arial"/>
                <w:bCs/>
                <w:kern w:val="3"/>
              </w:rPr>
              <w:t>25</w:t>
            </w:r>
            <w:r w:rsidRPr="00D108D9">
              <w:rPr>
                <w:rFonts w:eastAsia="Arial"/>
                <w:bCs/>
                <w:kern w:val="3"/>
              </w:rPr>
              <w:t xml:space="preserve"> кадрів/с</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 xml:space="preserve">Передачу декількох відеопотоків: можливість передачі не менше 6 потоків одночасно </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Передачу відеопотоків з індивідуальними налаштуваннями: не менше 3 потоків.</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Підтримку коридорного режиму (формату):  співвідношення сторін зображення 9:16 з роздільною здатністю 1080 х 1920</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24713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17248D" w:rsidRDefault="0017248D" w:rsidP="0017248D">
            <w:pPr>
              <w:suppressAutoHyphens/>
              <w:autoSpaceDN w:val="0"/>
              <w:ind w:left="137" w:right="127"/>
              <w:textAlignment w:val="baseline"/>
              <w:rPr>
                <w:rFonts w:eastAsia="Arial"/>
                <w:bCs/>
                <w:kern w:val="3"/>
                <w:lang w:val="en-US"/>
              </w:rPr>
            </w:pPr>
            <w:r w:rsidRPr="00D108D9">
              <w:rPr>
                <w:rFonts w:eastAsia="Arial"/>
                <w:bCs/>
                <w:kern w:val="3"/>
              </w:rPr>
              <w:t>Корекцію</w:t>
            </w:r>
            <w:r w:rsidRPr="0017248D">
              <w:rPr>
                <w:rFonts w:eastAsia="Arial"/>
                <w:bCs/>
                <w:kern w:val="3"/>
                <w:lang w:val="en-US"/>
              </w:rPr>
              <w:t xml:space="preserve"> </w:t>
            </w:r>
            <w:r w:rsidRPr="00D108D9">
              <w:rPr>
                <w:rFonts w:eastAsia="Arial"/>
                <w:bCs/>
                <w:kern w:val="3"/>
              </w:rPr>
              <w:t>викривлень</w:t>
            </w:r>
            <w:r w:rsidRPr="0017248D">
              <w:rPr>
                <w:rFonts w:eastAsia="Arial"/>
                <w:bCs/>
                <w:kern w:val="3"/>
                <w:lang w:val="en-US"/>
              </w:rPr>
              <w:t xml:space="preserve"> </w:t>
            </w:r>
            <w:r w:rsidRPr="00D108D9">
              <w:rPr>
                <w:rFonts w:eastAsia="Arial"/>
                <w:bCs/>
                <w:kern w:val="3"/>
              </w:rPr>
              <w:t>об</w:t>
            </w:r>
            <w:r w:rsidRPr="0017248D">
              <w:rPr>
                <w:rFonts w:eastAsia="Arial"/>
                <w:bCs/>
                <w:kern w:val="3"/>
                <w:lang w:val="en-US"/>
              </w:rPr>
              <w:t>’</w:t>
            </w:r>
            <w:r w:rsidRPr="00D108D9">
              <w:rPr>
                <w:rFonts w:eastAsia="Arial"/>
                <w:bCs/>
                <w:kern w:val="3"/>
              </w:rPr>
              <w:t>єктиву</w:t>
            </w:r>
            <w:r w:rsidRPr="0017248D">
              <w:rPr>
                <w:rFonts w:eastAsia="Arial"/>
                <w:bCs/>
                <w:kern w:val="3"/>
                <w:lang w:val="en-US"/>
              </w:rPr>
              <w:t>: LDC (Lens Distortion Correction)</w:t>
            </w:r>
          </w:p>
        </w:tc>
        <w:tc>
          <w:tcPr>
            <w:tcW w:w="815" w:type="pct"/>
            <w:vMerge/>
          </w:tcPr>
          <w:p w:rsidR="0017248D" w:rsidRPr="0017248D" w:rsidRDefault="0017248D" w:rsidP="0017248D">
            <w:pPr>
              <w:jc w:val="center"/>
              <w:rPr>
                <w:b/>
                <w:bCs/>
                <w:i/>
                <w:lang w:val="en-US"/>
              </w:rPr>
            </w:pPr>
          </w:p>
        </w:tc>
        <w:tc>
          <w:tcPr>
            <w:tcW w:w="721" w:type="pct"/>
            <w:vMerge/>
          </w:tcPr>
          <w:p w:rsidR="0017248D" w:rsidRPr="0017248D" w:rsidRDefault="0017248D" w:rsidP="0017248D">
            <w:pPr>
              <w:jc w:val="center"/>
              <w:rPr>
                <w:b/>
                <w:bCs/>
                <w:i/>
                <w:lang w:val="en-US"/>
              </w:rPr>
            </w:pPr>
          </w:p>
        </w:tc>
      </w:tr>
      <w:tr w:rsidR="0017248D" w:rsidRPr="00C85DBD" w:rsidTr="00C83462">
        <w:trPr>
          <w:trHeight w:val="227"/>
        </w:trPr>
        <w:tc>
          <w:tcPr>
            <w:tcW w:w="241" w:type="pct"/>
            <w:vMerge/>
            <w:tcMar>
              <w:top w:w="15" w:type="dxa"/>
              <w:left w:w="15" w:type="dxa"/>
              <w:bottom w:w="0" w:type="dxa"/>
              <w:right w:w="15" w:type="dxa"/>
            </w:tcMar>
          </w:tcPr>
          <w:p w:rsidR="0017248D" w:rsidRPr="0017248D" w:rsidRDefault="0017248D" w:rsidP="0017248D">
            <w:pPr>
              <w:jc w:val="center"/>
              <w:rPr>
                <w:b/>
                <w:bCs/>
                <w:i/>
                <w:highlight w:val="green"/>
                <w:lang w:val="en-US"/>
              </w:rPr>
            </w:pPr>
          </w:p>
        </w:tc>
        <w:tc>
          <w:tcPr>
            <w:tcW w:w="914" w:type="pct"/>
            <w:vMerge/>
          </w:tcPr>
          <w:p w:rsidR="0017248D" w:rsidRPr="0017248D" w:rsidRDefault="0017248D" w:rsidP="0017248D">
            <w:pPr>
              <w:jc w:val="center"/>
              <w:rPr>
                <w:b/>
                <w:bCs/>
                <w:i/>
                <w:highlight w:val="green"/>
                <w:lang w:val="en-US"/>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Компенсація шумів: SSNR</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Pr>
                <w:rFonts w:eastAsia="Arial"/>
                <w:bCs/>
                <w:kern w:val="3"/>
              </w:rPr>
              <w:t>Наявність інфрачервоної підсвітки</w:t>
            </w:r>
            <w:r w:rsidRPr="00D108D9">
              <w:rPr>
                <w:rFonts w:eastAsia="Arial"/>
                <w:bCs/>
                <w:kern w:val="3"/>
              </w:rPr>
              <w:t xml:space="preserve">: ефективна дальність не менше </w:t>
            </w:r>
            <w:r>
              <w:rPr>
                <w:rFonts w:eastAsia="Arial"/>
                <w:bCs/>
                <w:kern w:val="3"/>
              </w:rPr>
              <w:t>2</w:t>
            </w:r>
            <w:r w:rsidRPr="00D108D9">
              <w:rPr>
                <w:rFonts w:eastAsia="Arial"/>
                <w:bCs/>
                <w:kern w:val="3"/>
              </w:rPr>
              <w:t>0m</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Компенсацію фонового освітлення: Backlight Compensation</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 xml:space="preserve">Наявність аудіовходу (Line in) </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vAlign w:val="bottom"/>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Аудіо компресія: Format G.711 u-law / G.726 selectable G.726 (ADPCM) 8KHz, G.711 8KHz, G.726 : 16Kbps, 24Kbps, 32Kbps, 40Kbps</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vAlign w:val="bottom"/>
          </w:tcPr>
          <w:p w:rsidR="0017248D" w:rsidRPr="00D108D9" w:rsidRDefault="0017248D" w:rsidP="0017248D">
            <w:pPr>
              <w:suppressAutoHyphens/>
              <w:autoSpaceDN w:val="0"/>
              <w:ind w:left="137" w:right="127"/>
              <w:textAlignment w:val="baseline"/>
              <w:rPr>
                <w:rFonts w:eastAsia="Arial"/>
                <w:bCs/>
                <w:kern w:val="3"/>
              </w:rPr>
            </w:pPr>
            <w:r>
              <w:rPr>
                <w:rFonts w:eastAsia="Arial"/>
                <w:bCs/>
                <w:kern w:val="3"/>
              </w:rPr>
              <w:t>Можливість м</w:t>
            </w:r>
            <w:r w:rsidRPr="00D108D9">
              <w:rPr>
                <w:rFonts w:eastAsia="Arial"/>
                <w:bCs/>
                <w:kern w:val="3"/>
              </w:rPr>
              <w:t xml:space="preserve">аскування приватних зон: 6 </w:t>
            </w:r>
            <w:r w:rsidRPr="00D108D9">
              <w:rPr>
                <w:rFonts w:eastAsia="Arial"/>
                <w:bCs/>
                <w:kern w:val="3"/>
              </w:rPr>
              <w:lastRenderedPageBreak/>
              <w:t>прямокутних зон</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vAlign w:val="bottom"/>
          </w:tcPr>
          <w:p w:rsidR="0017248D" w:rsidRPr="00D108D9" w:rsidRDefault="0017248D" w:rsidP="0017248D">
            <w:pPr>
              <w:suppressAutoHyphens/>
              <w:autoSpaceDN w:val="0"/>
              <w:ind w:left="137" w:right="127"/>
              <w:textAlignment w:val="baseline"/>
              <w:rPr>
                <w:rFonts w:eastAsia="Arial"/>
                <w:bCs/>
                <w:kern w:val="3"/>
              </w:rPr>
            </w:pPr>
            <w:r>
              <w:rPr>
                <w:rFonts w:eastAsia="Arial"/>
                <w:bCs/>
                <w:kern w:val="3"/>
              </w:rPr>
              <w:t>Наявність інтелектуального</w:t>
            </w:r>
            <w:r w:rsidRPr="00D108D9">
              <w:rPr>
                <w:rFonts w:eastAsia="Arial"/>
                <w:bCs/>
                <w:kern w:val="3"/>
              </w:rPr>
              <w:t xml:space="preserve"> відео: детектор руху (4 прямокутних зони), детекція спроби псування камери</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vAlign w:val="bottom"/>
          </w:tcPr>
          <w:p w:rsidR="0017248D" w:rsidRPr="00D108D9" w:rsidRDefault="0017248D" w:rsidP="0017248D">
            <w:pPr>
              <w:suppressAutoHyphens/>
              <w:autoSpaceDN w:val="0"/>
              <w:ind w:left="137" w:right="127"/>
              <w:textAlignment w:val="baseline"/>
              <w:rPr>
                <w:rFonts w:eastAsia="Arial"/>
                <w:bCs/>
                <w:kern w:val="3"/>
              </w:rPr>
            </w:pPr>
            <w:r>
              <w:rPr>
                <w:rFonts w:eastAsia="Arial"/>
                <w:bCs/>
                <w:kern w:val="3"/>
              </w:rPr>
              <w:t>Можливість н</w:t>
            </w:r>
            <w:r w:rsidRPr="00D108D9">
              <w:rPr>
                <w:rFonts w:eastAsia="Arial"/>
                <w:bCs/>
                <w:kern w:val="3"/>
              </w:rPr>
              <w:t>алаштування реакцій за подіями: Завантаження через FTP та відправка електронної пошти, запис до локального сховища за подією, відправка файлу електронною поштою</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vAlign w:val="bottom"/>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vAlign w:val="bottom"/>
          </w:tcPr>
          <w:p w:rsidR="0017248D" w:rsidRPr="00D108D9" w:rsidRDefault="0017248D" w:rsidP="0017248D">
            <w:pPr>
              <w:suppressAutoHyphens/>
              <w:autoSpaceDN w:val="0"/>
              <w:ind w:left="137" w:right="127"/>
              <w:textAlignment w:val="baseline"/>
              <w:rPr>
                <w:rFonts w:eastAsia="Arial"/>
                <w:bCs/>
                <w:kern w:val="3"/>
              </w:rPr>
            </w:pPr>
            <w:r>
              <w:rPr>
                <w:rFonts w:eastAsia="Arial"/>
                <w:bCs/>
                <w:kern w:val="3"/>
              </w:rPr>
              <w:t>Можливість HTTPS (SSL) аутентифікації</w:t>
            </w:r>
            <w:r w:rsidRPr="00D108D9">
              <w:rPr>
                <w:rFonts w:eastAsia="Arial"/>
                <w:bCs/>
                <w:kern w:val="3"/>
              </w:rPr>
              <w:t xml:space="preserve"> підключення</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Pr>
                <w:rFonts w:eastAsia="Arial"/>
                <w:bCs/>
                <w:kern w:val="3"/>
              </w:rPr>
              <w:t>Можливість локального</w:t>
            </w:r>
            <w:r w:rsidRPr="00D108D9">
              <w:rPr>
                <w:rFonts w:eastAsia="Arial"/>
                <w:bCs/>
                <w:kern w:val="3"/>
              </w:rPr>
              <w:t xml:space="preserve"> зберігання даних: Слот microSD / SDHC </w:t>
            </w:r>
            <w:r w:rsidRPr="00B16F75">
              <w:rPr>
                <w:rFonts w:eastAsia="Arial"/>
                <w:bCs/>
                <w:kern w:val="3"/>
              </w:rPr>
              <w:t>/</w:t>
            </w:r>
            <w:r>
              <w:rPr>
                <w:rFonts w:eastAsia="Arial"/>
                <w:bCs/>
                <w:kern w:val="3"/>
                <w:lang w:val="en-US"/>
              </w:rPr>
              <w:t>SDXC</w:t>
            </w:r>
            <w:r w:rsidRPr="00B16F75">
              <w:rPr>
                <w:rFonts w:eastAsia="Arial"/>
                <w:bCs/>
                <w:kern w:val="3"/>
              </w:rPr>
              <w:t xml:space="preserve"> </w:t>
            </w:r>
            <w:r w:rsidRPr="00D108D9">
              <w:rPr>
                <w:rFonts w:eastAsia="Arial"/>
                <w:bCs/>
                <w:kern w:val="3"/>
              </w:rPr>
              <w:t xml:space="preserve">з підтримкою карт пам'яті </w:t>
            </w:r>
            <w:r>
              <w:rPr>
                <w:rFonts w:eastAsia="Arial"/>
                <w:bCs/>
                <w:kern w:val="3"/>
              </w:rPr>
              <w:t>не менше 32</w:t>
            </w:r>
            <w:r w:rsidRPr="00D108D9">
              <w:rPr>
                <w:rFonts w:eastAsia="Arial"/>
                <w:bCs/>
                <w:kern w:val="3"/>
              </w:rPr>
              <w:t xml:space="preserve"> ГБ. Підтримка відеозапису на виділений мережевий накопичувач NAS</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24713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17248D" w:rsidRDefault="0017248D" w:rsidP="0017248D">
            <w:pPr>
              <w:suppressAutoHyphens/>
              <w:autoSpaceDN w:val="0"/>
              <w:ind w:left="137" w:right="127"/>
              <w:textAlignment w:val="baseline"/>
              <w:rPr>
                <w:rFonts w:eastAsia="Arial"/>
                <w:bCs/>
                <w:kern w:val="3"/>
                <w:lang w:val="en-US"/>
              </w:rPr>
            </w:pPr>
            <w:r w:rsidRPr="00D108D9">
              <w:rPr>
                <w:rFonts w:eastAsia="Arial"/>
                <w:bCs/>
                <w:kern w:val="3"/>
              </w:rPr>
              <w:t>Живлення</w:t>
            </w:r>
            <w:r w:rsidRPr="0017248D">
              <w:rPr>
                <w:rFonts w:eastAsia="Arial"/>
                <w:bCs/>
                <w:kern w:val="3"/>
                <w:lang w:val="en-US"/>
              </w:rPr>
              <w:t>: Power over Ethernet IEEE 802.3af</w:t>
            </w:r>
          </w:p>
        </w:tc>
        <w:tc>
          <w:tcPr>
            <w:tcW w:w="815" w:type="pct"/>
            <w:vMerge/>
          </w:tcPr>
          <w:p w:rsidR="0017248D" w:rsidRPr="0017248D" w:rsidRDefault="0017248D" w:rsidP="0017248D">
            <w:pPr>
              <w:jc w:val="center"/>
              <w:rPr>
                <w:b/>
                <w:bCs/>
                <w:i/>
                <w:lang w:val="en-US"/>
              </w:rPr>
            </w:pPr>
          </w:p>
        </w:tc>
        <w:tc>
          <w:tcPr>
            <w:tcW w:w="721" w:type="pct"/>
            <w:vMerge/>
          </w:tcPr>
          <w:p w:rsidR="0017248D" w:rsidRPr="0017248D" w:rsidRDefault="0017248D" w:rsidP="0017248D">
            <w:pPr>
              <w:jc w:val="center"/>
              <w:rPr>
                <w:b/>
                <w:bCs/>
                <w:i/>
                <w:lang w:val="en-US"/>
              </w:rPr>
            </w:pPr>
          </w:p>
        </w:tc>
      </w:tr>
      <w:tr w:rsidR="0017248D" w:rsidRPr="00C85DBD" w:rsidTr="00C83462">
        <w:trPr>
          <w:trHeight w:val="227"/>
        </w:trPr>
        <w:tc>
          <w:tcPr>
            <w:tcW w:w="241" w:type="pct"/>
            <w:vMerge/>
            <w:tcMar>
              <w:top w:w="15" w:type="dxa"/>
              <w:left w:w="15" w:type="dxa"/>
              <w:bottom w:w="0" w:type="dxa"/>
              <w:right w:w="15" w:type="dxa"/>
            </w:tcMar>
          </w:tcPr>
          <w:p w:rsidR="0017248D" w:rsidRPr="0017248D" w:rsidRDefault="0017248D" w:rsidP="0017248D">
            <w:pPr>
              <w:jc w:val="center"/>
              <w:rPr>
                <w:b/>
                <w:bCs/>
                <w:i/>
                <w:highlight w:val="green"/>
                <w:lang w:val="en-US"/>
              </w:rPr>
            </w:pPr>
          </w:p>
        </w:tc>
        <w:tc>
          <w:tcPr>
            <w:tcW w:w="914" w:type="pct"/>
            <w:vMerge/>
          </w:tcPr>
          <w:p w:rsidR="0017248D" w:rsidRPr="0017248D" w:rsidRDefault="0017248D" w:rsidP="0017248D">
            <w:pPr>
              <w:jc w:val="center"/>
              <w:rPr>
                <w:b/>
                <w:bCs/>
                <w:i/>
                <w:highlight w:val="green"/>
                <w:lang w:val="en-US"/>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 xml:space="preserve">Корпус: </w:t>
            </w:r>
            <w:r>
              <w:rPr>
                <w:rFonts w:eastAsia="Arial"/>
                <w:bCs/>
                <w:kern w:val="3"/>
              </w:rPr>
              <w:t xml:space="preserve">купол, </w:t>
            </w:r>
            <w:r w:rsidRPr="00D108D9">
              <w:rPr>
                <w:rFonts w:eastAsia="Arial"/>
                <w:bCs/>
                <w:kern w:val="3"/>
              </w:rPr>
              <w:t>водо- та пилозахищений, ударостійкий металевий корпус IP66, IK10</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Робочий температурній діапазон: -30°C ~ +55°C</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Pr>
                <w:rFonts w:eastAsia="Arial"/>
                <w:bCs/>
                <w:kern w:val="3"/>
              </w:rPr>
              <w:t>Умови зберігання</w:t>
            </w:r>
            <w:r w:rsidRPr="007059D3">
              <w:rPr>
                <w:rFonts w:eastAsia="Arial"/>
                <w:bCs/>
                <w:kern w:val="3"/>
              </w:rPr>
              <w:t>:</w:t>
            </w:r>
            <w:r>
              <w:rPr>
                <w:rFonts w:eastAsia="Arial"/>
                <w:bCs/>
                <w:kern w:val="3"/>
              </w:rPr>
              <w:t xml:space="preserve"> від </w:t>
            </w:r>
            <w:r w:rsidRPr="007059D3">
              <w:rPr>
                <w:rFonts w:eastAsia="Arial"/>
                <w:bCs/>
                <w:kern w:val="3"/>
              </w:rPr>
              <w:t>-30</w:t>
            </w:r>
            <w:r w:rsidRPr="00622C26">
              <w:rPr>
                <w:rFonts w:eastAsia="Arial"/>
                <w:bCs/>
                <w:kern w:val="3"/>
              </w:rPr>
              <w:t>°C</w:t>
            </w:r>
            <w:r>
              <w:rPr>
                <w:rFonts w:eastAsia="Arial"/>
                <w:bCs/>
                <w:kern w:val="3"/>
              </w:rPr>
              <w:t xml:space="preserve"> до</w:t>
            </w:r>
            <w:r w:rsidRPr="007059D3">
              <w:rPr>
                <w:rFonts w:eastAsia="Arial"/>
                <w:bCs/>
                <w:kern w:val="3"/>
              </w:rPr>
              <w:t xml:space="preserve"> +60</w:t>
            </w:r>
            <w:r w:rsidRPr="00622C26">
              <w:rPr>
                <w:rFonts w:eastAsia="Arial"/>
                <w:bCs/>
                <w:kern w:val="3"/>
              </w:rPr>
              <w:t>°C</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A7173D">
              <w:rPr>
                <w:rFonts w:eastAsia="Arial"/>
                <w:bCs/>
                <w:kern w:val="3"/>
              </w:rPr>
              <w:t>Гарантія:не меньше 36 місяців від виробника</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220226" w:rsidTr="00C83462">
        <w:trPr>
          <w:trHeight w:val="20"/>
        </w:trPr>
        <w:tc>
          <w:tcPr>
            <w:tcW w:w="241" w:type="pct"/>
            <w:vMerge w:val="restart"/>
            <w:tcMar>
              <w:top w:w="15" w:type="dxa"/>
              <w:left w:w="15" w:type="dxa"/>
              <w:bottom w:w="0" w:type="dxa"/>
              <w:right w:w="15" w:type="dxa"/>
            </w:tcMar>
          </w:tcPr>
          <w:p w:rsidR="0017248D" w:rsidRPr="00220226" w:rsidRDefault="0017248D" w:rsidP="0017248D">
            <w:pPr>
              <w:jc w:val="center"/>
              <w:rPr>
                <w:b/>
                <w:bCs/>
                <w:i/>
              </w:rPr>
            </w:pPr>
            <w:r>
              <w:rPr>
                <w:b/>
                <w:bCs/>
                <w:i/>
              </w:rPr>
              <w:t>11</w:t>
            </w:r>
          </w:p>
        </w:tc>
        <w:tc>
          <w:tcPr>
            <w:tcW w:w="914" w:type="pct"/>
            <w:vMerge w:val="restart"/>
          </w:tcPr>
          <w:p w:rsidR="0017248D" w:rsidRPr="00220226" w:rsidRDefault="0017248D" w:rsidP="0017248D">
            <w:pPr>
              <w:ind w:right="127"/>
              <w:jc w:val="both"/>
              <w:rPr>
                <w:b/>
                <w:bCs/>
                <w:i/>
                <w:iCs/>
              </w:rPr>
            </w:pPr>
            <w:r w:rsidRPr="00FD79B4">
              <w:rPr>
                <w:b/>
                <w:bCs/>
                <w:i/>
                <w:iCs/>
              </w:rPr>
              <w:t xml:space="preserve">Зовнішня </w:t>
            </w:r>
            <w:r w:rsidRPr="00FD79B4">
              <w:rPr>
                <w:b/>
                <w:bCs/>
                <w:i/>
                <w:iCs/>
                <w:lang w:val="en-US"/>
              </w:rPr>
              <w:t>IP</w:t>
            </w:r>
            <w:r w:rsidRPr="00FD79B4">
              <w:rPr>
                <w:b/>
                <w:bCs/>
                <w:i/>
                <w:iCs/>
              </w:rPr>
              <w:t xml:space="preserve">-відеокамера з підтримкою дистанційного керування фокусом та зумом </w:t>
            </w:r>
          </w:p>
        </w:tc>
        <w:tc>
          <w:tcPr>
            <w:tcW w:w="2309" w:type="pct"/>
            <w:tcMar>
              <w:top w:w="15" w:type="dxa"/>
              <w:left w:w="15" w:type="dxa"/>
              <w:bottom w:w="0" w:type="dxa"/>
              <w:right w:w="15" w:type="dxa"/>
            </w:tcMar>
          </w:tcPr>
          <w:p w:rsidR="0017248D" w:rsidRPr="00FD79B4" w:rsidRDefault="0017248D" w:rsidP="0017248D">
            <w:pPr>
              <w:suppressAutoHyphens/>
              <w:autoSpaceDN w:val="0"/>
              <w:ind w:left="137" w:right="127"/>
              <w:textAlignment w:val="baseline"/>
              <w:rPr>
                <w:rFonts w:eastAsia="Times New Roman"/>
                <w:b/>
                <w:bCs/>
                <w:i/>
                <w:iCs/>
                <w:lang w:eastAsia="ru-RU"/>
              </w:rPr>
            </w:pPr>
            <w:r>
              <w:rPr>
                <w:rFonts w:eastAsia="Times New Roman"/>
                <w:b/>
                <w:bCs/>
                <w:i/>
                <w:iCs/>
                <w:lang w:eastAsia="ru-RU"/>
              </w:rPr>
              <w:t>З</w:t>
            </w:r>
            <w:r w:rsidRPr="00FD79B4">
              <w:rPr>
                <w:rFonts w:eastAsia="Times New Roman"/>
                <w:b/>
                <w:bCs/>
                <w:i/>
                <w:iCs/>
                <w:lang w:eastAsia="ru-RU"/>
              </w:rPr>
              <w:t>овнішн</w:t>
            </w:r>
            <w:r>
              <w:rPr>
                <w:rFonts w:eastAsia="Times New Roman"/>
                <w:b/>
                <w:bCs/>
                <w:i/>
                <w:iCs/>
                <w:lang w:eastAsia="ru-RU"/>
              </w:rPr>
              <w:t>я</w:t>
            </w:r>
            <w:r w:rsidRPr="00FD79B4">
              <w:rPr>
                <w:rFonts w:eastAsia="Times New Roman"/>
                <w:b/>
                <w:bCs/>
                <w:i/>
                <w:iCs/>
                <w:lang w:eastAsia="ru-RU"/>
              </w:rPr>
              <w:t xml:space="preserve"> </w:t>
            </w:r>
            <w:r w:rsidRPr="00FD79B4">
              <w:rPr>
                <w:rFonts w:eastAsia="Times New Roman"/>
                <w:b/>
                <w:bCs/>
                <w:i/>
                <w:iCs/>
                <w:lang w:val="en-US" w:eastAsia="ru-RU"/>
              </w:rPr>
              <w:t>IP</w:t>
            </w:r>
            <w:r w:rsidRPr="00FD79B4">
              <w:rPr>
                <w:rFonts w:eastAsia="Times New Roman"/>
                <w:b/>
                <w:bCs/>
                <w:i/>
                <w:iCs/>
                <w:lang w:eastAsia="ru-RU"/>
              </w:rPr>
              <w:t>-відеокамер</w:t>
            </w:r>
            <w:r>
              <w:rPr>
                <w:rFonts w:eastAsia="Times New Roman"/>
                <w:b/>
                <w:bCs/>
                <w:i/>
                <w:iCs/>
                <w:lang w:eastAsia="ru-RU"/>
              </w:rPr>
              <w:t>а</w:t>
            </w:r>
            <w:r w:rsidRPr="00FD79B4">
              <w:rPr>
                <w:rFonts w:eastAsia="Times New Roman"/>
                <w:b/>
                <w:bCs/>
                <w:i/>
                <w:iCs/>
                <w:lang w:eastAsia="ru-RU"/>
              </w:rPr>
              <w:t xml:space="preserve"> з підтримкою дистанційного керування фокусом та зумом </w:t>
            </w:r>
            <w:r w:rsidRPr="00640EAB">
              <w:rPr>
                <w:rFonts w:eastAsia="Times New Roman"/>
                <w:b/>
                <w:bCs/>
                <w:i/>
                <w:iCs/>
                <w:lang w:eastAsia="ru-RU"/>
              </w:rPr>
              <w:t>, що повинна забезпечувати:</w:t>
            </w:r>
          </w:p>
        </w:tc>
        <w:tc>
          <w:tcPr>
            <w:tcW w:w="815" w:type="pct"/>
            <w:vMerge w:val="restart"/>
          </w:tcPr>
          <w:p w:rsidR="0017248D" w:rsidRPr="00220226" w:rsidRDefault="0017248D" w:rsidP="0017248D">
            <w:pPr>
              <w:suppressAutoHyphens/>
              <w:autoSpaceDN w:val="0"/>
              <w:ind w:left="137" w:right="127"/>
              <w:jc w:val="center"/>
              <w:textAlignment w:val="baseline"/>
              <w:rPr>
                <w:rFonts w:eastAsia="Times New Roman"/>
                <w:b/>
                <w:bCs/>
                <w:i/>
                <w:iCs/>
                <w:lang w:eastAsia="ru-RU"/>
              </w:rPr>
            </w:pPr>
          </w:p>
        </w:tc>
        <w:tc>
          <w:tcPr>
            <w:tcW w:w="721" w:type="pct"/>
            <w:vMerge w:val="restart"/>
          </w:tcPr>
          <w:p w:rsidR="0017248D" w:rsidRPr="00220226" w:rsidRDefault="0017248D" w:rsidP="0017248D">
            <w:pPr>
              <w:suppressAutoHyphens/>
              <w:autoSpaceDN w:val="0"/>
              <w:ind w:left="137" w:right="127"/>
              <w:jc w:val="center"/>
              <w:textAlignment w:val="baseline"/>
              <w:rPr>
                <w:rFonts w:eastAsia="Times New Roman"/>
                <w:b/>
                <w:bCs/>
                <w:i/>
                <w:iCs/>
                <w:lang w:eastAsia="ru-RU"/>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textAlignment w:val="baseline"/>
              <w:rPr>
                <w:rFonts w:eastAsia="Arial"/>
                <w:bCs/>
                <w:kern w:val="3"/>
              </w:rPr>
            </w:pPr>
            <w:r w:rsidRPr="00640EAB">
              <w:rPr>
                <w:rFonts w:eastAsia="Arial"/>
                <w:bCs/>
                <w:kern w:val="3"/>
              </w:rPr>
              <w:t>Сенсор: Прогресивна розгортка CMOS, не менше 1/3"</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textAlignment w:val="baseline"/>
              <w:rPr>
                <w:rFonts w:eastAsia="Arial"/>
                <w:bCs/>
                <w:kern w:val="3"/>
              </w:rPr>
            </w:pPr>
            <w:r w:rsidRPr="00640EAB">
              <w:rPr>
                <w:rFonts w:eastAsia="Arial"/>
                <w:bCs/>
                <w:kern w:val="3"/>
              </w:rPr>
              <w:t>Об'єктив: варіфокальний, з автодіафрагмою (P - iris), дистанційне зумування та наведення фокусу</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640EAB" w:rsidRDefault="0017248D" w:rsidP="0017248D">
            <w:pPr>
              <w:suppressAutoHyphens/>
              <w:autoSpaceDN w:val="0"/>
              <w:ind w:left="137" w:right="127"/>
              <w:textAlignment w:val="baseline"/>
              <w:rPr>
                <w:rFonts w:eastAsia="Arial"/>
                <w:bCs/>
                <w:kern w:val="3"/>
              </w:rPr>
            </w:pPr>
            <w:r>
              <w:rPr>
                <w:rFonts w:eastAsia="Arial"/>
                <w:bCs/>
                <w:kern w:val="3"/>
              </w:rPr>
              <w:t>Фокусну</w:t>
            </w:r>
            <w:r w:rsidRPr="00640EAB">
              <w:rPr>
                <w:rFonts w:eastAsia="Arial"/>
                <w:bCs/>
                <w:kern w:val="3"/>
              </w:rPr>
              <w:t xml:space="preserve"> відстань: 3,3-12 mm</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textAlignment w:val="baseline"/>
              <w:rPr>
                <w:rFonts w:eastAsia="Arial"/>
                <w:bCs/>
                <w:kern w:val="3"/>
              </w:rPr>
            </w:pPr>
            <w:r w:rsidRPr="00640EAB">
              <w:rPr>
                <w:rFonts w:eastAsia="Arial"/>
                <w:bCs/>
                <w:kern w:val="3"/>
              </w:rPr>
              <w:t>Кути огляду не менше: горизонтальний 82˚ – 24˚; вертикальний 60˚ – 18˚</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textAlignment w:val="baseline"/>
              <w:rPr>
                <w:rFonts w:eastAsia="Arial"/>
                <w:bCs/>
                <w:kern w:val="3"/>
              </w:rPr>
            </w:pPr>
            <w:r w:rsidRPr="00640EAB">
              <w:rPr>
                <w:rFonts w:eastAsia="Arial"/>
                <w:bCs/>
                <w:kern w:val="3"/>
              </w:rPr>
              <w:t>Максимальне число апертури: F1.4</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textAlignment w:val="baseline"/>
              <w:rPr>
                <w:rFonts w:eastAsia="Arial"/>
                <w:bCs/>
                <w:kern w:val="3"/>
              </w:rPr>
            </w:pPr>
            <w:r w:rsidRPr="00640EAB">
              <w:rPr>
                <w:rFonts w:eastAsia="Arial"/>
                <w:bCs/>
                <w:kern w:val="3"/>
              </w:rPr>
              <w:t>Мінімальну світлочутливість, не гірше: 0,18 lux, F1,4 кольорове зображення; 0,04 lux, F1,4; чорно-біле зображення; 0 lux з ввімкненою ІЧ підсвіткою</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textAlignment w:val="baseline"/>
              <w:rPr>
                <w:rFonts w:eastAsia="Arial"/>
                <w:bCs/>
                <w:kern w:val="3"/>
              </w:rPr>
            </w:pPr>
            <w:r w:rsidRPr="00640EAB">
              <w:rPr>
                <w:rFonts w:eastAsia="Arial"/>
                <w:bCs/>
                <w:kern w:val="3"/>
              </w:rPr>
              <w:t>Стиснення відео: H.264, MJPEG</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textAlignment w:val="baseline"/>
              <w:rPr>
                <w:rFonts w:eastAsia="Arial"/>
                <w:bCs/>
                <w:kern w:val="3"/>
              </w:rPr>
            </w:pPr>
            <w:r w:rsidRPr="00640EAB">
              <w:rPr>
                <w:rFonts w:eastAsia="Arial"/>
                <w:bCs/>
                <w:kern w:val="3"/>
              </w:rPr>
              <w:t>Роздільну здатність: не гірше 1280 x 960</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textAlignment w:val="baseline"/>
              <w:rPr>
                <w:rFonts w:eastAsia="Arial"/>
                <w:bCs/>
                <w:kern w:val="3"/>
              </w:rPr>
            </w:pPr>
            <w:r w:rsidRPr="00640EAB">
              <w:rPr>
                <w:rFonts w:eastAsia="Arial"/>
                <w:bCs/>
                <w:kern w:val="3"/>
              </w:rPr>
              <w:t>Частоту кадрів, не менше: 25 кадрів/с</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textAlignment w:val="baseline"/>
              <w:rPr>
                <w:rFonts w:eastAsia="Arial"/>
                <w:bCs/>
                <w:kern w:val="3"/>
              </w:rPr>
            </w:pPr>
            <w:r>
              <w:rPr>
                <w:rFonts w:eastAsia="Arial"/>
                <w:bCs/>
                <w:kern w:val="3"/>
              </w:rPr>
              <w:t>Можливість п</w:t>
            </w:r>
            <w:r w:rsidRPr="00640EAB">
              <w:rPr>
                <w:rFonts w:eastAsia="Arial"/>
                <w:bCs/>
                <w:kern w:val="3"/>
              </w:rPr>
              <w:t>ередач</w:t>
            </w:r>
            <w:r>
              <w:rPr>
                <w:rFonts w:eastAsia="Arial"/>
                <w:bCs/>
                <w:kern w:val="3"/>
              </w:rPr>
              <w:t>і</w:t>
            </w:r>
            <w:r w:rsidRPr="00640EAB">
              <w:rPr>
                <w:rFonts w:eastAsia="Arial"/>
                <w:bCs/>
                <w:kern w:val="3"/>
              </w:rPr>
              <w:t xml:space="preserve"> декількох відеопотоків з індивідуальним налаштув</w:t>
            </w:r>
            <w:r>
              <w:rPr>
                <w:rFonts w:eastAsia="Arial"/>
                <w:bCs/>
                <w:kern w:val="3"/>
              </w:rPr>
              <w:t>анням в H.264 та MJPEG форматах з</w:t>
            </w:r>
            <w:r w:rsidRPr="00640EAB">
              <w:rPr>
                <w:rFonts w:eastAsia="Arial"/>
                <w:bCs/>
                <w:kern w:val="3"/>
              </w:rPr>
              <w:t xml:space="preserve"> керован</w:t>
            </w:r>
            <w:r>
              <w:rPr>
                <w:rFonts w:eastAsia="Arial"/>
                <w:bCs/>
                <w:kern w:val="3"/>
              </w:rPr>
              <w:t>ою</w:t>
            </w:r>
            <w:r w:rsidRPr="00640EAB">
              <w:rPr>
                <w:rFonts w:eastAsia="Arial"/>
                <w:bCs/>
                <w:kern w:val="3"/>
              </w:rPr>
              <w:t xml:space="preserve"> частот</w:t>
            </w:r>
            <w:r>
              <w:rPr>
                <w:rFonts w:eastAsia="Arial"/>
                <w:bCs/>
                <w:kern w:val="3"/>
              </w:rPr>
              <w:t>ою</w:t>
            </w:r>
            <w:r w:rsidRPr="00640EAB">
              <w:rPr>
                <w:rFonts w:eastAsia="Arial"/>
                <w:bCs/>
                <w:kern w:val="3"/>
              </w:rPr>
              <w:t xml:space="preserve"> кадрів та пропускн</w:t>
            </w:r>
            <w:r>
              <w:rPr>
                <w:rFonts w:eastAsia="Arial"/>
                <w:bCs/>
                <w:kern w:val="3"/>
              </w:rPr>
              <w:t>ою здатністю</w:t>
            </w:r>
            <w:r w:rsidRPr="00640EAB">
              <w:rPr>
                <w:rFonts w:eastAsia="Arial"/>
                <w:bCs/>
                <w:kern w:val="3"/>
              </w:rPr>
              <w:t xml:space="preserve">, VBR/MBR H.264 </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textAlignment w:val="baseline"/>
              <w:rPr>
                <w:rFonts w:eastAsia="Arial"/>
                <w:bCs/>
                <w:kern w:val="3"/>
              </w:rPr>
            </w:pPr>
            <w:r>
              <w:rPr>
                <w:rFonts w:eastAsia="Arial"/>
                <w:bCs/>
                <w:kern w:val="3"/>
              </w:rPr>
              <w:t>Можливість роботи у</w:t>
            </w:r>
            <w:r w:rsidRPr="00640EAB">
              <w:rPr>
                <w:rFonts w:eastAsia="Arial"/>
                <w:bCs/>
                <w:kern w:val="3"/>
              </w:rPr>
              <w:t xml:space="preserve"> коридорн</w:t>
            </w:r>
            <w:r>
              <w:rPr>
                <w:rFonts w:eastAsia="Arial"/>
                <w:bCs/>
                <w:kern w:val="3"/>
              </w:rPr>
              <w:t>ому режимі</w:t>
            </w:r>
            <w:r w:rsidRPr="00640EAB">
              <w:rPr>
                <w:rFonts w:eastAsia="Arial"/>
                <w:bCs/>
                <w:kern w:val="3"/>
              </w:rPr>
              <w:t xml:space="preserve"> (формату), можливість обертання зображення на 0˚, 90˚, 180˚, 270˚, можливість віддзеркалювання зображення   </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Можливість н</w:t>
            </w:r>
            <w:r w:rsidRPr="00640EAB">
              <w:rPr>
                <w:rFonts w:eastAsia="Arial"/>
                <w:bCs/>
                <w:kern w:val="3"/>
              </w:rPr>
              <w:t>алаштування зображення: наявність регулювання стиснення, кольору, яскравості, різкості, контрасту, балансу білого та експозиції; компенсації фонового освітлення (засвітки); WDR (широкий динамічний діапазон) - Dynamic contrast; накладення тексту та зображень, дзеркальне відображення зображень, маска закритих зон.</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 xml:space="preserve"> </w:t>
            </w:r>
            <w:r>
              <w:rPr>
                <w:rFonts w:eastAsia="Arial"/>
                <w:bCs/>
                <w:kern w:val="3"/>
              </w:rPr>
              <w:t>Можливість роботи</w:t>
            </w:r>
            <w:r w:rsidRPr="00640EAB">
              <w:rPr>
                <w:rFonts w:eastAsia="Arial"/>
                <w:bCs/>
                <w:kern w:val="3"/>
              </w:rPr>
              <w:t xml:space="preserve"> з аудіо: двосторонній аудіо стрімінг; компресію аудіo: AAC-LC 8/16 kHz, G.711 PCM 8 kHz, G.726 ADPCM 8 kHz, бітрейт з можливістю налаштування; </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bottom"/>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Наявність аудіо входів/виходів</w:t>
            </w:r>
            <w:r w:rsidRPr="00640EAB">
              <w:rPr>
                <w:rFonts w:eastAsia="Arial"/>
                <w:bCs/>
                <w:kern w:val="3"/>
              </w:rPr>
              <w:t>:</w:t>
            </w:r>
            <w:r>
              <w:rPr>
                <w:rFonts w:eastAsia="Arial"/>
                <w:bCs/>
                <w:kern w:val="3"/>
              </w:rPr>
              <w:t xml:space="preserve"> </w:t>
            </w:r>
            <w:r w:rsidRPr="00640EAB">
              <w:rPr>
                <w:rFonts w:eastAsia="Arial"/>
                <w:bCs/>
                <w:kern w:val="3"/>
              </w:rPr>
              <w:t>зовнішній мікрофонни</w:t>
            </w:r>
            <w:r>
              <w:rPr>
                <w:rFonts w:eastAsia="Arial"/>
                <w:bCs/>
                <w:kern w:val="3"/>
              </w:rPr>
              <w:t>й</w:t>
            </w:r>
            <w:r w:rsidRPr="00640EAB">
              <w:rPr>
                <w:rFonts w:eastAsia="Arial"/>
                <w:bCs/>
                <w:kern w:val="3"/>
              </w:rPr>
              <w:t xml:space="preserve"> вхід або лінійний вхід, лінійний вихід</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Наявність вбудованої аналітики</w:t>
            </w:r>
            <w:r w:rsidRPr="00640EAB">
              <w:rPr>
                <w:rFonts w:eastAsia="Arial"/>
                <w:bCs/>
                <w:kern w:val="3"/>
              </w:rPr>
              <w:t xml:space="preserve">: AXIS Video </w:t>
            </w:r>
            <w:r w:rsidRPr="00640EAB">
              <w:rPr>
                <w:rFonts w:eastAsia="Arial"/>
                <w:bCs/>
                <w:kern w:val="3"/>
              </w:rPr>
              <w:lastRenderedPageBreak/>
              <w:t>Motion Detection (інтелекту</w:t>
            </w:r>
            <w:r>
              <w:rPr>
                <w:rFonts w:eastAsia="Arial"/>
                <w:bCs/>
                <w:kern w:val="3"/>
              </w:rPr>
              <w:t>альний детектор руху); детекції спроби псування камери; детекції</w:t>
            </w:r>
            <w:r w:rsidRPr="00640EAB">
              <w:rPr>
                <w:rFonts w:eastAsia="Arial"/>
                <w:bCs/>
                <w:kern w:val="3"/>
              </w:rPr>
              <w:t xml:space="preserve"> аудіо</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Можливість встановлення зовнішніх аналітичних модулів: AXIS Cross Line Detection, AXIS Perimeter Defender; можливість встановлення модулів сторонніх виробників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bottom"/>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Спрацювання сигналу тривоги: події аналітики, спрацювання зовнішнього входу, події локального сховища даних</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Можливість н</w:t>
            </w:r>
            <w:r w:rsidRPr="00640EAB">
              <w:rPr>
                <w:rFonts w:eastAsia="Arial"/>
                <w:bCs/>
                <w:kern w:val="3"/>
              </w:rPr>
              <w:t>алаштування реакцій за подіями: запис відео на локальне сховище; буферизація відео до і після тривоги;  активація зовнішнього виходу; запис аудіо на локальне сховище; програвання аудіо кліпів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Можливість з</w:t>
            </w:r>
            <w:r w:rsidRPr="00640EAB">
              <w:rPr>
                <w:rFonts w:eastAsia="Arial"/>
                <w:bCs/>
                <w:kern w:val="3"/>
              </w:rPr>
              <w:t>авантаження файлів: по FTP, HTTP, мережі або електронною поштою.</w:t>
            </w:r>
          </w:p>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 xml:space="preserve"> Можливість Р</w:t>
            </w:r>
            <w:r w:rsidRPr="00640EAB">
              <w:rPr>
                <w:rFonts w:eastAsia="Arial"/>
                <w:bCs/>
                <w:kern w:val="3"/>
              </w:rPr>
              <w:t>озсилку повідомлень: по електронній пошті, HTTP і TCP</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Наявність ф</w:t>
            </w:r>
            <w:r w:rsidRPr="00640EAB">
              <w:rPr>
                <w:rFonts w:eastAsia="Arial"/>
                <w:bCs/>
                <w:kern w:val="3"/>
              </w:rPr>
              <w:t>ункці</w:t>
            </w:r>
            <w:r>
              <w:rPr>
                <w:rFonts w:eastAsia="Arial"/>
                <w:bCs/>
                <w:kern w:val="3"/>
              </w:rPr>
              <w:t>ї</w:t>
            </w:r>
            <w:r w:rsidRPr="00640EAB">
              <w:rPr>
                <w:rFonts w:eastAsia="Arial"/>
                <w:bCs/>
                <w:kern w:val="3"/>
              </w:rPr>
              <w:t xml:space="preserve"> підрахунку пікселів (лічильник пікселів)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Наявність ф</w:t>
            </w:r>
            <w:r w:rsidRPr="00640EAB">
              <w:rPr>
                <w:rFonts w:eastAsia="Arial"/>
                <w:bCs/>
                <w:kern w:val="3"/>
              </w:rPr>
              <w:t>ункці</w:t>
            </w:r>
            <w:r>
              <w:rPr>
                <w:rFonts w:eastAsia="Arial"/>
                <w:bCs/>
                <w:kern w:val="3"/>
              </w:rPr>
              <w:t>ї</w:t>
            </w:r>
            <w:r w:rsidRPr="00640EAB">
              <w:rPr>
                <w:rFonts w:eastAsia="Arial"/>
                <w:bCs/>
                <w:kern w:val="3"/>
              </w:rPr>
              <w:t xml:space="preserve"> дистанційного керування зумом та фокусом</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Наявність локального</w:t>
            </w:r>
            <w:r w:rsidRPr="00640EAB">
              <w:rPr>
                <w:rFonts w:eastAsia="Arial"/>
                <w:bCs/>
                <w:kern w:val="3"/>
              </w:rPr>
              <w:t xml:space="preserve"> зберігання даних: підтримка SD/SDHC/SDXC карт; підтримка шифрування записів на SD карті; підтримка запису архіву на мережеве сховище (NAC)</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Можливість підтримки</w:t>
            </w:r>
            <w:r w:rsidRPr="00640EAB">
              <w:rPr>
                <w:rFonts w:eastAsia="Arial"/>
                <w:bCs/>
                <w:kern w:val="3"/>
              </w:rPr>
              <w:t xml:space="preserve"> протоколів: IPv4/v6, HTTP, HTTPS, SSL/TLS, QoS Layer 3 DiffServ, FTP, SFTP, CIFS/SMB, SMTP, Bonjour, UPnP™, SNMPv1/v2c/v3 (MIB-II), DNS, DynDNS, NTP, RTSP, RTP, TCP, UDP, IGMP, RTCP, ICMP, </w:t>
            </w:r>
            <w:r w:rsidRPr="00640EAB">
              <w:rPr>
                <w:rFonts w:eastAsia="Arial"/>
                <w:bCs/>
                <w:kern w:val="3"/>
              </w:rPr>
              <w:lastRenderedPageBreak/>
              <w:t>DHCP, ARP, SOCKS, SSH</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Наявність роз’ємів</w:t>
            </w:r>
            <w:r w:rsidRPr="00640EAB">
              <w:rPr>
                <w:rFonts w:eastAsia="Arial"/>
                <w:bCs/>
                <w:kern w:val="3"/>
              </w:rPr>
              <w:t>: RJ 45 10BASE-T/100BASE-TX PoE; термінальний блок з  одним тривожним входом та одним виходом; 3,5 мм мікрофонний/лінійних вхід; 3.5 mm лінійний вихід</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4713D"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17248D" w:rsidRDefault="0017248D" w:rsidP="0017248D">
            <w:pPr>
              <w:suppressAutoHyphens/>
              <w:autoSpaceDN w:val="0"/>
              <w:ind w:left="137" w:right="127"/>
              <w:jc w:val="both"/>
              <w:textAlignment w:val="baseline"/>
              <w:rPr>
                <w:rFonts w:eastAsia="Arial"/>
                <w:bCs/>
                <w:kern w:val="3"/>
                <w:lang w:val="en-US"/>
              </w:rPr>
            </w:pPr>
            <w:r w:rsidRPr="00640EAB">
              <w:rPr>
                <w:rFonts w:eastAsia="Arial"/>
                <w:bCs/>
                <w:kern w:val="3"/>
              </w:rPr>
              <w:t>Живлення</w:t>
            </w:r>
            <w:r w:rsidRPr="0017248D">
              <w:rPr>
                <w:rFonts w:eastAsia="Arial"/>
                <w:bCs/>
                <w:kern w:val="3"/>
                <w:lang w:val="en-US"/>
              </w:rPr>
              <w:t xml:space="preserve">: Power over Ethernet IEEE 802.3af/802.3at, </w:t>
            </w:r>
            <w:r w:rsidRPr="00640EAB">
              <w:rPr>
                <w:rFonts w:eastAsia="Arial"/>
                <w:bCs/>
                <w:kern w:val="3"/>
              </w:rPr>
              <w:t>тип</w:t>
            </w:r>
            <w:r w:rsidRPr="0017248D">
              <w:rPr>
                <w:rFonts w:eastAsia="Arial"/>
                <w:bCs/>
                <w:kern w:val="3"/>
                <w:lang w:val="en-US"/>
              </w:rPr>
              <w:t xml:space="preserve"> 1, </w:t>
            </w:r>
            <w:r w:rsidRPr="00640EAB">
              <w:rPr>
                <w:rFonts w:eastAsia="Arial"/>
                <w:bCs/>
                <w:kern w:val="3"/>
              </w:rPr>
              <w:t>клас</w:t>
            </w:r>
            <w:r w:rsidRPr="0017248D">
              <w:rPr>
                <w:rFonts w:eastAsia="Arial"/>
                <w:bCs/>
                <w:kern w:val="3"/>
                <w:lang w:val="en-US"/>
              </w:rPr>
              <w:t xml:space="preserve"> 3 </w:t>
            </w:r>
            <w:r w:rsidRPr="00640EAB">
              <w:rPr>
                <w:rFonts w:eastAsia="Arial"/>
                <w:bCs/>
                <w:kern w:val="3"/>
              </w:rPr>
              <w:t>не</w:t>
            </w:r>
            <w:r w:rsidRPr="0017248D">
              <w:rPr>
                <w:rFonts w:eastAsia="Arial"/>
                <w:bCs/>
                <w:kern w:val="3"/>
                <w:lang w:val="en-US"/>
              </w:rPr>
              <w:t xml:space="preserve"> </w:t>
            </w:r>
            <w:r w:rsidRPr="00640EAB">
              <w:rPr>
                <w:rFonts w:eastAsia="Arial"/>
                <w:bCs/>
                <w:kern w:val="3"/>
              </w:rPr>
              <w:t>більше</w:t>
            </w:r>
            <w:r w:rsidRPr="0017248D">
              <w:rPr>
                <w:rFonts w:eastAsia="Arial"/>
                <w:bCs/>
                <w:kern w:val="3"/>
                <w:lang w:val="en-US"/>
              </w:rPr>
              <w:t xml:space="preserve"> 12.1 </w:t>
            </w:r>
            <w:r w:rsidRPr="00640EAB">
              <w:rPr>
                <w:rFonts w:eastAsia="Arial"/>
                <w:bCs/>
                <w:kern w:val="3"/>
              </w:rPr>
              <w:t>Вт</w:t>
            </w:r>
          </w:p>
        </w:tc>
        <w:tc>
          <w:tcPr>
            <w:tcW w:w="815" w:type="pct"/>
            <w:vMerge/>
          </w:tcPr>
          <w:p w:rsidR="0017248D" w:rsidRPr="0017248D" w:rsidRDefault="0017248D" w:rsidP="0017248D">
            <w:pPr>
              <w:suppressAutoHyphens/>
              <w:autoSpaceDN w:val="0"/>
              <w:ind w:left="137" w:right="127"/>
              <w:jc w:val="center"/>
              <w:textAlignment w:val="baseline"/>
              <w:rPr>
                <w:rFonts w:eastAsia="Arial"/>
                <w:bCs/>
                <w:kern w:val="3"/>
                <w:lang w:val="en-US"/>
              </w:rPr>
            </w:pPr>
          </w:p>
        </w:tc>
        <w:tc>
          <w:tcPr>
            <w:tcW w:w="721" w:type="pct"/>
            <w:vMerge/>
          </w:tcPr>
          <w:p w:rsidR="0017248D" w:rsidRPr="0017248D" w:rsidRDefault="0017248D" w:rsidP="0017248D">
            <w:pPr>
              <w:suppressAutoHyphens/>
              <w:autoSpaceDN w:val="0"/>
              <w:ind w:left="137" w:right="127"/>
              <w:jc w:val="center"/>
              <w:textAlignment w:val="baseline"/>
              <w:rPr>
                <w:rFonts w:eastAsia="Arial"/>
                <w:bCs/>
                <w:kern w:val="3"/>
                <w:lang w:val="en-US"/>
              </w:rPr>
            </w:pPr>
          </w:p>
        </w:tc>
      </w:tr>
      <w:tr w:rsidR="0017248D" w:rsidRPr="00220226" w:rsidTr="00C83462">
        <w:trPr>
          <w:trHeight w:val="20"/>
        </w:trPr>
        <w:tc>
          <w:tcPr>
            <w:tcW w:w="241" w:type="pct"/>
            <w:vMerge/>
            <w:tcMar>
              <w:top w:w="15" w:type="dxa"/>
              <w:left w:w="15" w:type="dxa"/>
              <w:bottom w:w="0" w:type="dxa"/>
              <w:right w:w="15" w:type="dxa"/>
            </w:tcMar>
          </w:tcPr>
          <w:p w:rsidR="0017248D" w:rsidRPr="0017248D" w:rsidRDefault="0017248D" w:rsidP="0017248D">
            <w:pPr>
              <w:jc w:val="center"/>
              <w:rPr>
                <w:b/>
                <w:bCs/>
                <w:i/>
                <w:lang w:val="en-US"/>
              </w:rPr>
            </w:pPr>
          </w:p>
        </w:tc>
        <w:tc>
          <w:tcPr>
            <w:tcW w:w="914" w:type="pct"/>
            <w:vMerge/>
          </w:tcPr>
          <w:p w:rsidR="0017248D" w:rsidRPr="0017248D" w:rsidRDefault="0017248D" w:rsidP="0017248D">
            <w:pPr>
              <w:ind w:right="127"/>
              <w:jc w:val="both"/>
              <w:rPr>
                <w:b/>
                <w:bCs/>
                <w:i/>
                <w:iCs/>
                <w:lang w:val="en-U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Корпус: полікарбонатний прозорий купол, алюмінієвий камерний модуль. Ступені захисту: IP66- та NEMA 4Х-; IK10 ударостійкий корпус</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Робочий температурній діапазон: -40°C ~55°C</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F20F2E" w:rsidRDefault="0017248D" w:rsidP="0017248D">
            <w:pPr>
              <w:suppressAutoHyphens/>
              <w:autoSpaceDN w:val="0"/>
              <w:ind w:left="137" w:right="127"/>
              <w:jc w:val="both"/>
              <w:textAlignment w:val="baseline"/>
              <w:rPr>
                <w:rFonts w:eastAsia="Arial"/>
                <w:bCs/>
                <w:kern w:val="3"/>
                <w:lang w:val="en-US"/>
              </w:rPr>
            </w:pPr>
            <w:r>
              <w:rPr>
                <w:rFonts w:eastAsia="Arial"/>
                <w:bCs/>
                <w:kern w:val="3"/>
              </w:rPr>
              <w:t>Умови зберігання</w:t>
            </w:r>
            <w:r>
              <w:rPr>
                <w:rFonts w:eastAsia="Arial"/>
                <w:bCs/>
                <w:kern w:val="3"/>
                <w:lang w:val="en-US"/>
              </w:rPr>
              <w:t xml:space="preserve">: </w:t>
            </w:r>
            <w:r>
              <w:rPr>
                <w:rFonts w:eastAsia="Arial"/>
                <w:bCs/>
                <w:kern w:val="3"/>
              </w:rPr>
              <w:t>-40°C ~65</w:t>
            </w:r>
            <w:r w:rsidRPr="00640EAB">
              <w:rPr>
                <w:rFonts w:eastAsia="Arial"/>
                <w:bCs/>
                <w:kern w:val="3"/>
              </w:rPr>
              <w:t>°C</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EF1228" w:rsidRDefault="0017248D" w:rsidP="0017248D">
            <w:pPr>
              <w:suppressAutoHyphens/>
              <w:autoSpaceDN w:val="0"/>
              <w:ind w:left="137" w:right="127"/>
              <w:jc w:val="both"/>
              <w:textAlignment w:val="baseline"/>
              <w:rPr>
                <w:rFonts w:eastAsia="Arial"/>
                <w:bCs/>
                <w:kern w:val="3"/>
              </w:rPr>
            </w:pPr>
            <w:r w:rsidRPr="00A7173D">
              <w:rPr>
                <w:rFonts w:eastAsia="Arial"/>
                <w:bCs/>
                <w:kern w:val="3"/>
              </w:rPr>
              <w:t>Гарантія: не меньше 36 місяців від виробника</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val="restart"/>
            <w:tcMar>
              <w:top w:w="15" w:type="dxa"/>
              <w:left w:w="15" w:type="dxa"/>
              <w:bottom w:w="0" w:type="dxa"/>
              <w:right w:w="15" w:type="dxa"/>
            </w:tcMar>
          </w:tcPr>
          <w:p w:rsidR="0017248D" w:rsidRPr="00220226" w:rsidRDefault="0017248D" w:rsidP="0017248D">
            <w:pPr>
              <w:jc w:val="center"/>
              <w:rPr>
                <w:b/>
                <w:bCs/>
                <w:i/>
              </w:rPr>
            </w:pPr>
            <w:r>
              <w:rPr>
                <w:b/>
                <w:bCs/>
                <w:i/>
              </w:rPr>
              <w:t>12</w:t>
            </w:r>
          </w:p>
        </w:tc>
        <w:tc>
          <w:tcPr>
            <w:tcW w:w="914" w:type="pct"/>
            <w:vMerge w:val="restart"/>
          </w:tcPr>
          <w:p w:rsidR="0017248D" w:rsidRDefault="0017248D" w:rsidP="0017248D">
            <w:pPr>
              <w:ind w:right="127"/>
              <w:jc w:val="both"/>
              <w:rPr>
                <w:b/>
                <w:bCs/>
                <w:i/>
                <w:iCs/>
              </w:rPr>
            </w:pPr>
            <w:r w:rsidRPr="00FD79B4">
              <w:rPr>
                <w:b/>
                <w:bCs/>
                <w:i/>
                <w:iCs/>
              </w:rPr>
              <w:t xml:space="preserve">Зовнішня </w:t>
            </w:r>
            <w:r w:rsidRPr="00FD79B4">
              <w:rPr>
                <w:b/>
                <w:bCs/>
                <w:i/>
                <w:iCs/>
                <w:lang w:val="en-US"/>
              </w:rPr>
              <w:t>IP</w:t>
            </w:r>
            <w:r w:rsidRPr="00FD79B4">
              <w:rPr>
                <w:b/>
                <w:bCs/>
                <w:i/>
                <w:iCs/>
              </w:rPr>
              <w:t xml:space="preserve">-відеокамера з підвищеною роздільною здатністю </w:t>
            </w:r>
          </w:p>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FD79B4" w:rsidRDefault="0017248D" w:rsidP="0017248D">
            <w:pPr>
              <w:suppressAutoHyphens/>
              <w:autoSpaceDN w:val="0"/>
              <w:ind w:left="137" w:right="127"/>
              <w:jc w:val="both"/>
              <w:textAlignment w:val="baseline"/>
              <w:rPr>
                <w:rFonts w:eastAsia="Times New Roman"/>
                <w:b/>
                <w:bCs/>
                <w:i/>
                <w:iCs/>
                <w:lang w:eastAsia="ru-RU"/>
              </w:rPr>
            </w:pPr>
            <w:r>
              <w:rPr>
                <w:rFonts w:eastAsia="Times New Roman"/>
                <w:b/>
                <w:bCs/>
                <w:i/>
                <w:iCs/>
                <w:lang w:eastAsia="ru-RU"/>
              </w:rPr>
              <w:t>З</w:t>
            </w:r>
            <w:r w:rsidRPr="00FD79B4">
              <w:rPr>
                <w:rFonts w:eastAsia="Times New Roman"/>
                <w:b/>
                <w:bCs/>
                <w:i/>
                <w:iCs/>
                <w:lang w:eastAsia="ru-RU"/>
              </w:rPr>
              <w:t>овнішн</w:t>
            </w:r>
            <w:r>
              <w:rPr>
                <w:rFonts w:eastAsia="Times New Roman"/>
                <w:b/>
                <w:bCs/>
                <w:i/>
                <w:iCs/>
                <w:lang w:eastAsia="ru-RU"/>
              </w:rPr>
              <w:t>я</w:t>
            </w:r>
            <w:r w:rsidRPr="00FD79B4">
              <w:rPr>
                <w:rFonts w:eastAsia="Times New Roman"/>
                <w:b/>
                <w:bCs/>
                <w:i/>
                <w:iCs/>
                <w:lang w:eastAsia="ru-RU"/>
              </w:rPr>
              <w:t xml:space="preserve"> </w:t>
            </w:r>
            <w:r w:rsidRPr="00FD79B4">
              <w:rPr>
                <w:rFonts w:eastAsia="Times New Roman"/>
                <w:b/>
                <w:bCs/>
                <w:i/>
                <w:iCs/>
                <w:lang w:val="en-US" w:eastAsia="ru-RU"/>
              </w:rPr>
              <w:t>IP</w:t>
            </w:r>
            <w:r w:rsidRPr="00FD79B4">
              <w:rPr>
                <w:rFonts w:eastAsia="Times New Roman"/>
                <w:b/>
                <w:bCs/>
                <w:i/>
                <w:iCs/>
                <w:lang w:eastAsia="ru-RU"/>
              </w:rPr>
              <w:t>-відеокамер</w:t>
            </w:r>
            <w:r>
              <w:rPr>
                <w:rFonts w:eastAsia="Times New Roman"/>
                <w:b/>
                <w:bCs/>
                <w:i/>
                <w:iCs/>
                <w:lang w:eastAsia="ru-RU"/>
              </w:rPr>
              <w:t>а</w:t>
            </w:r>
            <w:r w:rsidRPr="00FD79B4">
              <w:rPr>
                <w:rFonts w:eastAsia="Times New Roman"/>
                <w:b/>
                <w:bCs/>
                <w:i/>
                <w:iCs/>
                <w:lang w:eastAsia="ru-RU"/>
              </w:rPr>
              <w:t xml:space="preserve"> з підвищеною роздільною здатністю</w:t>
            </w:r>
            <w:r w:rsidRPr="00220226">
              <w:rPr>
                <w:rFonts w:eastAsia="Times New Roman"/>
                <w:b/>
                <w:bCs/>
                <w:i/>
                <w:iCs/>
                <w:lang w:eastAsia="ru-RU"/>
              </w:rPr>
              <w:t>, що повинна забезпечувати:</w:t>
            </w:r>
          </w:p>
        </w:tc>
        <w:tc>
          <w:tcPr>
            <w:tcW w:w="815" w:type="pct"/>
            <w:vMerge w:val="restart"/>
          </w:tcPr>
          <w:p w:rsidR="0017248D" w:rsidRPr="00220226" w:rsidRDefault="0017248D" w:rsidP="0017248D">
            <w:pPr>
              <w:suppressAutoHyphens/>
              <w:autoSpaceDN w:val="0"/>
              <w:ind w:left="137" w:right="127"/>
              <w:jc w:val="center"/>
              <w:textAlignment w:val="baseline"/>
              <w:rPr>
                <w:rFonts w:eastAsia="Times New Roman"/>
                <w:b/>
                <w:bCs/>
                <w:i/>
                <w:iCs/>
                <w:lang w:eastAsia="ru-RU"/>
              </w:rPr>
            </w:pPr>
          </w:p>
        </w:tc>
        <w:tc>
          <w:tcPr>
            <w:tcW w:w="721" w:type="pct"/>
            <w:vMerge w:val="restart"/>
          </w:tcPr>
          <w:p w:rsidR="0017248D" w:rsidRPr="00220226" w:rsidRDefault="0017248D" w:rsidP="0017248D">
            <w:pPr>
              <w:suppressAutoHyphens/>
              <w:autoSpaceDN w:val="0"/>
              <w:ind w:left="137" w:right="127"/>
              <w:jc w:val="center"/>
              <w:textAlignment w:val="baseline"/>
              <w:rPr>
                <w:rFonts w:eastAsia="Times New Roman"/>
                <w:b/>
                <w:bCs/>
                <w:i/>
                <w:iCs/>
                <w:lang w:eastAsia="ru-RU"/>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Сенсор: Прогресивна розгортка CMOS, не менше 1/3,2"</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Об'єктив: з кріпленням CS, з автодіафрагмою (P - iris)</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Фокусна відстань: 2,8-8 mm</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Горизонтальне поле зору 80˚ – 32˚</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Максимальне число апертури: F1.2</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 xml:space="preserve">Мінімальну світлочутливість, не гірше: 0,2 lux, F1,2 кольорове зображення; 0,04 lux, F1,2 чорно-біле зображення; </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Стиснення відео: H.264, MJPEG</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Роздільну здатність: не гірше 2592 x 1944 (5Mp)</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autoSpaceDE w:val="0"/>
              <w:autoSpaceDN w:val="0"/>
              <w:adjustRightInd w:val="0"/>
              <w:jc w:val="both"/>
              <w:rPr>
                <w:rFonts w:eastAsia="Arial"/>
                <w:bCs/>
                <w:kern w:val="3"/>
              </w:rPr>
            </w:pPr>
            <w:r w:rsidRPr="00640EAB">
              <w:rPr>
                <w:bCs/>
              </w:rPr>
              <w:t xml:space="preserve">  </w:t>
            </w:r>
            <w:r w:rsidRPr="00640EAB">
              <w:rPr>
                <w:rFonts w:eastAsia="Arial"/>
                <w:bCs/>
                <w:kern w:val="3"/>
              </w:rPr>
              <w:t>Частоту кадрів:</w:t>
            </w:r>
          </w:p>
          <w:p w:rsidR="0017248D" w:rsidRPr="00640EAB" w:rsidRDefault="0017248D" w:rsidP="0017248D">
            <w:pPr>
              <w:autoSpaceDE w:val="0"/>
              <w:autoSpaceDN w:val="0"/>
              <w:adjustRightInd w:val="0"/>
              <w:jc w:val="both"/>
              <w:rPr>
                <w:rFonts w:eastAsia="Arial"/>
                <w:bCs/>
                <w:kern w:val="3"/>
              </w:rPr>
            </w:pPr>
            <w:r w:rsidRPr="00640EAB">
              <w:rPr>
                <w:rFonts w:eastAsia="Arial"/>
                <w:bCs/>
                <w:kern w:val="3"/>
              </w:rPr>
              <w:t xml:space="preserve">  Режим зйомки 2 MP/1080p@25/30 fps (50/60 Hz)</w:t>
            </w:r>
          </w:p>
          <w:p w:rsidR="0017248D" w:rsidRPr="00640EAB" w:rsidRDefault="0017248D" w:rsidP="0017248D">
            <w:pPr>
              <w:autoSpaceDE w:val="0"/>
              <w:autoSpaceDN w:val="0"/>
              <w:adjustRightInd w:val="0"/>
              <w:jc w:val="both"/>
              <w:rPr>
                <w:rFonts w:eastAsia="Arial"/>
                <w:bCs/>
                <w:kern w:val="3"/>
              </w:rPr>
            </w:pPr>
            <w:r w:rsidRPr="00640EAB">
              <w:rPr>
                <w:rFonts w:eastAsia="Arial"/>
                <w:bCs/>
                <w:kern w:val="3"/>
              </w:rPr>
              <w:lastRenderedPageBreak/>
              <w:t xml:space="preserve">  Режим зйомки 3 MP@16/20 fps (50/60 Hz)</w:t>
            </w:r>
          </w:p>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Режим зйомки 5 MP@12.5/12 fps (50/60 Hz)</w:t>
            </w:r>
          </w:p>
        </w:tc>
        <w:tc>
          <w:tcPr>
            <w:tcW w:w="815" w:type="pct"/>
            <w:vMerge/>
          </w:tcPr>
          <w:p w:rsidR="0017248D" w:rsidRPr="00220226" w:rsidRDefault="0017248D" w:rsidP="0017248D">
            <w:pPr>
              <w:autoSpaceDE w:val="0"/>
              <w:autoSpaceDN w:val="0"/>
              <w:adjustRightInd w:val="0"/>
              <w:jc w:val="center"/>
              <w:rPr>
                <w:bCs/>
              </w:rPr>
            </w:pPr>
          </w:p>
        </w:tc>
        <w:tc>
          <w:tcPr>
            <w:tcW w:w="721" w:type="pct"/>
            <w:vMerge/>
          </w:tcPr>
          <w:p w:rsidR="0017248D" w:rsidRPr="00220226" w:rsidRDefault="0017248D" w:rsidP="0017248D">
            <w:pPr>
              <w:autoSpaceDE w:val="0"/>
              <w:autoSpaceDN w:val="0"/>
              <w:adjustRightInd w:val="0"/>
              <w:jc w:val="center"/>
              <w:rPr>
                <w:bCs/>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Можливість передачі</w:t>
            </w:r>
            <w:r w:rsidRPr="00640EAB">
              <w:rPr>
                <w:rFonts w:eastAsia="Arial"/>
                <w:bCs/>
                <w:kern w:val="3"/>
              </w:rPr>
              <w:t xml:space="preserve"> декількох відеопотоків з індивідуальним налаштуванням в H.264 та MJPEG форматах, </w:t>
            </w:r>
            <w:r>
              <w:rPr>
                <w:rFonts w:eastAsia="Arial"/>
                <w:bCs/>
                <w:kern w:val="3"/>
              </w:rPr>
              <w:t>з керованою частотою кадрів та пропускною</w:t>
            </w:r>
            <w:r w:rsidRPr="00640EAB">
              <w:rPr>
                <w:rFonts w:eastAsia="Arial"/>
                <w:bCs/>
                <w:kern w:val="3"/>
              </w:rPr>
              <w:t xml:space="preserve"> здатність</w:t>
            </w:r>
            <w:r>
              <w:rPr>
                <w:rFonts w:eastAsia="Arial"/>
                <w:bCs/>
                <w:kern w:val="3"/>
              </w:rPr>
              <w:t>ю</w:t>
            </w:r>
            <w:r w:rsidRPr="00640EAB">
              <w:rPr>
                <w:rFonts w:eastAsia="Arial"/>
                <w:bCs/>
                <w:kern w:val="3"/>
              </w:rPr>
              <w:t xml:space="preserve">, VBR/MBR H.264 </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Можливість роботи у коридорному режимі (форматі</w:t>
            </w:r>
            <w:r w:rsidRPr="00640EAB">
              <w:rPr>
                <w:rFonts w:eastAsia="Arial"/>
                <w:bCs/>
                <w:kern w:val="3"/>
              </w:rPr>
              <w:t xml:space="preserve">), можливість обертання зображення на 0˚, 90˚, 180˚, 270˚, можливість віддзеркалювання зображення   </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Можливість н</w:t>
            </w:r>
            <w:r w:rsidRPr="00640EAB">
              <w:rPr>
                <w:rFonts w:eastAsia="Arial"/>
                <w:bCs/>
                <w:kern w:val="3"/>
              </w:rPr>
              <w:t>алаштування зображення: наявність регулювання стиснення, кольору, яскравості, різкості, контрасту, балансу білого та експозиції; компенсації фонового освітлення (засвітки); WDR (широкий динамічний діапазон) - Dynamic contrast; накладення тексту та зображень, дзеркальне відображення зображень, маска закритих зон.</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 xml:space="preserve"> </w:t>
            </w:r>
            <w:r>
              <w:rPr>
                <w:rFonts w:eastAsia="Arial"/>
                <w:bCs/>
                <w:kern w:val="3"/>
              </w:rPr>
              <w:t>Можливість роботи</w:t>
            </w:r>
            <w:r w:rsidRPr="00640EAB">
              <w:rPr>
                <w:rFonts w:eastAsia="Arial"/>
                <w:bCs/>
                <w:kern w:val="3"/>
              </w:rPr>
              <w:t xml:space="preserve"> з аудіо: двосторонній аудіо стрімінг; компресію аудіo: AAC-LC 8/16 kHz, G.711 PCM 8 kHz, G.726 ADPCM 8 kHz, бітрейт з можливістю налаштування; </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bottom"/>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Наявність аудіо входів/виходів</w:t>
            </w:r>
            <w:r w:rsidRPr="00640EAB">
              <w:rPr>
                <w:rFonts w:eastAsia="Arial"/>
                <w:bCs/>
                <w:kern w:val="3"/>
              </w:rPr>
              <w:t>:</w:t>
            </w:r>
            <w:r>
              <w:rPr>
                <w:rFonts w:eastAsia="Arial"/>
                <w:bCs/>
                <w:kern w:val="3"/>
              </w:rPr>
              <w:t xml:space="preserve"> зовнішній мікрофонний</w:t>
            </w:r>
            <w:r w:rsidRPr="00640EAB">
              <w:rPr>
                <w:rFonts w:eastAsia="Arial"/>
                <w:bCs/>
                <w:kern w:val="3"/>
              </w:rPr>
              <w:t xml:space="preserve"> вхід або лінійний вхід, лінійний вихід</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Наявність в</w:t>
            </w:r>
            <w:r w:rsidRPr="00640EAB">
              <w:rPr>
                <w:rFonts w:eastAsia="Arial"/>
                <w:bCs/>
                <w:kern w:val="3"/>
              </w:rPr>
              <w:t>будован</w:t>
            </w:r>
            <w:r>
              <w:rPr>
                <w:rFonts w:eastAsia="Arial"/>
                <w:bCs/>
                <w:kern w:val="3"/>
              </w:rPr>
              <w:t>ої</w:t>
            </w:r>
            <w:r w:rsidRPr="00640EAB">
              <w:rPr>
                <w:rFonts w:eastAsia="Arial"/>
                <w:bCs/>
                <w:kern w:val="3"/>
              </w:rPr>
              <w:t xml:space="preserve"> аналітик</w:t>
            </w:r>
            <w:r>
              <w:rPr>
                <w:rFonts w:eastAsia="Arial"/>
                <w:bCs/>
                <w:kern w:val="3"/>
              </w:rPr>
              <w:t>и</w:t>
            </w:r>
            <w:r w:rsidRPr="00640EAB">
              <w:rPr>
                <w:rFonts w:eastAsia="Arial"/>
                <w:bCs/>
                <w:kern w:val="3"/>
              </w:rPr>
              <w:t>: AXIS Video Motion Detection (інтелектуальний детектор руху); детекція спроби псування камери; детекція аудіо</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Наявність можливості</w:t>
            </w:r>
            <w:r w:rsidRPr="00640EAB">
              <w:rPr>
                <w:rFonts w:eastAsia="Arial"/>
                <w:bCs/>
                <w:kern w:val="3"/>
              </w:rPr>
              <w:t xml:space="preserve"> встановлення зовнішніх аналітичних модулів: AXIS Cross Line Detection, AXIS Perimeter Defender; AXIS Digital </w:t>
            </w:r>
            <w:r w:rsidRPr="00640EAB">
              <w:rPr>
                <w:rFonts w:eastAsia="Arial"/>
                <w:bCs/>
                <w:kern w:val="3"/>
              </w:rPr>
              <w:lastRenderedPageBreak/>
              <w:t>Autotracking, можливість встановлення модулів сторонніх виробників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bottom"/>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Можливість с</w:t>
            </w:r>
            <w:r w:rsidRPr="00640EAB">
              <w:rPr>
                <w:rFonts w:eastAsia="Arial"/>
                <w:bCs/>
                <w:kern w:val="3"/>
              </w:rPr>
              <w:t>працювання сигналу тривоги: події аналітики, спрацювання зовнішнього входу, події локального сховища даних; за розкладом</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Можливість н</w:t>
            </w:r>
            <w:r w:rsidRPr="00640EAB">
              <w:rPr>
                <w:rFonts w:eastAsia="Arial"/>
                <w:bCs/>
                <w:kern w:val="3"/>
              </w:rPr>
              <w:t>алаштування реакцій за подіями: запис відео на локальне сховище; буферизація відео до і після тривоги;  активація зовнішнього виходу; запис аудіо на локальне сховище; програвання аудіо кліпів; PTZ попередні налаштування; Guard tour (обхід охорони); перемикання день/ніч; відправка SNMP trap</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shd w:val="clear" w:color="auto" w:fill="auto"/>
            <w:tcMar>
              <w:top w:w="15" w:type="dxa"/>
              <w:left w:w="15" w:type="dxa"/>
              <w:bottom w:w="0" w:type="dxa"/>
              <w:right w:w="15" w:type="dxa"/>
            </w:tcMar>
            <w:vAlign w:val="cente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Можливість з</w:t>
            </w:r>
            <w:r w:rsidRPr="00640EAB">
              <w:rPr>
                <w:rFonts w:eastAsia="Arial"/>
                <w:bCs/>
                <w:kern w:val="3"/>
              </w:rPr>
              <w:t>авантаження файлів: по FTP, SFTP,  HTTP, HTTPS мережі або електронною поштою.</w:t>
            </w:r>
          </w:p>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Можливість р</w:t>
            </w:r>
            <w:r w:rsidRPr="00640EAB">
              <w:rPr>
                <w:rFonts w:eastAsia="Arial"/>
                <w:bCs/>
                <w:kern w:val="3"/>
              </w:rPr>
              <w:t>озсилк</w:t>
            </w:r>
            <w:r>
              <w:rPr>
                <w:rFonts w:eastAsia="Arial"/>
                <w:bCs/>
                <w:kern w:val="3"/>
              </w:rPr>
              <w:t>и</w:t>
            </w:r>
            <w:r w:rsidRPr="00640EAB">
              <w:rPr>
                <w:rFonts w:eastAsia="Arial"/>
                <w:bCs/>
                <w:kern w:val="3"/>
              </w:rPr>
              <w:t xml:space="preserve"> повідомлень: по електронній пошті, HTTP і TCP</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Наявність ф</w:t>
            </w:r>
            <w:r w:rsidRPr="00640EAB">
              <w:rPr>
                <w:rFonts w:eastAsia="Arial"/>
                <w:bCs/>
                <w:kern w:val="3"/>
              </w:rPr>
              <w:t>ункці</w:t>
            </w:r>
            <w:r>
              <w:rPr>
                <w:rFonts w:eastAsia="Arial"/>
                <w:bCs/>
                <w:kern w:val="3"/>
              </w:rPr>
              <w:t>ї</w:t>
            </w:r>
            <w:r w:rsidRPr="00640EAB">
              <w:rPr>
                <w:rFonts w:eastAsia="Arial"/>
                <w:bCs/>
                <w:kern w:val="3"/>
              </w:rPr>
              <w:t xml:space="preserve"> підрахунку пікселів (лічильник пікселів)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Наявність ф</w:t>
            </w:r>
            <w:r w:rsidRPr="00640EAB">
              <w:rPr>
                <w:rFonts w:eastAsia="Arial"/>
                <w:bCs/>
                <w:kern w:val="3"/>
              </w:rPr>
              <w:t>ункці</w:t>
            </w:r>
            <w:r>
              <w:rPr>
                <w:rFonts w:eastAsia="Arial"/>
                <w:bCs/>
                <w:kern w:val="3"/>
              </w:rPr>
              <w:t>ї</w:t>
            </w:r>
            <w:r w:rsidRPr="00640EAB">
              <w:rPr>
                <w:rFonts w:eastAsia="Arial"/>
                <w:bCs/>
                <w:kern w:val="3"/>
              </w:rPr>
              <w:t xml:space="preserve"> дистанційного керування заднім фокусом</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Можливість л</w:t>
            </w:r>
            <w:r w:rsidRPr="00640EAB">
              <w:rPr>
                <w:rFonts w:eastAsia="Arial"/>
                <w:bCs/>
                <w:kern w:val="3"/>
              </w:rPr>
              <w:t>окальн</w:t>
            </w:r>
            <w:r>
              <w:rPr>
                <w:rFonts w:eastAsia="Arial"/>
                <w:bCs/>
                <w:kern w:val="3"/>
              </w:rPr>
              <w:t>ого</w:t>
            </w:r>
            <w:r w:rsidRPr="00640EAB">
              <w:rPr>
                <w:rFonts w:eastAsia="Arial"/>
                <w:bCs/>
                <w:kern w:val="3"/>
              </w:rPr>
              <w:t xml:space="preserve"> зберігання даних: підтримка  microSD/microSDHC/microSDXC карт; підтримка шифрування записів на SD карті; підтримка запису архіву на мережеве сховище (NAC)</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Можливість підтримки</w:t>
            </w:r>
            <w:r w:rsidRPr="00640EAB">
              <w:rPr>
                <w:rFonts w:eastAsia="Arial"/>
                <w:bCs/>
                <w:kern w:val="3"/>
              </w:rPr>
              <w:t xml:space="preserve"> протоколів: IPv4/v6, HTTP, HTTPS, SSL/TLS, QoS Layer 3 DiffServ, FTP, SFTP, CIFS/SMB, SMTP, Bonjour, UPnP™, SNMPv1/v2c/v3 (MIB-II), DNS, DynDNS, NTP, RTSP, RTP, SFTP, TCP, UDP, IGMP, RTCP, ICMP, </w:t>
            </w:r>
            <w:r w:rsidRPr="00640EAB">
              <w:rPr>
                <w:rFonts w:eastAsia="Arial"/>
                <w:bCs/>
                <w:kern w:val="3"/>
              </w:rPr>
              <w:lastRenderedPageBreak/>
              <w:t>DHCP, ARP, SOCKS, SSH</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shd w:val="clear" w:color="auto" w:fill="auto"/>
          </w:tcPr>
          <w:p w:rsidR="0017248D" w:rsidRPr="00220226" w:rsidRDefault="0017248D" w:rsidP="0017248D">
            <w:pPr>
              <w:ind w:right="127"/>
              <w:jc w:val="both"/>
              <w:rPr>
                <w:b/>
                <w:bCs/>
                <w:i/>
                <w:iCs/>
              </w:rPr>
            </w:pPr>
          </w:p>
        </w:tc>
        <w:tc>
          <w:tcPr>
            <w:tcW w:w="2309" w:type="pct"/>
            <w:shd w:val="clear" w:color="auto" w:fill="auto"/>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Наявність р</w:t>
            </w:r>
            <w:r w:rsidRPr="00640EAB">
              <w:rPr>
                <w:rFonts w:eastAsia="Arial"/>
                <w:bCs/>
                <w:kern w:val="3"/>
              </w:rPr>
              <w:t>оз’єм</w:t>
            </w:r>
            <w:r>
              <w:rPr>
                <w:rFonts w:eastAsia="Arial"/>
                <w:bCs/>
                <w:kern w:val="3"/>
              </w:rPr>
              <w:t>ів</w:t>
            </w:r>
            <w:r w:rsidRPr="00640EAB">
              <w:rPr>
                <w:rFonts w:eastAsia="Arial"/>
                <w:bCs/>
                <w:kern w:val="3"/>
              </w:rPr>
              <w:t>: RJ 45 10BASE-T/100BASE-TX PoE; термінальний блок з  одним тривожним входом та одним виходом; 3,5 мм мікрофонний/лінійних вхід; 3.5 mm лінійний вихід; RS485/RS422; P-Iris роз’єм</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Живлення: Power over Ethernet IEEE 802.3af/802.3at, тип 1, клас 3 не більше 12.95 Вт, або High PoE не більше 25,5 Вт</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Корпус: алюмінієвий. Ступені захисту: IP66- та NEMA 4Х-; IK10</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Робочий температурній діапазон: -40°C ~ 50°C</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Умови зберігання</w:t>
            </w:r>
            <w:r>
              <w:rPr>
                <w:rFonts w:eastAsia="Arial"/>
                <w:bCs/>
                <w:kern w:val="3"/>
                <w:lang w:val="en-US"/>
              </w:rPr>
              <w:t xml:space="preserve">: </w:t>
            </w:r>
            <w:r>
              <w:rPr>
                <w:rFonts w:eastAsia="Arial"/>
                <w:bCs/>
                <w:kern w:val="3"/>
              </w:rPr>
              <w:t>-40°C ~65</w:t>
            </w:r>
            <w:r w:rsidRPr="00640EAB">
              <w:rPr>
                <w:rFonts w:eastAsia="Arial"/>
                <w:bCs/>
                <w:kern w:val="3"/>
              </w:rPr>
              <w:t>°C</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EF1228" w:rsidRDefault="0017248D" w:rsidP="0017248D">
            <w:pPr>
              <w:suppressAutoHyphens/>
              <w:autoSpaceDN w:val="0"/>
              <w:ind w:left="137" w:right="127"/>
              <w:jc w:val="both"/>
              <w:textAlignment w:val="baseline"/>
              <w:rPr>
                <w:rFonts w:eastAsia="Arial"/>
                <w:bCs/>
                <w:kern w:val="3"/>
              </w:rPr>
            </w:pPr>
            <w:r w:rsidRPr="00A7173D">
              <w:rPr>
                <w:rFonts w:eastAsia="Arial"/>
                <w:bCs/>
                <w:kern w:val="3"/>
              </w:rPr>
              <w:t>Гарантія: не меньше 36 місяців від виробника</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val="restart"/>
            <w:tcMar>
              <w:top w:w="15" w:type="dxa"/>
              <w:left w:w="15" w:type="dxa"/>
              <w:bottom w:w="0" w:type="dxa"/>
              <w:right w:w="15" w:type="dxa"/>
            </w:tcMar>
          </w:tcPr>
          <w:p w:rsidR="0017248D" w:rsidRPr="00220226" w:rsidRDefault="0017248D" w:rsidP="0017248D">
            <w:pPr>
              <w:jc w:val="center"/>
              <w:rPr>
                <w:b/>
                <w:bCs/>
                <w:i/>
              </w:rPr>
            </w:pPr>
            <w:r>
              <w:rPr>
                <w:b/>
                <w:bCs/>
                <w:i/>
              </w:rPr>
              <w:t>13</w:t>
            </w:r>
          </w:p>
        </w:tc>
        <w:tc>
          <w:tcPr>
            <w:tcW w:w="914" w:type="pct"/>
            <w:vMerge w:val="restart"/>
          </w:tcPr>
          <w:p w:rsidR="0017248D" w:rsidRPr="00220226" w:rsidRDefault="0017248D" w:rsidP="0017248D">
            <w:pPr>
              <w:ind w:right="127"/>
              <w:jc w:val="both"/>
              <w:rPr>
                <w:b/>
                <w:bCs/>
                <w:i/>
                <w:iCs/>
              </w:rPr>
            </w:pPr>
            <w:r w:rsidRPr="00220226">
              <w:rPr>
                <w:b/>
                <w:bCs/>
                <w:i/>
                <w:iCs/>
              </w:rPr>
              <w:t>Решітка вандалозахисна Тип1</w:t>
            </w:r>
          </w:p>
        </w:tc>
        <w:tc>
          <w:tcPr>
            <w:tcW w:w="2309" w:type="pct"/>
            <w:tcMar>
              <w:top w:w="15" w:type="dxa"/>
              <w:left w:w="15" w:type="dxa"/>
              <w:bottom w:w="0" w:type="dxa"/>
              <w:right w:w="15" w:type="dxa"/>
            </w:tcMar>
          </w:tcPr>
          <w:p w:rsidR="0017248D" w:rsidRPr="00220226" w:rsidRDefault="0017248D" w:rsidP="0017248D">
            <w:pPr>
              <w:ind w:right="125"/>
              <w:jc w:val="both"/>
              <w:rPr>
                <w:b/>
                <w:bCs/>
                <w:i/>
                <w:iCs/>
              </w:rPr>
            </w:pPr>
            <w:r w:rsidRPr="00220226">
              <w:rPr>
                <w:b/>
                <w:bCs/>
                <w:i/>
                <w:iCs/>
              </w:rPr>
              <w:t>Решітка вандалозахисна Тип1, що повинна забезпечувати:</w:t>
            </w:r>
          </w:p>
        </w:tc>
        <w:tc>
          <w:tcPr>
            <w:tcW w:w="815" w:type="pct"/>
            <w:vMerge w:val="restart"/>
          </w:tcPr>
          <w:p w:rsidR="0017248D" w:rsidRPr="00220226" w:rsidRDefault="0017248D" w:rsidP="0017248D">
            <w:pPr>
              <w:ind w:right="127"/>
              <w:jc w:val="center"/>
              <w:rPr>
                <w:b/>
                <w:bCs/>
                <w:i/>
                <w:iCs/>
              </w:rPr>
            </w:pPr>
          </w:p>
        </w:tc>
        <w:tc>
          <w:tcPr>
            <w:tcW w:w="721" w:type="pct"/>
            <w:vMerge w:val="restart"/>
          </w:tcPr>
          <w:p w:rsidR="0017248D" w:rsidRPr="00220226" w:rsidRDefault="0017248D" w:rsidP="0017248D">
            <w:pPr>
              <w:ind w:right="127"/>
              <w:jc w:val="center"/>
              <w:rPr>
                <w:b/>
                <w:bCs/>
                <w:i/>
                <w:iCs/>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220226" w:rsidRDefault="0017248D" w:rsidP="0017248D">
            <w:pPr>
              <w:ind w:right="125"/>
              <w:jc w:val="both"/>
            </w:pPr>
            <w:r w:rsidRPr="00220226">
              <w:t>габаритні розміри (ДхШхВ) 205х205х142 мм</w:t>
            </w:r>
          </w:p>
        </w:tc>
        <w:tc>
          <w:tcPr>
            <w:tcW w:w="815" w:type="pct"/>
            <w:vMerge/>
          </w:tcPr>
          <w:p w:rsidR="0017248D" w:rsidRPr="00220226" w:rsidRDefault="0017248D" w:rsidP="0017248D">
            <w:pPr>
              <w:ind w:right="127"/>
              <w:jc w:val="center"/>
            </w:pPr>
          </w:p>
        </w:tc>
        <w:tc>
          <w:tcPr>
            <w:tcW w:w="721" w:type="pct"/>
            <w:vMerge/>
          </w:tcPr>
          <w:p w:rsidR="0017248D" w:rsidRPr="00220226" w:rsidRDefault="0017248D" w:rsidP="0017248D">
            <w:pPr>
              <w:ind w:right="127"/>
              <w:jc w:val="cente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220226" w:rsidRDefault="0017248D" w:rsidP="0017248D">
            <w:pPr>
              <w:ind w:right="125"/>
              <w:jc w:val="both"/>
            </w:pPr>
            <w:r w:rsidRPr="00220226">
              <w:t>надійний вандалозахист зовнішніх купольних відеокамер</w:t>
            </w:r>
          </w:p>
        </w:tc>
        <w:tc>
          <w:tcPr>
            <w:tcW w:w="815" w:type="pct"/>
            <w:vMerge/>
          </w:tcPr>
          <w:p w:rsidR="0017248D" w:rsidRPr="00220226" w:rsidRDefault="0017248D" w:rsidP="0017248D">
            <w:pPr>
              <w:ind w:right="127"/>
              <w:jc w:val="center"/>
            </w:pPr>
          </w:p>
        </w:tc>
        <w:tc>
          <w:tcPr>
            <w:tcW w:w="721" w:type="pct"/>
            <w:vMerge/>
          </w:tcPr>
          <w:p w:rsidR="0017248D" w:rsidRPr="00220226" w:rsidRDefault="0017248D" w:rsidP="0017248D">
            <w:pPr>
              <w:ind w:right="127"/>
              <w:jc w:val="cente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220226" w:rsidRDefault="0017248D" w:rsidP="0017248D">
            <w:pPr>
              <w:ind w:right="125"/>
              <w:jc w:val="both"/>
            </w:pPr>
            <w:r w:rsidRPr="00220226">
              <w:t xml:space="preserve">металева просторова конструкція повинна бути створена зі сталевого дроту діаметром 6 мм з основою для кріплення до стелі або стіни. </w:t>
            </w:r>
          </w:p>
        </w:tc>
        <w:tc>
          <w:tcPr>
            <w:tcW w:w="815" w:type="pct"/>
            <w:vMerge/>
          </w:tcPr>
          <w:p w:rsidR="0017248D" w:rsidRPr="00220226" w:rsidRDefault="0017248D" w:rsidP="0017248D">
            <w:pPr>
              <w:ind w:right="127"/>
              <w:jc w:val="center"/>
            </w:pPr>
          </w:p>
        </w:tc>
        <w:tc>
          <w:tcPr>
            <w:tcW w:w="721" w:type="pct"/>
            <w:vMerge/>
          </w:tcPr>
          <w:p w:rsidR="0017248D" w:rsidRPr="00220226" w:rsidRDefault="0017248D" w:rsidP="0017248D">
            <w:pPr>
              <w:ind w:right="127"/>
              <w:jc w:val="center"/>
            </w:pPr>
          </w:p>
        </w:tc>
      </w:tr>
      <w:tr w:rsidR="0017248D" w:rsidRPr="00220226" w:rsidTr="00C83462">
        <w:trPr>
          <w:trHeight w:val="591"/>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220226" w:rsidRDefault="0017248D" w:rsidP="0017248D">
            <w:pPr>
              <w:ind w:right="125"/>
              <w:jc w:val="both"/>
            </w:pPr>
            <w:r w:rsidRPr="00220226">
              <w:t>решітка повинна бути пофарбована порошковою фарбою чорного (RAL 9005) або сірого (RAL 9006) кольору.</w:t>
            </w:r>
          </w:p>
        </w:tc>
        <w:tc>
          <w:tcPr>
            <w:tcW w:w="815" w:type="pct"/>
            <w:vMerge/>
          </w:tcPr>
          <w:p w:rsidR="0017248D" w:rsidRPr="00220226" w:rsidRDefault="0017248D" w:rsidP="0017248D">
            <w:pPr>
              <w:ind w:right="127"/>
              <w:jc w:val="center"/>
            </w:pPr>
          </w:p>
        </w:tc>
        <w:tc>
          <w:tcPr>
            <w:tcW w:w="721" w:type="pct"/>
            <w:vMerge/>
          </w:tcPr>
          <w:p w:rsidR="0017248D" w:rsidRPr="00220226" w:rsidRDefault="0017248D" w:rsidP="0017248D">
            <w:pPr>
              <w:ind w:right="127"/>
              <w:jc w:val="center"/>
            </w:pPr>
          </w:p>
        </w:tc>
      </w:tr>
      <w:tr w:rsidR="0017248D" w:rsidRPr="00220226" w:rsidTr="00C83462">
        <w:trPr>
          <w:trHeight w:val="20"/>
        </w:trPr>
        <w:tc>
          <w:tcPr>
            <w:tcW w:w="241" w:type="pct"/>
            <w:vMerge w:val="restart"/>
            <w:tcMar>
              <w:top w:w="15" w:type="dxa"/>
              <w:left w:w="15" w:type="dxa"/>
              <w:bottom w:w="0" w:type="dxa"/>
              <w:right w:w="15" w:type="dxa"/>
            </w:tcMar>
          </w:tcPr>
          <w:p w:rsidR="0017248D" w:rsidRPr="00220226" w:rsidRDefault="0017248D" w:rsidP="0017248D">
            <w:pPr>
              <w:jc w:val="center"/>
              <w:rPr>
                <w:b/>
                <w:bCs/>
                <w:i/>
              </w:rPr>
            </w:pPr>
            <w:r>
              <w:rPr>
                <w:b/>
                <w:bCs/>
                <w:i/>
              </w:rPr>
              <w:t>14</w:t>
            </w:r>
          </w:p>
        </w:tc>
        <w:tc>
          <w:tcPr>
            <w:tcW w:w="914" w:type="pct"/>
            <w:vMerge w:val="restart"/>
          </w:tcPr>
          <w:p w:rsidR="0017248D" w:rsidRPr="00220226" w:rsidRDefault="0017248D" w:rsidP="0017248D">
            <w:pPr>
              <w:ind w:right="127"/>
              <w:jc w:val="both"/>
              <w:rPr>
                <w:b/>
                <w:bCs/>
                <w:i/>
                <w:iCs/>
              </w:rPr>
            </w:pPr>
            <w:r w:rsidRPr="00220226">
              <w:rPr>
                <w:b/>
                <w:bCs/>
                <w:i/>
                <w:iCs/>
              </w:rPr>
              <w:t>Решітка вандалозахисна Тип2</w:t>
            </w:r>
          </w:p>
        </w:tc>
        <w:tc>
          <w:tcPr>
            <w:tcW w:w="2309" w:type="pct"/>
            <w:tcMar>
              <w:top w:w="15" w:type="dxa"/>
              <w:left w:w="15" w:type="dxa"/>
              <w:bottom w:w="0" w:type="dxa"/>
              <w:right w:w="15" w:type="dxa"/>
            </w:tcMar>
          </w:tcPr>
          <w:p w:rsidR="0017248D" w:rsidRPr="00220226" w:rsidRDefault="0017248D" w:rsidP="0017248D">
            <w:pPr>
              <w:ind w:right="125"/>
              <w:jc w:val="both"/>
              <w:rPr>
                <w:b/>
                <w:bCs/>
                <w:i/>
                <w:iCs/>
              </w:rPr>
            </w:pPr>
            <w:r w:rsidRPr="00220226">
              <w:rPr>
                <w:b/>
                <w:bCs/>
                <w:i/>
                <w:iCs/>
              </w:rPr>
              <w:t>Решітка вандалозахисна Тип2, що повинна забезпечувати:</w:t>
            </w:r>
          </w:p>
        </w:tc>
        <w:tc>
          <w:tcPr>
            <w:tcW w:w="815" w:type="pct"/>
            <w:vMerge w:val="restart"/>
          </w:tcPr>
          <w:p w:rsidR="0017248D" w:rsidRPr="00220226" w:rsidRDefault="0017248D" w:rsidP="0017248D">
            <w:pPr>
              <w:ind w:right="127"/>
              <w:jc w:val="center"/>
              <w:rPr>
                <w:b/>
                <w:bCs/>
                <w:i/>
                <w:iCs/>
              </w:rPr>
            </w:pPr>
          </w:p>
        </w:tc>
        <w:tc>
          <w:tcPr>
            <w:tcW w:w="721" w:type="pct"/>
            <w:vMerge w:val="restart"/>
          </w:tcPr>
          <w:p w:rsidR="0017248D" w:rsidRPr="00220226" w:rsidRDefault="0017248D" w:rsidP="0017248D">
            <w:pPr>
              <w:ind w:right="127"/>
              <w:jc w:val="center"/>
              <w:rPr>
                <w:b/>
                <w:bCs/>
                <w:i/>
                <w:iCs/>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ind w:right="125"/>
              <w:jc w:val="both"/>
            </w:pPr>
            <w:r w:rsidRPr="00640EAB">
              <w:t>габаритні розміри (ДхШхВ) 300х170х250 мм</w:t>
            </w:r>
          </w:p>
        </w:tc>
        <w:tc>
          <w:tcPr>
            <w:tcW w:w="815" w:type="pct"/>
            <w:vMerge/>
          </w:tcPr>
          <w:p w:rsidR="0017248D" w:rsidRPr="00220226" w:rsidRDefault="0017248D" w:rsidP="0017248D">
            <w:pPr>
              <w:ind w:right="127"/>
              <w:jc w:val="center"/>
            </w:pPr>
          </w:p>
        </w:tc>
        <w:tc>
          <w:tcPr>
            <w:tcW w:w="721" w:type="pct"/>
            <w:vMerge/>
          </w:tcPr>
          <w:p w:rsidR="0017248D" w:rsidRPr="00220226" w:rsidRDefault="0017248D" w:rsidP="0017248D">
            <w:pPr>
              <w:ind w:right="127"/>
              <w:jc w:val="cente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ind w:right="125"/>
              <w:jc w:val="both"/>
            </w:pPr>
            <w:r w:rsidRPr="00640EAB">
              <w:t>надійний вандалозахист зовнішніх відеокамер типу "булет"</w:t>
            </w:r>
          </w:p>
        </w:tc>
        <w:tc>
          <w:tcPr>
            <w:tcW w:w="815" w:type="pct"/>
            <w:vMerge/>
          </w:tcPr>
          <w:p w:rsidR="0017248D" w:rsidRPr="00220226" w:rsidRDefault="0017248D" w:rsidP="0017248D">
            <w:pPr>
              <w:ind w:right="127"/>
              <w:jc w:val="center"/>
            </w:pPr>
          </w:p>
        </w:tc>
        <w:tc>
          <w:tcPr>
            <w:tcW w:w="721" w:type="pct"/>
            <w:vMerge/>
          </w:tcPr>
          <w:p w:rsidR="0017248D" w:rsidRPr="00220226" w:rsidRDefault="0017248D" w:rsidP="0017248D">
            <w:pPr>
              <w:ind w:right="127"/>
              <w:jc w:val="cente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ind w:right="125"/>
              <w:jc w:val="both"/>
            </w:pPr>
            <w:r w:rsidRPr="00640EAB">
              <w:t xml:space="preserve">металева просторова конструкція повинна бути створена зі сталевого дроту діаметром 6 мм з </w:t>
            </w:r>
            <w:r w:rsidRPr="00640EAB">
              <w:lastRenderedPageBreak/>
              <w:t xml:space="preserve">основою для кріплення до стелі або стіни. </w:t>
            </w:r>
          </w:p>
        </w:tc>
        <w:tc>
          <w:tcPr>
            <w:tcW w:w="815" w:type="pct"/>
            <w:vMerge/>
          </w:tcPr>
          <w:p w:rsidR="0017248D" w:rsidRPr="00220226" w:rsidRDefault="0017248D" w:rsidP="0017248D">
            <w:pPr>
              <w:ind w:right="127"/>
              <w:jc w:val="center"/>
            </w:pPr>
          </w:p>
        </w:tc>
        <w:tc>
          <w:tcPr>
            <w:tcW w:w="721" w:type="pct"/>
            <w:vMerge/>
          </w:tcPr>
          <w:p w:rsidR="0017248D" w:rsidRPr="00220226" w:rsidRDefault="0017248D" w:rsidP="0017248D">
            <w:pPr>
              <w:ind w:right="127"/>
              <w:jc w:val="cente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640EAB" w:rsidRDefault="0017248D" w:rsidP="0017248D">
            <w:pPr>
              <w:ind w:right="125"/>
              <w:jc w:val="both"/>
            </w:pPr>
            <w:r w:rsidRPr="00640EAB">
              <w:t>решітка повинна бути пофарбована порошковою фарбою чорного (RAL 9005) або сірого (RAL 9006) кольору.</w:t>
            </w:r>
          </w:p>
        </w:tc>
        <w:tc>
          <w:tcPr>
            <w:tcW w:w="815" w:type="pct"/>
            <w:vMerge/>
          </w:tcPr>
          <w:p w:rsidR="0017248D" w:rsidRPr="00220226" w:rsidRDefault="0017248D" w:rsidP="0017248D">
            <w:pPr>
              <w:ind w:right="127"/>
              <w:jc w:val="center"/>
            </w:pPr>
          </w:p>
        </w:tc>
        <w:tc>
          <w:tcPr>
            <w:tcW w:w="721" w:type="pct"/>
            <w:vMerge/>
          </w:tcPr>
          <w:p w:rsidR="0017248D" w:rsidRPr="00220226" w:rsidRDefault="0017248D" w:rsidP="0017248D">
            <w:pPr>
              <w:ind w:right="127"/>
              <w:jc w:val="center"/>
            </w:pPr>
          </w:p>
        </w:tc>
      </w:tr>
      <w:tr w:rsidR="0017248D" w:rsidRPr="00220226" w:rsidTr="00C83462">
        <w:trPr>
          <w:trHeight w:val="20"/>
        </w:trPr>
        <w:tc>
          <w:tcPr>
            <w:tcW w:w="241" w:type="pct"/>
            <w:vMerge w:val="restart"/>
            <w:tcMar>
              <w:top w:w="15" w:type="dxa"/>
              <w:left w:w="15" w:type="dxa"/>
              <w:bottom w:w="0" w:type="dxa"/>
              <w:right w:w="15" w:type="dxa"/>
            </w:tcMar>
          </w:tcPr>
          <w:p w:rsidR="0017248D" w:rsidRPr="00220226" w:rsidRDefault="0017248D" w:rsidP="0017248D">
            <w:pPr>
              <w:jc w:val="center"/>
              <w:rPr>
                <w:b/>
                <w:bCs/>
                <w:i/>
              </w:rPr>
            </w:pPr>
            <w:r>
              <w:rPr>
                <w:b/>
                <w:bCs/>
                <w:i/>
              </w:rPr>
              <w:t>15</w:t>
            </w:r>
          </w:p>
        </w:tc>
        <w:tc>
          <w:tcPr>
            <w:tcW w:w="914" w:type="pct"/>
            <w:vMerge w:val="restart"/>
          </w:tcPr>
          <w:p w:rsidR="0017248D" w:rsidRPr="00EF1228" w:rsidRDefault="0017248D" w:rsidP="0017248D">
            <w:pPr>
              <w:ind w:right="127"/>
              <w:outlineLvl w:val="0"/>
              <w:rPr>
                <w:b/>
                <w:bCs/>
                <w:i/>
                <w:iCs/>
                <w:highlight w:val="yellow"/>
              </w:rPr>
            </w:pPr>
            <w:r w:rsidRPr="00A7173D">
              <w:rPr>
                <w:b/>
                <w:bCs/>
                <w:i/>
                <w:iCs/>
              </w:rPr>
              <w:t>Джерело безперебійного живлення з USB</w:t>
            </w:r>
          </w:p>
        </w:tc>
        <w:tc>
          <w:tcPr>
            <w:tcW w:w="2309" w:type="pct"/>
            <w:tcMar>
              <w:top w:w="15" w:type="dxa"/>
              <w:left w:w="15" w:type="dxa"/>
              <w:bottom w:w="0" w:type="dxa"/>
              <w:right w:w="15" w:type="dxa"/>
            </w:tcMar>
          </w:tcPr>
          <w:p w:rsidR="0017248D" w:rsidRPr="00EF1228" w:rsidRDefault="0017248D" w:rsidP="0017248D">
            <w:pPr>
              <w:ind w:right="125"/>
              <w:jc w:val="both"/>
              <w:rPr>
                <w:b/>
                <w:bCs/>
                <w:i/>
                <w:highlight w:val="yellow"/>
              </w:rPr>
            </w:pPr>
            <w:r w:rsidRPr="006852FD">
              <w:rPr>
                <w:b/>
                <w:bCs/>
                <w:i/>
                <w:iCs/>
              </w:rPr>
              <w:t>Джерело безперебійного живлення з USB</w:t>
            </w:r>
            <w:r w:rsidRPr="00A7173D">
              <w:rPr>
                <w:b/>
                <w:bCs/>
                <w:i/>
                <w:iCs/>
              </w:rPr>
              <w:t xml:space="preserve">, </w:t>
            </w:r>
            <w:r w:rsidRPr="00A7173D">
              <w:rPr>
                <w:b/>
                <w:bCs/>
                <w:i/>
              </w:rPr>
              <w:t xml:space="preserve">що </w:t>
            </w:r>
            <w:r w:rsidRPr="00A7173D">
              <w:rPr>
                <w:b/>
                <w:i/>
              </w:rPr>
              <w:t>повинне забезпечувати</w:t>
            </w:r>
            <w:r w:rsidRPr="00A7173D">
              <w:rPr>
                <w:b/>
                <w:bCs/>
                <w:i/>
              </w:rPr>
              <w:t>:</w:t>
            </w:r>
          </w:p>
        </w:tc>
        <w:tc>
          <w:tcPr>
            <w:tcW w:w="815" w:type="pct"/>
            <w:vMerge w:val="restart"/>
          </w:tcPr>
          <w:p w:rsidR="0017248D" w:rsidRPr="00220226" w:rsidRDefault="0017248D" w:rsidP="0017248D">
            <w:pPr>
              <w:ind w:right="127"/>
              <w:jc w:val="center"/>
              <w:rPr>
                <w:b/>
                <w:bCs/>
                <w:i/>
                <w:iCs/>
              </w:rPr>
            </w:pPr>
          </w:p>
        </w:tc>
        <w:tc>
          <w:tcPr>
            <w:tcW w:w="721" w:type="pct"/>
            <w:vMerge w:val="restart"/>
          </w:tcPr>
          <w:p w:rsidR="0017248D" w:rsidRPr="00220226" w:rsidRDefault="0017248D" w:rsidP="0017248D">
            <w:pPr>
              <w:ind w:right="127"/>
              <w:jc w:val="center"/>
              <w:rPr>
                <w:b/>
                <w:bCs/>
                <w:i/>
                <w:iCs/>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B21DE3" w:rsidRDefault="0017248D" w:rsidP="0017248D">
            <w:pPr>
              <w:ind w:right="127"/>
              <w:jc w:val="both"/>
              <w:rPr>
                <w:highlight w:val="green"/>
              </w:rPr>
            </w:pPr>
          </w:p>
        </w:tc>
        <w:tc>
          <w:tcPr>
            <w:tcW w:w="2309" w:type="pct"/>
            <w:tcMar>
              <w:top w:w="15" w:type="dxa"/>
              <w:left w:w="15" w:type="dxa"/>
              <w:bottom w:w="0" w:type="dxa"/>
              <w:right w:w="15" w:type="dxa"/>
            </w:tcMar>
          </w:tcPr>
          <w:p w:rsidR="0017248D" w:rsidRPr="00D108D9" w:rsidRDefault="0017248D" w:rsidP="0017248D">
            <w:pPr>
              <w:ind w:right="125"/>
              <w:jc w:val="both"/>
              <w:rPr>
                <w:b/>
                <w:bCs/>
              </w:rPr>
            </w:pPr>
            <w:r>
              <w:t>Номінальна</w:t>
            </w:r>
            <w:r w:rsidRPr="00D108D9">
              <w:t xml:space="preserve"> потужність </w:t>
            </w:r>
            <w:r>
              <w:t>:</w:t>
            </w:r>
            <w:r w:rsidRPr="00D108D9">
              <w:t xml:space="preserve"> не менше </w:t>
            </w:r>
            <w:r>
              <w:t>1000ВА/</w:t>
            </w:r>
            <w:r w:rsidRPr="00D108D9">
              <w:t>6</w:t>
            </w:r>
            <w:r w:rsidRPr="00F17007">
              <w:t>0</w:t>
            </w:r>
            <w:r w:rsidRPr="00D108D9">
              <w:t>0Вт</w:t>
            </w:r>
          </w:p>
        </w:tc>
        <w:tc>
          <w:tcPr>
            <w:tcW w:w="815" w:type="pct"/>
            <w:vMerge/>
          </w:tcPr>
          <w:p w:rsidR="0017248D" w:rsidRPr="00220226" w:rsidRDefault="0017248D" w:rsidP="0017248D">
            <w:pPr>
              <w:ind w:right="127"/>
              <w:jc w:val="center"/>
            </w:pPr>
          </w:p>
        </w:tc>
        <w:tc>
          <w:tcPr>
            <w:tcW w:w="721" w:type="pct"/>
            <w:vMerge/>
          </w:tcPr>
          <w:p w:rsidR="0017248D" w:rsidRPr="00220226" w:rsidRDefault="0017248D" w:rsidP="0017248D">
            <w:pPr>
              <w:ind w:right="127"/>
              <w:jc w:val="cente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B21DE3" w:rsidRDefault="0017248D" w:rsidP="0017248D">
            <w:pPr>
              <w:ind w:right="127"/>
              <w:jc w:val="both"/>
              <w:rPr>
                <w:highlight w:val="green"/>
              </w:rPr>
            </w:pPr>
          </w:p>
        </w:tc>
        <w:tc>
          <w:tcPr>
            <w:tcW w:w="2309" w:type="pct"/>
            <w:tcMar>
              <w:top w:w="15" w:type="dxa"/>
              <w:left w:w="15" w:type="dxa"/>
              <w:bottom w:w="0" w:type="dxa"/>
              <w:right w:w="15" w:type="dxa"/>
            </w:tcMar>
          </w:tcPr>
          <w:p w:rsidR="0017248D" w:rsidRPr="00A7173D" w:rsidRDefault="0017248D" w:rsidP="0017248D">
            <w:pPr>
              <w:ind w:right="125"/>
              <w:jc w:val="both"/>
            </w:pPr>
            <w:r w:rsidRPr="00A7173D">
              <w:t>Тип : лінійно-інтерактивний</w:t>
            </w:r>
          </w:p>
        </w:tc>
        <w:tc>
          <w:tcPr>
            <w:tcW w:w="815" w:type="pct"/>
            <w:vMerge/>
          </w:tcPr>
          <w:p w:rsidR="0017248D" w:rsidRPr="00220226" w:rsidRDefault="0017248D" w:rsidP="0017248D">
            <w:pPr>
              <w:ind w:right="127"/>
              <w:jc w:val="center"/>
            </w:pPr>
          </w:p>
        </w:tc>
        <w:tc>
          <w:tcPr>
            <w:tcW w:w="721" w:type="pct"/>
            <w:vMerge/>
          </w:tcPr>
          <w:p w:rsidR="0017248D" w:rsidRPr="00220226" w:rsidRDefault="0017248D" w:rsidP="0017248D">
            <w:pPr>
              <w:ind w:right="127"/>
              <w:jc w:val="cente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B21DE3" w:rsidRDefault="0017248D" w:rsidP="0017248D">
            <w:pPr>
              <w:ind w:right="127"/>
              <w:jc w:val="both"/>
              <w:rPr>
                <w:highlight w:val="green"/>
              </w:rPr>
            </w:pPr>
          </w:p>
        </w:tc>
        <w:tc>
          <w:tcPr>
            <w:tcW w:w="2309" w:type="pct"/>
            <w:tcMar>
              <w:top w:w="15" w:type="dxa"/>
              <w:left w:w="15" w:type="dxa"/>
              <w:bottom w:w="0" w:type="dxa"/>
              <w:right w:w="15" w:type="dxa"/>
            </w:tcMar>
          </w:tcPr>
          <w:p w:rsidR="0017248D" w:rsidRPr="00D108D9" w:rsidRDefault="0017248D" w:rsidP="0017248D">
            <w:pPr>
              <w:ind w:right="125"/>
              <w:jc w:val="both"/>
              <w:rPr>
                <w:b/>
                <w:bCs/>
              </w:rPr>
            </w:pPr>
            <w:r>
              <w:t>Наявність н</w:t>
            </w:r>
            <w:r w:rsidRPr="00D108D9">
              <w:t xml:space="preserve">е менше </w:t>
            </w:r>
            <w:r>
              <w:t>4</w:t>
            </w:r>
            <w:r w:rsidRPr="00D108D9">
              <w:t xml:space="preserve"> роз'ємів С-13 з можливістю роботи від батареї</w:t>
            </w:r>
          </w:p>
        </w:tc>
        <w:tc>
          <w:tcPr>
            <w:tcW w:w="815" w:type="pct"/>
            <w:vMerge/>
          </w:tcPr>
          <w:p w:rsidR="0017248D" w:rsidRPr="00220226" w:rsidRDefault="0017248D" w:rsidP="0017248D">
            <w:pPr>
              <w:ind w:right="127"/>
              <w:jc w:val="center"/>
            </w:pPr>
          </w:p>
        </w:tc>
        <w:tc>
          <w:tcPr>
            <w:tcW w:w="721" w:type="pct"/>
            <w:vMerge/>
          </w:tcPr>
          <w:p w:rsidR="0017248D" w:rsidRPr="00220226" w:rsidRDefault="0017248D" w:rsidP="0017248D">
            <w:pPr>
              <w:ind w:right="127"/>
              <w:jc w:val="cente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B21DE3" w:rsidRDefault="0017248D" w:rsidP="0017248D">
            <w:pPr>
              <w:ind w:right="127"/>
              <w:jc w:val="both"/>
              <w:rPr>
                <w:highlight w:val="green"/>
              </w:rPr>
            </w:pPr>
          </w:p>
        </w:tc>
        <w:tc>
          <w:tcPr>
            <w:tcW w:w="2309" w:type="pct"/>
            <w:tcMar>
              <w:top w:w="15" w:type="dxa"/>
              <w:left w:w="15" w:type="dxa"/>
              <w:bottom w:w="0" w:type="dxa"/>
              <w:right w:w="15" w:type="dxa"/>
            </w:tcMar>
          </w:tcPr>
          <w:p w:rsidR="0017248D" w:rsidRPr="00D108D9" w:rsidRDefault="0017248D" w:rsidP="0017248D">
            <w:pPr>
              <w:ind w:right="125"/>
              <w:jc w:val="both"/>
              <w:rPr>
                <w:b/>
                <w:bCs/>
              </w:rPr>
            </w:pPr>
            <w:r>
              <w:t>Можливість п</w:t>
            </w:r>
            <w:r w:rsidRPr="00D108D9">
              <w:t>ідключення ДБЖ до комп’ютера / сервера: стандартний USB-кабель (використання стандартного кабелю USB з роз’ємами типу А та/або типу В)</w:t>
            </w:r>
          </w:p>
        </w:tc>
        <w:tc>
          <w:tcPr>
            <w:tcW w:w="815" w:type="pct"/>
            <w:vMerge/>
          </w:tcPr>
          <w:p w:rsidR="0017248D" w:rsidRPr="00220226" w:rsidRDefault="0017248D" w:rsidP="0017248D">
            <w:pPr>
              <w:ind w:right="127"/>
              <w:jc w:val="center"/>
            </w:pPr>
          </w:p>
        </w:tc>
        <w:tc>
          <w:tcPr>
            <w:tcW w:w="721" w:type="pct"/>
            <w:vMerge/>
          </w:tcPr>
          <w:p w:rsidR="0017248D" w:rsidRPr="00220226" w:rsidRDefault="0017248D" w:rsidP="0017248D">
            <w:pPr>
              <w:ind w:right="127"/>
              <w:jc w:val="cente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B21DE3" w:rsidRDefault="0017248D" w:rsidP="0017248D">
            <w:pPr>
              <w:ind w:right="127"/>
              <w:jc w:val="both"/>
              <w:rPr>
                <w:highlight w:val="green"/>
              </w:rPr>
            </w:pPr>
          </w:p>
        </w:tc>
        <w:tc>
          <w:tcPr>
            <w:tcW w:w="2309" w:type="pct"/>
            <w:tcMar>
              <w:top w:w="15" w:type="dxa"/>
              <w:left w:w="15" w:type="dxa"/>
              <w:bottom w:w="0" w:type="dxa"/>
              <w:right w:w="15" w:type="dxa"/>
            </w:tcMar>
          </w:tcPr>
          <w:p w:rsidR="0017248D" w:rsidRPr="00D108D9" w:rsidRDefault="0017248D" w:rsidP="0017248D">
            <w:pPr>
              <w:ind w:right="125"/>
              <w:jc w:val="both"/>
              <w:rPr>
                <w:b/>
                <w:bCs/>
              </w:rPr>
            </w:pPr>
            <w:r>
              <w:t>Н</w:t>
            </w:r>
            <w:r w:rsidRPr="00D108D9">
              <w:t xml:space="preserve">аявність </w:t>
            </w:r>
            <w:r w:rsidRPr="00A7173D">
              <w:t>безкоштовного ПЗ від</w:t>
            </w:r>
            <w:r w:rsidRPr="00D108D9">
              <w:t xml:space="preserve"> виробника</w:t>
            </w:r>
            <w:r>
              <w:t>, що дозволить контролювати стан ДБЖ та події в електромережі, а також дозволить коректно завершити роботу обладнання.</w:t>
            </w:r>
          </w:p>
        </w:tc>
        <w:tc>
          <w:tcPr>
            <w:tcW w:w="815" w:type="pct"/>
            <w:vMerge/>
          </w:tcPr>
          <w:p w:rsidR="0017248D" w:rsidRPr="00220226" w:rsidRDefault="0017248D" w:rsidP="0017248D">
            <w:pPr>
              <w:ind w:right="127"/>
              <w:jc w:val="center"/>
            </w:pPr>
          </w:p>
        </w:tc>
        <w:tc>
          <w:tcPr>
            <w:tcW w:w="721" w:type="pct"/>
            <w:vMerge/>
          </w:tcPr>
          <w:p w:rsidR="0017248D" w:rsidRPr="00220226" w:rsidRDefault="0017248D" w:rsidP="0017248D">
            <w:pPr>
              <w:ind w:right="127"/>
              <w:jc w:val="center"/>
            </w:pPr>
          </w:p>
        </w:tc>
      </w:tr>
      <w:tr w:rsidR="0017248D" w:rsidRPr="00220226" w:rsidTr="00C83462">
        <w:trPr>
          <w:trHeight w:val="784"/>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B21DE3" w:rsidRDefault="0017248D" w:rsidP="0017248D">
            <w:pPr>
              <w:ind w:right="127"/>
              <w:jc w:val="both"/>
              <w:rPr>
                <w:highlight w:val="green"/>
              </w:rPr>
            </w:pPr>
          </w:p>
        </w:tc>
        <w:tc>
          <w:tcPr>
            <w:tcW w:w="2309" w:type="pct"/>
            <w:tcMar>
              <w:top w:w="15" w:type="dxa"/>
              <w:left w:w="15" w:type="dxa"/>
              <w:bottom w:w="0" w:type="dxa"/>
              <w:right w:w="15" w:type="dxa"/>
            </w:tcMar>
          </w:tcPr>
          <w:p w:rsidR="0017248D" w:rsidRPr="00D108D9" w:rsidRDefault="0017248D" w:rsidP="0017248D">
            <w:pPr>
              <w:ind w:right="125"/>
              <w:jc w:val="both"/>
            </w:pPr>
            <w:r>
              <w:t>Можливість з</w:t>
            </w:r>
            <w:r w:rsidRPr="00D108D9">
              <w:t>ахист</w:t>
            </w:r>
            <w:r>
              <w:t>у</w:t>
            </w:r>
            <w:r w:rsidRPr="00D108D9">
              <w:t xml:space="preserve"> інформаційної лінії від імпульсних завад по всім парам для стандартного роз’єму RJ-45</w:t>
            </w:r>
          </w:p>
          <w:p w:rsidR="0017248D" w:rsidRPr="00D108D9" w:rsidRDefault="0017248D" w:rsidP="0017248D">
            <w:pPr>
              <w:ind w:right="125"/>
              <w:jc w:val="both"/>
            </w:pPr>
          </w:p>
        </w:tc>
        <w:tc>
          <w:tcPr>
            <w:tcW w:w="815" w:type="pct"/>
            <w:vMerge/>
          </w:tcPr>
          <w:p w:rsidR="0017248D" w:rsidRPr="00220226" w:rsidRDefault="0017248D" w:rsidP="0017248D">
            <w:pPr>
              <w:ind w:right="127"/>
              <w:jc w:val="center"/>
            </w:pPr>
          </w:p>
        </w:tc>
        <w:tc>
          <w:tcPr>
            <w:tcW w:w="721" w:type="pct"/>
            <w:vMerge/>
          </w:tcPr>
          <w:p w:rsidR="0017248D" w:rsidRPr="00220226" w:rsidRDefault="0017248D" w:rsidP="0017248D">
            <w:pPr>
              <w:ind w:right="127"/>
              <w:jc w:val="cente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B21DE3" w:rsidRDefault="0017248D" w:rsidP="0017248D">
            <w:pPr>
              <w:ind w:right="127"/>
              <w:jc w:val="both"/>
              <w:rPr>
                <w:highlight w:val="green"/>
              </w:rPr>
            </w:pPr>
          </w:p>
        </w:tc>
        <w:tc>
          <w:tcPr>
            <w:tcW w:w="2309" w:type="pct"/>
            <w:tcMar>
              <w:top w:w="15" w:type="dxa"/>
              <w:left w:w="15" w:type="dxa"/>
              <w:bottom w:w="0" w:type="dxa"/>
              <w:right w:w="15" w:type="dxa"/>
            </w:tcMar>
          </w:tcPr>
          <w:p w:rsidR="0017248D" w:rsidRPr="003A12D9" w:rsidRDefault="0017248D" w:rsidP="0017248D">
            <w:pPr>
              <w:pStyle w:val="TableParagraph"/>
              <w:kinsoku w:val="0"/>
              <w:overflowPunct w:val="0"/>
              <w:ind w:left="9" w:right="147"/>
              <w:jc w:val="both"/>
              <w:rPr>
                <w:rFonts w:eastAsia="Calibri"/>
                <w:sz w:val="22"/>
                <w:szCs w:val="22"/>
                <w:highlight w:val="yellow"/>
                <w:lang w:eastAsia="en-US"/>
              </w:rPr>
            </w:pPr>
            <w:r w:rsidRPr="00A7173D">
              <w:rPr>
                <w:rFonts w:eastAsia="Calibri"/>
                <w:sz w:val="22"/>
                <w:szCs w:val="22"/>
                <w:lang w:eastAsia="en-US"/>
              </w:rPr>
              <w:t>Гарантія: не менше 24 місяців на ДБЖ та не менше 12 місяців на батарею.</w:t>
            </w:r>
          </w:p>
        </w:tc>
        <w:tc>
          <w:tcPr>
            <w:tcW w:w="815" w:type="pct"/>
            <w:vMerge/>
          </w:tcPr>
          <w:p w:rsidR="0017248D" w:rsidRPr="00220226" w:rsidRDefault="0017248D" w:rsidP="0017248D">
            <w:pPr>
              <w:ind w:right="127"/>
              <w:jc w:val="center"/>
            </w:pPr>
          </w:p>
        </w:tc>
        <w:tc>
          <w:tcPr>
            <w:tcW w:w="721" w:type="pct"/>
            <w:vMerge/>
          </w:tcPr>
          <w:p w:rsidR="0017248D" w:rsidRPr="00220226" w:rsidRDefault="0017248D" w:rsidP="0017248D">
            <w:pPr>
              <w:ind w:right="127"/>
              <w:jc w:val="center"/>
            </w:pPr>
          </w:p>
        </w:tc>
      </w:tr>
      <w:tr w:rsidR="0017248D" w:rsidRPr="00220226" w:rsidTr="00C83462">
        <w:trPr>
          <w:trHeight w:val="20"/>
        </w:trPr>
        <w:tc>
          <w:tcPr>
            <w:tcW w:w="241" w:type="pct"/>
            <w:vMerge w:val="restart"/>
            <w:tcMar>
              <w:top w:w="15" w:type="dxa"/>
              <w:left w:w="15" w:type="dxa"/>
              <w:bottom w:w="0" w:type="dxa"/>
              <w:right w:w="15" w:type="dxa"/>
            </w:tcMar>
          </w:tcPr>
          <w:p w:rsidR="0017248D" w:rsidRPr="00220226" w:rsidRDefault="0017248D" w:rsidP="0017248D">
            <w:pPr>
              <w:jc w:val="center"/>
              <w:rPr>
                <w:b/>
                <w:bCs/>
                <w:i/>
              </w:rPr>
            </w:pPr>
            <w:r>
              <w:rPr>
                <w:b/>
                <w:bCs/>
                <w:i/>
              </w:rPr>
              <w:t>16</w:t>
            </w:r>
          </w:p>
        </w:tc>
        <w:tc>
          <w:tcPr>
            <w:tcW w:w="914" w:type="pct"/>
            <w:vMerge w:val="restart"/>
          </w:tcPr>
          <w:p w:rsidR="0017248D" w:rsidRPr="00220226" w:rsidRDefault="0017248D" w:rsidP="0017248D">
            <w:pPr>
              <w:ind w:right="127"/>
              <w:outlineLvl w:val="0"/>
              <w:rPr>
                <w:b/>
                <w:bCs/>
                <w:i/>
                <w:iCs/>
              </w:rPr>
            </w:pPr>
            <w:r w:rsidRPr="00220226">
              <w:rPr>
                <w:b/>
                <w:bCs/>
                <w:i/>
                <w:iCs/>
              </w:rPr>
              <w:t>Сервер відеоспосте</w:t>
            </w:r>
            <w:r>
              <w:rPr>
                <w:b/>
                <w:bCs/>
                <w:i/>
                <w:iCs/>
              </w:rPr>
              <w:t xml:space="preserve"> </w:t>
            </w:r>
            <w:r w:rsidRPr="00220226">
              <w:rPr>
                <w:b/>
                <w:bCs/>
                <w:i/>
                <w:iCs/>
              </w:rPr>
              <w:t xml:space="preserve">реження </w:t>
            </w:r>
            <w:r>
              <w:rPr>
                <w:b/>
                <w:bCs/>
                <w:i/>
                <w:iCs/>
              </w:rPr>
              <w:t xml:space="preserve"> </w:t>
            </w:r>
            <w:r w:rsidRPr="00220226">
              <w:rPr>
                <w:b/>
                <w:bCs/>
                <w:i/>
                <w:iCs/>
              </w:rPr>
              <w:t>Тип 1</w:t>
            </w:r>
          </w:p>
        </w:tc>
        <w:tc>
          <w:tcPr>
            <w:tcW w:w="2309" w:type="pct"/>
            <w:tcMar>
              <w:top w:w="15" w:type="dxa"/>
              <w:left w:w="15" w:type="dxa"/>
              <w:bottom w:w="0" w:type="dxa"/>
              <w:right w:w="15" w:type="dxa"/>
            </w:tcMar>
          </w:tcPr>
          <w:p w:rsidR="0017248D" w:rsidRPr="00220226" w:rsidRDefault="0017248D" w:rsidP="0017248D">
            <w:pPr>
              <w:ind w:right="125"/>
              <w:outlineLvl w:val="0"/>
              <w:rPr>
                <w:b/>
                <w:bCs/>
                <w:i/>
              </w:rPr>
            </w:pPr>
            <w:r w:rsidRPr="00220226">
              <w:rPr>
                <w:b/>
                <w:bCs/>
                <w:i/>
                <w:iCs/>
              </w:rPr>
              <w:t>Сервер відеоспостереження Тип 1, що повинен забезпечувати:</w:t>
            </w:r>
          </w:p>
        </w:tc>
        <w:tc>
          <w:tcPr>
            <w:tcW w:w="815" w:type="pct"/>
            <w:vMerge w:val="restart"/>
          </w:tcPr>
          <w:p w:rsidR="0017248D" w:rsidRPr="00220226" w:rsidRDefault="0017248D" w:rsidP="0017248D">
            <w:pPr>
              <w:ind w:right="127"/>
              <w:jc w:val="center"/>
              <w:outlineLvl w:val="0"/>
              <w:rPr>
                <w:b/>
                <w:bCs/>
                <w:i/>
                <w:iCs/>
              </w:rPr>
            </w:pPr>
          </w:p>
        </w:tc>
        <w:tc>
          <w:tcPr>
            <w:tcW w:w="721" w:type="pct"/>
            <w:vMerge w:val="restart"/>
          </w:tcPr>
          <w:p w:rsidR="0017248D" w:rsidRPr="00220226" w:rsidRDefault="0017248D" w:rsidP="0017248D">
            <w:pPr>
              <w:ind w:right="127"/>
              <w:jc w:val="center"/>
              <w:outlineLvl w:val="0"/>
              <w:rPr>
                <w:b/>
                <w:bCs/>
                <w:i/>
                <w:iCs/>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220226" w:rsidRDefault="0017248D" w:rsidP="0017248D">
            <w:pPr>
              <w:ind w:right="127"/>
              <w:jc w:val="both"/>
              <w:rPr>
                <w:b/>
              </w:rPr>
            </w:pPr>
          </w:p>
        </w:tc>
        <w:tc>
          <w:tcPr>
            <w:tcW w:w="2309" w:type="pct"/>
            <w:tcMar>
              <w:top w:w="15" w:type="dxa"/>
              <w:left w:w="15" w:type="dxa"/>
              <w:bottom w:w="0" w:type="dxa"/>
              <w:right w:w="15" w:type="dxa"/>
            </w:tcMar>
          </w:tcPr>
          <w:p w:rsidR="0017248D" w:rsidRPr="00220226" w:rsidRDefault="0017248D" w:rsidP="0017248D">
            <w:pPr>
              <w:ind w:right="125"/>
              <w:jc w:val="both"/>
              <w:rPr>
                <w:b/>
                <w:bCs/>
              </w:rPr>
            </w:pPr>
            <w:r w:rsidRPr="00BC755B">
              <w:t>Корпус:</w:t>
            </w:r>
            <w:r w:rsidRPr="00220226">
              <w:t xml:space="preserve"> не більше форм–фактору «Tower», вентилятор охолодження на задній стінці, та можливість розміщення додаткового вентилятора на фронтальній стінці</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220226" w:rsidRDefault="0017248D" w:rsidP="0017248D">
            <w:pPr>
              <w:ind w:right="127"/>
              <w:jc w:val="both"/>
              <w:rPr>
                <w:b/>
              </w:rPr>
            </w:pPr>
          </w:p>
        </w:tc>
        <w:tc>
          <w:tcPr>
            <w:tcW w:w="2309" w:type="pct"/>
            <w:tcMar>
              <w:top w:w="15" w:type="dxa"/>
              <w:left w:w="15" w:type="dxa"/>
              <w:bottom w:w="0" w:type="dxa"/>
              <w:right w:w="15" w:type="dxa"/>
            </w:tcMar>
          </w:tcPr>
          <w:p w:rsidR="0017248D" w:rsidRPr="00220226" w:rsidRDefault="0017248D" w:rsidP="0017248D">
            <w:pPr>
              <w:ind w:right="125"/>
              <w:jc w:val="both"/>
              <w:rPr>
                <w:b/>
                <w:bCs/>
              </w:rPr>
            </w:pPr>
            <w:r w:rsidRPr="00BC755B">
              <w:t>Процесор:</w:t>
            </w:r>
            <w:r w:rsidRPr="00220226">
              <w:t xml:space="preserve"> 1 (один) чотирьох ядерний Intel Xeon </w:t>
            </w:r>
            <w:r w:rsidRPr="00220226">
              <w:lastRenderedPageBreak/>
              <w:t>3,0 ГГц або вище  та кеш-пам'яттю процесора не менше 8 MБ;</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220226" w:rsidRDefault="0017248D" w:rsidP="0017248D">
            <w:pPr>
              <w:ind w:right="127"/>
              <w:jc w:val="both"/>
              <w:rPr>
                <w:b/>
              </w:rPr>
            </w:pPr>
          </w:p>
        </w:tc>
        <w:tc>
          <w:tcPr>
            <w:tcW w:w="2309" w:type="pct"/>
            <w:tcMar>
              <w:top w:w="15" w:type="dxa"/>
              <w:left w:w="15" w:type="dxa"/>
              <w:bottom w:w="0" w:type="dxa"/>
              <w:right w:w="15" w:type="dxa"/>
            </w:tcMar>
          </w:tcPr>
          <w:p w:rsidR="0017248D" w:rsidRPr="00220226" w:rsidRDefault="0017248D" w:rsidP="0017248D">
            <w:pPr>
              <w:ind w:right="125"/>
              <w:jc w:val="both"/>
              <w:rPr>
                <w:b/>
              </w:rPr>
            </w:pPr>
            <w:r w:rsidRPr="00BC755B">
              <w:t>Пам’ять:</w:t>
            </w:r>
            <w:r w:rsidRPr="00220226">
              <w:t xml:space="preserve"> 8 GB, DDR4 DIMMs не нижче 2133 Мгц (з підтримкою виправлення помилок) з можливістю розширення ОЗП не менше, ніж до 64 GB.</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220226" w:rsidRDefault="0017248D" w:rsidP="0017248D">
            <w:pPr>
              <w:ind w:right="127"/>
              <w:jc w:val="both"/>
              <w:rPr>
                <w:b/>
              </w:rPr>
            </w:pPr>
          </w:p>
        </w:tc>
        <w:tc>
          <w:tcPr>
            <w:tcW w:w="2309" w:type="pct"/>
            <w:tcMar>
              <w:top w:w="15" w:type="dxa"/>
              <w:left w:w="15" w:type="dxa"/>
              <w:bottom w:w="0" w:type="dxa"/>
              <w:right w:w="15" w:type="dxa"/>
            </w:tcMar>
          </w:tcPr>
          <w:p w:rsidR="0017248D" w:rsidRPr="00220226" w:rsidRDefault="0017248D" w:rsidP="0017248D">
            <w:pPr>
              <w:ind w:right="125"/>
              <w:jc w:val="both"/>
              <w:rPr>
                <w:b/>
              </w:rPr>
            </w:pPr>
            <w:r w:rsidRPr="00BC755B">
              <w:t>Графічна підсистема:</w:t>
            </w:r>
            <w:r w:rsidRPr="00220226">
              <w:t xml:space="preserve"> Вбудована, передбачити можливість встановлення дискретного графічного адаптера у майбутньому.</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220226" w:rsidRDefault="0017248D" w:rsidP="0017248D">
            <w:pPr>
              <w:ind w:right="127"/>
              <w:jc w:val="both"/>
              <w:rPr>
                <w:b/>
              </w:rPr>
            </w:pPr>
          </w:p>
        </w:tc>
        <w:tc>
          <w:tcPr>
            <w:tcW w:w="2309" w:type="pct"/>
            <w:tcMar>
              <w:top w:w="15" w:type="dxa"/>
              <w:left w:w="15" w:type="dxa"/>
              <w:bottom w:w="0" w:type="dxa"/>
              <w:right w:w="15" w:type="dxa"/>
            </w:tcMar>
          </w:tcPr>
          <w:p w:rsidR="0017248D" w:rsidRPr="00BC755B" w:rsidRDefault="0017248D" w:rsidP="0017248D">
            <w:pPr>
              <w:ind w:right="125"/>
              <w:jc w:val="both"/>
            </w:pPr>
            <w:r w:rsidRPr="00BC755B">
              <w:t>RAID контролер: Інтегрований з підтримкою рівнів 0, 1, 5,  10</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220226" w:rsidRDefault="0017248D" w:rsidP="0017248D">
            <w:pPr>
              <w:ind w:right="127"/>
              <w:jc w:val="both"/>
              <w:rPr>
                <w:b/>
              </w:rPr>
            </w:pPr>
          </w:p>
        </w:tc>
        <w:tc>
          <w:tcPr>
            <w:tcW w:w="2309" w:type="pct"/>
            <w:tcMar>
              <w:top w:w="15" w:type="dxa"/>
              <w:left w:w="15" w:type="dxa"/>
              <w:bottom w:w="0" w:type="dxa"/>
              <w:right w:w="15" w:type="dxa"/>
            </w:tcMar>
          </w:tcPr>
          <w:p w:rsidR="0017248D" w:rsidRPr="00D108D9" w:rsidRDefault="0017248D" w:rsidP="0017248D">
            <w:pPr>
              <w:ind w:right="125"/>
              <w:jc w:val="both"/>
              <w:rPr>
                <w:b/>
                <w:highlight w:val="yellow"/>
              </w:rPr>
            </w:pPr>
            <w:r w:rsidRPr="00CB26E1">
              <w:rPr>
                <w:b/>
              </w:rPr>
              <w:t>Жорсткі диски:</w:t>
            </w:r>
            <w:r w:rsidRPr="00CB26E1">
              <w:t xml:space="preserve"> кількість – 2 (два) диска; ємність кожного не менше - 3 Tb, швидкість обертання - не менше 5400 обертів/хвилину, інтерфейс - Serial </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220226" w:rsidRDefault="0017248D" w:rsidP="0017248D">
            <w:pPr>
              <w:ind w:right="127"/>
              <w:jc w:val="both"/>
              <w:rPr>
                <w:b/>
              </w:rPr>
            </w:pPr>
          </w:p>
        </w:tc>
        <w:tc>
          <w:tcPr>
            <w:tcW w:w="2309" w:type="pct"/>
            <w:tcMar>
              <w:top w:w="15" w:type="dxa"/>
              <w:left w:w="15" w:type="dxa"/>
              <w:bottom w:w="0" w:type="dxa"/>
              <w:right w:w="15" w:type="dxa"/>
            </w:tcMar>
          </w:tcPr>
          <w:p w:rsidR="0017248D" w:rsidRPr="00D108D9" w:rsidRDefault="0017248D" w:rsidP="0017248D">
            <w:pPr>
              <w:ind w:right="125"/>
              <w:jc w:val="both"/>
              <w:rPr>
                <w:b/>
                <w:highlight w:val="yellow"/>
              </w:rPr>
            </w:pPr>
            <w:r w:rsidRPr="00BC755B">
              <w:t>Пристрій зчитування/запису дисків: наявність вільного відсіку для можливості встановлення пристрою у майбутньому;</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220226" w:rsidRDefault="0017248D" w:rsidP="0017248D">
            <w:pPr>
              <w:ind w:right="127"/>
              <w:jc w:val="both"/>
              <w:rPr>
                <w:b/>
              </w:rPr>
            </w:pPr>
          </w:p>
        </w:tc>
        <w:tc>
          <w:tcPr>
            <w:tcW w:w="2309" w:type="pct"/>
            <w:tcMar>
              <w:top w:w="15" w:type="dxa"/>
              <w:left w:w="15" w:type="dxa"/>
              <w:bottom w:w="0" w:type="dxa"/>
              <w:right w:w="15" w:type="dxa"/>
            </w:tcMar>
          </w:tcPr>
          <w:p w:rsidR="0017248D" w:rsidRPr="00BC755B" w:rsidRDefault="0017248D" w:rsidP="0017248D">
            <w:pPr>
              <w:ind w:right="125"/>
              <w:jc w:val="both"/>
              <w:rPr>
                <w:highlight w:val="yellow"/>
              </w:rPr>
            </w:pPr>
            <w:r w:rsidRPr="00BC755B">
              <w:t>Слоти вводу/виводу: наявність не менше 3 (трьох) вільних слотів PCI-E</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220226" w:rsidRDefault="0017248D" w:rsidP="0017248D">
            <w:pPr>
              <w:ind w:right="127"/>
              <w:jc w:val="both"/>
              <w:rPr>
                <w:b/>
              </w:rPr>
            </w:pPr>
          </w:p>
        </w:tc>
        <w:tc>
          <w:tcPr>
            <w:tcW w:w="2309" w:type="pct"/>
            <w:tcMar>
              <w:top w:w="15" w:type="dxa"/>
              <w:left w:w="15" w:type="dxa"/>
              <w:bottom w:w="0" w:type="dxa"/>
              <w:right w:w="15" w:type="dxa"/>
            </w:tcMar>
          </w:tcPr>
          <w:p w:rsidR="0017248D" w:rsidRPr="00D108D9" w:rsidRDefault="0017248D" w:rsidP="0017248D">
            <w:pPr>
              <w:ind w:right="125"/>
              <w:jc w:val="both"/>
              <w:rPr>
                <w:b/>
                <w:highlight w:val="yellow"/>
              </w:rPr>
            </w:pPr>
            <w:r w:rsidRPr="00BC755B">
              <w:t>Порти вводу/виводу: не менше 1 (одного) послідовного порту; не менше 6 (шести) зовнішніх вільних USB портів (з них не менше двох – на передній панелі), 1 (один) VGA розъем;</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220226" w:rsidRDefault="0017248D" w:rsidP="0017248D">
            <w:pPr>
              <w:ind w:right="127"/>
              <w:jc w:val="both"/>
              <w:rPr>
                <w:b/>
              </w:rPr>
            </w:pPr>
          </w:p>
        </w:tc>
        <w:tc>
          <w:tcPr>
            <w:tcW w:w="2309" w:type="pct"/>
            <w:tcMar>
              <w:top w:w="15" w:type="dxa"/>
              <w:left w:w="15" w:type="dxa"/>
              <w:bottom w:w="0" w:type="dxa"/>
              <w:right w:w="15" w:type="dxa"/>
            </w:tcMar>
          </w:tcPr>
          <w:p w:rsidR="0017248D" w:rsidRPr="00BC755B" w:rsidRDefault="0017248D" w:rsidP="0017248D">
            <w:pPr>
              <w:ind w:right="125"/>
              <w:jc w:val="both"/>
              <w:rPr>
                <w:b/>
              </w:rPr>
            </w:pPr>
            <w:r w:rsidRPr="00BC755B">
              <w:t>Мережевий інтерфейс: не менше одного інтерфейса RJ45 1GBit/s</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220226" w:rsidRDefault="0017248D" w:rsidP="0017248D">
            <w:pPr>
              <w:ind w:right="127"/>
              <w:jc w:val="both"/>
              <w:rPr>
                <w:b/>
              </w:rPr>
            </w:pPr>
          </w:p>
        </w:tc>
        <w:tc>
          <w:tcPr>
            <w:tcW w:w="2309" w:type="pct"/>
            <w:tcMar>
              <w:top w:w="15" w:type="dxa"/>
              <w:left w:w="15" w:type="dxa"/>
              <w:bottom w:w="0" w:type="dxa"/>
              <w:right w:w="15" w:type="dxa"/>
            </w:tcMar>
          </w:tcPr>
          <w:p w:rsidR="0017248D" w:rsidRPr="00BC755B" w:rsidRDefault="0017248D" w:rsidP="0017248D">
            <w:pPr>
              <w:ind w:right="125"/>
              <w:jc w:val="both"/>
            </w:pPr>
            <w:r w:rsidRPr="00BC755B">
              <w:t>Відсіки для жорстких дисків: не менше ніж 4 (чотири) для жорстких дисків 3,5 дюймів;</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220226" w:rsidRDefault="0017248D" w:rsidP="0017248D">
            <w:pPr>
              <w:ind w:right="127"/>
              <w:jc w:val="both"/>
              <w:rPr>
                <w:b/>
              </w:rPr>
            </w:pPr>
          </w:p>
        </w:tc>
        <w:tc>
          <w:tcPr>
            <w:tcW w:w="2309" w:type="pct"/>
            <w:tcMar>
              <w:top w:w="15" w:type="dxa"/>
              <w:left w:w="15" w:type="dxa"/>
              <w:bottom w:w="0" w:type="dxa"/>
              <w:right w:w="15" w:type="dxa"/>
            </w:tcMar>
          </w:tcPr>
          <w:p w:rsidR="0017248D" w:rsidRPr="00BC755B" w:rsidRDefault="0017248D" w:rsidP="0017248D">
            <w:pPr>
              <w:ind w:right="125"/>
              <w:jc w:val="both"/>
            </w:pPr>
            <w:r w:rsidRPr="00BC755B">
              <w:t>Живлення: 1 (один) блок живлення потужністю не більше 500W, кабель живлення до нього;</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220226" w:rsidRDefault="0017248D" w:rsidP="0017248D">
            <w:pPr>
              <w:ind w:right="127"/>
              <w:jc w:val="both"/>
              <w:rPr>
                <w:b/>
              </w:rPr>
            </w:pPr>
          </w:p>
        </w:tc>
        <w:tc>
          <w:tcPr>
            <w:tcW w:w="2309" w:type="pct"/>
            <w:tcMar>
              <w:top w:w="15" w:type="dxa"/>
              <w:left w:w="15" w:type="dxa"/>
              <w:bottom w:w="0" w:type="dxa"/>
              <w:right w:w="15" w:type="dxa"/>
            </w:tcMar>
          </w:tcPr>
          <w:p w:rsidR="0017248D" w:rsidRPr="00BC755B" w:rsidRDefault="0017248D" w:rsidP="0017248D">
            <w:pPr>
              <w:ind w:right="125"/>
              <w:jc w:val="both"/>
            </w:pPr>
            <w:r w:rsidRPr="00BC755B">
              <w:t xml:space="preserve">Охолодження: наявність 1 (одного) вентилятора охолодження на задній стінці корпусу, </w:t>
            </w:r>
            <w:r w:rsidRPr="00BC755B">
              <w:lastRenderedPageBreak/>
              <w:t>можливість встановлення додаткового вентилятора охолодження на передній стінці корпусу;</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220226" w:rsidRDefault="0017248D" w:rsidP="0017248D">
            <w:pPr>
              <w:ind w:right="127"/>
              <w:jc w:val="both"/>
              <w:rPr>
                <w:b/>
              </w:rPr>
            </w:pPr>
          </w:p>
        </w:tc>
        <w:tc>
          <w:tcPr>
            <w:tcW w:w="2309" w:type="pct"/>
            <w:tcMar>
              <w:top w:w="15" w:type="dxa"/>
              <w:left w:w="15" w:type="dxa"/>
              <w:bottom w:w="0" w:type="dxa"/>
              <w:right w:w="15" w:type="dxa"/>
            </w:tcMar>
          </w:tcPr>
          <w:p w:rsidR="0017248D" w:rsidRPr="00BC755B" w:rsidRDefault="0017248D" w:rsidP="0017248D">
            <w:pPr>
              <w:ind w:right="125"/>
              <w:jc w:val="both"/>
            </w:pPr>
            <w:r w:rsidRPr="00BC755B">
              <w:t>Дистанційне керування сервером. Наявність 1 (одного) мережевого інтерфейсу RJ45 віддаленого керування сервером  та моніторингу апаратної частини сервера через локальну</w:t>
            </w:r>
            <w:r w:rsidRPr="00BC755B" w:rsidDel="0065704A">
              <w:t>;</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220226" w:rsidRDefault="0017248D" w:rsidP="0017248D">
            <w:pPr>
              <w:ind w:right="127"/>
              <w:jc w:val="both"/>
              <w:rPr>
                <w:b/>
              </w:rPr>
            </w:pPr>
          </w:p>
        </w:tc>
        <w:tc>
          <w:tcPr>
            <w:tcW w:w="2309" w:type="pct"/>
            <w:tcMar>
              <w:top w:w="15" w:type="dxa"/>
              <w:left w:w="15" w:type="dxa"/>
              <w:bottom w:w="0" w:type="dxa"/>
              <w:right w:w="15" w:type="dxa"/>
            </w:tcMar>
          </w:tcPr>
          <w:p w:rsidR="0017248D" w:rsidRPr="00613E72" w:rsidRDefault="0017248D" w:rsidP="0017248D">
            <w:pPr>
              <w:ind w:right="125"/>
              <w:jc w:val="both"/>
            </w:pPr>
            <w:r w:rsidRPr="00A7173D">
              <w:t>Гарантія:</w:t>
            </w:r>
            <w:r w:rsidRPr="00613E72">
              <w:t xml:space="preserve"> </w:t>
            </w:r>
            <w:r w:rsidRPr="00A7173D">
              <w:rPr>
                <w:rFonts w:eastAsia="Arial"/>
                <w:bCs/>
                <w:kern w:val="3"/>
              </w:rPr>
              <w:t>не меньше 36 місяців від виробника</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val="restart"/>
            <w:tcMar>
              <w:top w:w="15" w:type="dxa"/>
              <w:left w:w="15" w:type="dxa"/>
              <w:bottom w:w="0" w:type="dxa"/>
              <w:right w:w="15" w:type="dxa"/>
            </w:tcMar>
          </w:tcPr>
          <w:p w:rsidR="0017248D" w:rsidRPr="000C4CD6" w:rsidRDefault="0017248D" w:rsidP="0017248D">
            <w:pPr>
              <w:jc w:val="center"/>
              <w:rPr>
                <w:b/>
                <w:bCs/>
                <w:i/>
              </w:rPr>
            </w:pPr>
            <w:r>
              <w:rPr>
                <w:b/>
                <w:bCs/>
                <w:i/>
              </w:rPr>
              <w:t>17</w:t>
            </w:r>
          </w:p>
        </w:tc>
        <w:tc>
          <w:tcPr>
            <w:tcW w:w="914" w:type="pct"/>
            <w:vMerge w:val="restart"/>
          </w:tcPr>
          <w:p w:rsidR="0017248D" w:rsidRPr="000C4CD6" w:rsidRDefault="0017248D" w:rsidP="0017248D">
            <w:pPr>
              <w:rPr>
                <w:b/>
                <w:bCs/>
                <w:i/>
              </w:rPr>
            </w:pPr>
            <w:r w:rsidRPr="000C4CD6">
              <w:rPr>
                <w:b/>
                <w:bCs/>
                <w:i/>
              </w:rPr>
              <w:t>Сервер відеоспостереження Тип 2</w:t>
            </w:r>
          </w:p>
        </w:tc>
        <w:tc>
          <w:tcPr>
            <w:tcW w:w="2309" w:type="pct"/>
            <w:tcMar>
              <w:top w:w="15" w:type="dxa"/>
              <w:left w:w="15" w:type="dxa"/>
              <w:bottom w:w="0" w:type="dxa"/>
              <w:right w:w="15" w:type="dxa"/>
            </w:tcMar>
          </w:tcPr>
          <w:p w:rsidR="0017248D" w:rsidRPr="000C4CD6" w:rsidRDefault="0017248D" w:rsidP="0017248D">
            <w:pPr>
              <w:ind w:right="125"/>
              <w:outlineLvl w:val="0"/>
              <w:rPr>
                <w:b/>
                <w:bCs/>
                <w:i/>
                <w:iCs/>
              </w:rPr>
            </w:pPr>
            <w:r w:rsidRPr="000C4CD6">
              <w:rPr>
                <w:b/>
                <w:bCs/>
                <w:i/>
                <w:iCs/>
              </w:rPr>
              <w:t>Сервер відеоспостереження Тип 2, що повинен забезпечувати:</w:t>
            </w:r>
          </w:p>
        </w:tc>
        <w:tc>
          <w:tcPr>
            <w:tcW w:w="815" w:type="pct"/>
            <w:vMerge w:val="restart"/>
          </w:tcPr>
          <w:p w:rsidR="0017248D" w:rsidRPr="00220226" w:rsidRDefault="0017248D" w:rsidP="0017248D">
            <w:pPr>
              <w:ind w:right="127"/>
              <w:jc w:val="center"/>
              <w:rPr>
                <w:b/>
                <w:bCs/>
                <w:i/>
                <w:iCs/>
              </w:rPr>
            </w:pPr>
          </w:p>
        </w:tc>
        <w:tc>
          <w:tcPr>
            <w:tcW w:w="721" w:type="pct"/>
            <w:vMerge w:val="restart"/>
          </w:tcPr>
          <w:p w:rsidR="0017248D" w:rsidRPr="00220226" w:rsidRDefault="0017248D" w:rsidP="0017248D">
            <w:pPr>
              <w:ind w:right="127"/>
              <w:jc w:val="center"/>
              <w:rPr>
                <w:b/>
                <w:bCs/>
                <w:i/>
                <w:iCs/>
              </w:rPr>
            </w:pPr>
          </w:p>
        </w:tc>
      </w:tr>
      <w:tr w:rsidR="0017248D" w:rsidRPr="00220226" w:rsidTr="00C83462">
        <w:trPr>
          <w:trHeight w:val="20"/>
        </w:trPr>
        <w:tc>
          <w:tcPr>
            <w:tcW w:w="241" w:type="pct"/>
            <w:vMerge/>
            <w:tcMar>
              <w:top w:w="15" w:type="dxa"/>
              <w:left w:w="15" w:type="dxa"/>
              <w:bottom w:w="0" w:type="dxa"/>
              <w:right w:w="15" w:type="dxa"/>
            </w:tcMar>
          </w:tcPr>
          <w:p w:rsidR="0017248D" w:rsidRPr="00B21DE3" w:rsidRDefault="0017248D" w:rsidP="0017248D">
            <w:pPr>
              <w:jc w:val="center"/>
              <w:rPr>
                <w:b/>
                <w:bCs/>
                <w:highlight w:val="green"/>
              </w:rPr>
            </w:pPr>
          </w:p>
        </w:tc>
        <w:tc>
          <w:tcPr>
            <w:tcW w:w="914" w:type="pct"/>
            <w:vMerge/>
          </w:tcPr>
          <w:p w:rsidR="0017248D" w:rsidRPr="000C4CD6" w:rsidRDefault="0017248D" w:rsidP="0017248D">
            <w:pPr>
              <w:ind w:right="127"/>
              <w:jc w:val="both"/>
              <w:rPr>
                <w:b/>
              </w:rPr>
            </w:pPr>
          </w:p>
        </w:tc>
        <w:tc>
          <w:tcPr>
            <w:tcW w:w="2309" w:type="pct"/>
            <w:tcMar>
              <w:top w:w="15" w:type="dxa"/>
              <w:left w:w="15" w:type="dxa"/>
              <w:bottom w:w="0" w:type="dxa"/>
              <w:right w:w="15" w:type="dxa"/>
            </w:tcMar>
          </w:tcPr>
          <w:p w:rsidR="0017248D" w:rsidRPr="000C4CD6" w:rsidRDefault="0017248D" w:rsidP="0017248D">
            <w:pPr>
              <w:ind w:right="125"/>
              <w:jc w:val="both"/>
            </w:pPr>
            <w:r w:rsidRPr="000C4CD6">
              <w:t>Корпус: не більше форм–фактору «Tower», вентилятор охолодження на задній стінці, та можливість розміщення додаткового вентилятора на фронтальній стінці</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B21DE3" w:rsidRDefault="0017248D" w:rsidP="0017248D">
            <w:pPr>
              <w:jc w:val="center"/>
              <w:rPr>
                <w:b/>
                <w:bCs/>
                <w:highlight w:val="green"/>
              </w:rPr>
            </w:pPr>
          </w:p>
        </w:tc>
        <w:tc>
          <w:tcPr>
            <w:tcW w:w="914" w:type="pct"/>
            <w:vMerge/>
          </w:tcPr>
          <w:p w:rsidR="0017248D" w:rsidRPr="000C4CD6" w:rsidRDefault="0017248D" w:rsidP="0017248D">
            <w:pPr>
              <w:ind w:right="127"/>
              <w:jc w:val="both"/>
              <w:rPr>
                <w:b/>
              </w:rPr>
            </w:pPr>
          </w:p>
        </w:tc>
        <w:tc>
          <w:tcPr>
            <w:tcW w:w="2309" w:type="pct"/>
            <w:tcMar>
              <w:top w:w="15" w:type="dxa"/>
              <w:left w:w="15" w:type="dxa"/>
              <w:bottom w:w="0" w:type="dxa"/>
              <w:right w:w="15" w:type="dxa"/>
            </w:tcMar>
          </w:tcPr>
          <w:p w:rsidR="0017248D" w:rsidRPr="000C4CD6" w:rsidRDefault="0017248D" w:rsidP="0017248D">
            <w:pPr>
              <w:ind w:right="125"/>
              <w:jc w:val="both"/>
              <w:rPr>
                <w:bCs/>
              </w:rPr>
            </w:pPr>
            <w:r w:rsidRPr="000C4CD6">
              <w:t>Процесор: 1 (один) чотирьох ядерний Intel Xeon 3,0 ГГц або вище  та кеш-пам’яттю процесора не менше 8 MБ;</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B21DE3" w:rsidRDefault="0017248D" w:rsidP="0017248D">
            <w:pPr>
              <w:jc w:val="center"/>
              <w:rPr>
                <w:b/>
                <w:bCs/>
                <w:highlight w:val="green"/>
              </w:rPr>
            </w:pPr>
          </w:p>
        </w:tc>
        <w:tc>
          <w:tcPr>
            <w:tcW w:w="914" w:type="pct"/>
            <w:vMerge/>
          </w:tcPr>
          <w:p w:rsidR="0017248D" w:rsidRPr="00B21DE3" w:rsidRDefault="0017248D" w:rsidP="0017248D">
            <w:pPr>
              <w:ind w:right="127"/>
              <w:jc w:val="both"/>
              <w:rPr>
                <w:b/>
                <w:highlight w:val="green"/>
              </w:rPr>
            </w:pPr>
          </w:p>
        </w:tc>
        <w:tc>
          <w:tcPr>
            <w:tcW w:w="2309" w:type="pct"/>
            <w:tcMar>
              <w:top w:w="15" w:type="dxa"/>
              <w:left w:w="15" w:type="dxa"/>
              <w:bottom w:w="0" w:type="dxa"/>
              <w:right w:w="15" w:type="dxa"/>
            </w:tcMar>
          </w:tcPr>
          <w:p w:rsidR="0017248D" w:rsidRPr="000C4CD6" w:rsidRDefault="0017248D" w:rsidP="0017248D">
            <w:pPr>
              <w:ind w:right="125"/>
              <w:jc w:val="both"/>
            </w:pPr>
            <w:r w:rsidRPr="000C4CD6">
              <w:t>Пам’ять: 8 GB, DDR4 DIMMs не нижче 2133 Мгц (з підтримкою виправлення помилок) з можливістю розширення ОЗП не менше, ніж до 64 GB.</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B21DE3" w:rsidRDefault="0017248D" w:rsidP="0017248D">
            <w:pPr>
              <w:jc w:val="center"/>
              <w:rPr>
                <w:b/>
                <w:bCs/>
                <w:highlight w:val="green"/>
              </w:rPr>
            </w:pPr>
          </w:p>
        </w:tc>
        <w:tc>
          <w:tcPr>
            <w:tcW w:w="914" w:type="pct"/>
            <w:vMerge/>
          </w:tcPr>
          <w:p w:rsidR="0017248D" w:rsidRPr="00B21DE3" w:rsidRDefault="0017248D" w:rsidP="0017248D">
            <w:pPr>
              <w:ind w:right="127"/>
              <w:jc w:val="both"/>
              <w:rPr>
                <w:b/>
                <w:highlight w:val="green"/>
              </w:rPr>
            </w:pPr>
          </w:p>
        </w:tc>
        <w:tc>
          <w:tcPr>
            <w:tcW w:w="2309" w:type="pct"/>
            <w:tcMar>
              <w:top w:w="15" w:type="dxa"/>
              <w:left w:w="15" w:type="dxa"/>
              <w:bottom w:w="0" w:type="dxa"/>
              <w:right w:w="15" w:type="dxa"/>
            </w:tcMar>
          </w:tcPr>
          <w:p w:rsidR="0017248D" w:rsidRPr="000C4CD6" w:rsidRDefault="0017248D" w:rsidP="0017248D">
            <w:pPr>
              <w:ind w:right="125"/>
              <w:jc w:val="both"/>
            </w:pPr>
            <w:r w:rsidRPr="000C4CD6">
              <w:t>Графічна підсистема: Вбудована, передбачити можливість встановлення дискретного графічного адаптера у майбутньому.</w:t>
            </w:r>
            <w:r w:rsidRPr="000C4CD6" w:rsidDel="0065704A">
              <w:t xml:space="preserve"> </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B21DE3" w:rsidRDefault="0017248D" w:rsidP="0017248D">
            <w:pPr>
              <w:jc w:val="center"/>
              <w:rPr>
                <w:b/>
                <w:bCs/>
                <w:highlight w:val="green"/>
              </w:rPr>
            </w:pPr>
          </w:p>
        </w:tc>
        <w:tc>
          <w:tcPr>
            <w:tcW w:w="914" w:type="pct"/>
            <w:vMerge/>
          </w:tcPr>
          <w:p w:rsidR="0017248D" w:rsidRPr="00B21DE3" w:rsidRDefault="0017248D" w:rsidP="0017248D">
            <w:pPr>
              <w:ind w:right="127"/>
              <w:jc w:val="both"/>
              <w:rPr>
                <w:b/>
                <w:highlight w:val="green"/>
              </w:rPr>
            </w:pPr>
          </w:p>
        </w:tc>
        <w:tc>
          <w:tcPr>
            <w:tcW w:w="2309" w:type="pct"/>
            <w:tcMar>
              <w:top w:w="15" w:type="dxa"/>
              <w:left w:w="15" w:type="dxa"/>
              <w:bottom w:w="0" w:type="dxa"/>
              <w:right w:w="15" w:type="dxa"/>
            </w:tcMar>
          </w:tcPr>
          <w:p w:rsidR="0017248D" w:rsidRPr="000C4CD6" w:rsidRDefault="0017248D" w:rsidP="0017248D">
            <w:pPr>
              <w:ind w:right="125"/>
              <w:jc w:val="both"/>
              <w:rPr>
                <w:highlight w:val="yellow"/>
              </w:rPr>
            </w:pPr>
            <w:r w:rsidRPr="000C4CD6">
              <w:t>RAID контролер: Інтегрований з підтримкою рівнів 0, 1, 5,  10</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B21DE3" w:rsidRDefault="0017248D" w:rsidP="0017248D">
            <w:pPr>
              <w:jc w:val="center"/>
              <w:rPr>
                <w:b/>
                <w:bCs/>
                <w:highlight w:val="green"/>
              </w:rPr>
            </w:pPr>
          </w:p>
        </w:tc>
        <w:tc>
          <w:tcPr>
            <w:tcW w:w="914" w:type="pct"/>
            <w:vMerge/>
          </w:tcPr>
          <w:p w:rsidR="0017248D" w:rsidRPr="00B21DE3" w:rsidRDefault="0017248D" w:rsidP="0017248D">
            <w:pPr>
              <w:ind w:right="127"/>
              <w:jc w:val="both"/>
              <w:rPr>
                <w:b/>
                <w:highlight w:val="green"/>
              </w:rPr>
            </w:pPr>
          </w:p>
        </w:tc>
        <w:tc>
          <w:tcPr>
            <w:tcW w:w="2309" w:type="pct"/>
            <w:tcMar>
              <w:top w:w="15" w:type="dxa"/>
              <w:left w:w="15" w:type="dxa"/>
              <w:bottom w:w="0" w:type="dxa"/>
              <w:right w:w="15" w:type="dxa"/>
            </w:tcMar>
          </w:tcPr>
          <w:p w:rsidR="0017248D" w:rsidRPr="000C4CD6" w:rsidRDefault="0017248D" w:rsidP="0017248D">
            <w:pPr>
              <w:ind w:right="125"/>
              <w:jc w:val="both"/>
            </w:pPr>
            <w:r w:rsidRPr="000C4CD6">
              <w:t>Жорсткі диски: кількість – 4 (чотири) диска; ємність кожного не менше – 4 Tb, швидкість обертання – не менше 5400 обертів/хвилину, інтерфейс – Serial Attach</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B21DE3" w:rsidRDefault="0017248D" w:rsidP="0017248D">
            <w:pPr>
              <w:jc w:val="center"/>
              <w:rPr>
                <w:b/>
                <w:bCs/>
                <w:highlight w:val="green"/>
              </w:rPr>
            </w:pPr>
          </w:p>
        </w:tc>
        <w:tc>
          <w:tcPr>
            <w:tcW w:w="914" w:type="pct"/>
            <w:vMerge/>
          </w:tcPr>
          <w:p w:rsidR="0017248D" w:rsidRPr="00B21DE3" w:rsidRDefault="0017248D" w:rsidP="0017248D">
            <w:pPr>
              <w:ind w:right="127"/>
              <w:jc w:val="both"/>
              <w:rPr>
                <w:b/>
                <w:highlight w:val="green"/>
              </w:rPr>
            </w:pPr>
          </w:p>
        </w:tc>
        <w:tc>
          <w:tcPr>
            <w:tcW w:w="2309" w:type="pct"/>
            <w:tcMar>
              <w:top w:w="15" w:type="dxa"/>
              <w:left w:w="15" w:type="dxa"/>
              <w:bottom w:w="0" w:type="dxa"/>
              <w:right w:w="15" w:type="dxa"/>
            </w:tcMar>
          </w:tcPr>
          <w:p w:rsidR="0017248D" w:rsidRPr="000C4CD6" w:rsidRDefault="0017248D" w:rsidP="0017248D">
            <w:pPr>
              <w:ind w:right="125"/>
              <w:jc w:val="both"/>
              <w:rPr>
                <w:highlight w:val="yellow"/>
              </w:rPr>
            </w:pPr>
            <w:r w:rsidRPr="000C4CD6">
              <w:t xml:space="preserve">Пристрій зчитування/запису дисків: наявність вільного відсіку для можливості встановлення </w:t>
            </w:r>
            <w:r w:rsidRPr="000C4CD6">
              <w:lastRenderedPageBreak/>
              <w:t>пристрою у майбутньому;</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B21DE3" w:rsidRDefault="0017248D" w:rsidP="0017248D">
            <w:pPr>
              <w:jc w:val="center"/>
              <w:rPr>
                <w:b/>
                <w:bCs/>
                <w:highlight w:val="green"/>
              </w:rPr>
            </w:pPr>
          </w:p>
        </w:tc>
        <w:tc>
          <w:tcPr>
            <w:tcW w:w="914" w:type="pct"/>
            <w:vMerge/>
          </w:tcPr>
          <w:p w:rsidR="0017248D" w:rsidRPr="00B21DE3" w:rsidRDefault="0017248D" w:rsidP="0017248D">
            <w:pPr>
              <w:ind w:right="127"/>
              <w:jc w:val="both"/>
              <w:rPr>
                <w:b/>
                <w:highlight w:val="green"/>
              </w:rPr>
            </w:pPr>
          </w:p>
        </w:tc>
        <w:tc>
          <w:tcPr>
            <w:tcW w:w="2309" w:type="pct"/>
            <w:tcMar>
              <w:top w:w="15" w:type="dxa"/>
              <w:left w:w="15" w:type="dxa"/>
              <w:bottom w:w="0" w:type="dxa"/>
              <w:right w:w="15" w:type="dxa"/>
            </w:tcMar>
          </w:tcPr>
          <w:p w:rsidR="0017248D" w:rsidRPr="000C4CD6" w:rsidRDefault="0017248D" w:rsidP="0017248D">
            <w:pPr>
              <w:ind w:right="125"/>
              <w:jc w:val="both"/>
            </w:pPr>
            <w:r w:rsidRPr="000C4CD6">
              <w:t>Слоти вводу/виводу: наявність не менше 3 (трьох) вільних слотів PCI-E</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B21DE3" w:rsidRDefault="0017248D" w:rsidP="0017248D">
            <w:pPr>
              <w:jc w:val="center"/>
              <w:rPr>
                <w:b/>
                <w:bCs/>
                <w:highlight w:val="green"/>
              </w:rPr>
            </w:pPr>
          </w:p>
        </w:tc>
        <w:tc>
          <w:tcPr>
            <w:tcW w:w="914" w:type="pct"/>
            <w:vMerge/>
          </w:tcPr>
          <w:p w:rsidR="0017248D" w:rsidRPr="00B21DE3" w:rsidRDefault="0017248D" w:rsidP="0017248D">
            <w:pPr>
              <w:ind w:right="127"/>
              <w:jc w:val="both"/>
              <w:rPr>
                <w:b/>
                <w:highlight w:val="green"/>
              </w:rPr>
            </w:pPr>
          </w:p>
        </w:tc>
        <w:tc>
          <w:tcPr>
            <w:tcW w:w="2309" w:type="pct"/>
            <w:tcMar>
              <w:top w:w="15" w:type="dxa"/>
              <w:left w:w="15" w:type="dxa"/>
              <w:bottom w:w="0" w:type="dxa"/>
              <w:right w:w="15" w:type="dxa"/>
            </w:tcMar>
          </w:tcPr>
          <w:p w:rsidR="0017248D" w:rsidRPr="000C4CD6" w:rsidRDefault="0017248D" w:rsidP="0017248D">
            <w:pPr>
              <w:ind w:right="125"/>
              <w:jc w:val="both"/>
            </w:pPr>
            <w:r w:rsidRPr="000C4CD6">
              <w:t>Порти вводу/виводу: не менше 1 (одного) послідовного порту; не менше 6 (шести) зовнішніх вільних USB портів (з них не менше двох – на передній панелі), 1 (один) VGA розъем;</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B21DE3" w:rsidRDefault="0017248D" w:rsidP="0017248D">
            <w:pPr>
              <w:jc w:val="center"/>
              <w:rPr>
                <w:b/>
                <w:bCs/>
                <w:highlight w:val="green"/>
              </w:rPr>
            </w:pPr>
          </w:p>
        </w:tc>
        <w:tc>
          <w:tcPr>
            <w:tcW w:w="914" w:type="pct"/>
            <w:vMerge/>
          </w:tcPr>
          <w:p w:rsidR="0017248D" w:rsidRPr="00B21DE3" w:rsidRDefault="0017248D" w:rsidP="0017248D">
            <w:pPr>
              <w:ind w:right="127"/>
              <w:jc w:val="both"/>
              <w:rPr>
                <w:b/>
                <w:highlight w:val="green"/>
              </w:rPr>
            </w:pPr>
          </w:p>
        </w:tc>
        <w:tc>
          <w:tcPr>
            <w:tcW w:w="2309" w:type="pct"/>
            <w:tcMar>
              <w:top w:w="15" w:type="dxa"/>
              <w:left w:w="15" w:type="dxa"/>
              <w:bottom w:w="0" w:type="dxa"/>
              <w:right w:w="15" w:type="dxa"/>
            </w:tcMar>
          </w:tcPr>
          <w:p w:rsidR="0017248D" w:rsidRPr="000C4CD6" w:rsidRDefault="0017248D" w:rsidP="0017248D">
            <w:pPr>
              <w:ind w:right="125"/>
              <w:jc w:val="both"/>
            </w:pPr>
            <w:r w:rsidRPr="000C4CD6">
              <w:t>Мережевий інтерфейс: не менше одного інтерфейса RJ45 1GBit/s</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B21DE3" w:rsidRDefault="0017248D" w:rsidP="0017248D">
            <w:pPr>
              <w:jc w:val="center"/>
              <w:rPr>
                <w:b/>
                <w:bCs/>
                <w:highlight w:val="green"/>
              </w:rPr>
            </w:pPr>
          </w:p>
        </w:tc>
        <w:tc>
          <w:tcPr>
            <w:tcW w:w="914" w:type="pct"/>
            <w:vMerge/>
          </w:tcPr>
          <w:p w:rsidR="0017248D" w:rsidRPr="00B21DE3" w:rsidRDefault="0017248D" w:rsidP="0017248D">
            <w:pPr>
              <w:ind w:right="127"/>
              <w:jc w:val="both"/>
              <w:rPr>
                <w:b/>
                <w:highlight w:val="green"/>
              </w:rPr>
            </w:pPr>
          </w:p>
        </w:tc>
        <w:tc>
          <w:tcPr>
            <w:tcW w:w="2309" w:type="pct"/>
            <w:tcMar>
              <w:top w:w="15" w:type="dxa"/>
              <w:left w:w="15" w:type="dxa"/>
              <w:bottom w:w="0" w:type="dxa"/>
              <w:right w:w="15" w:type="dxa"/>
            </w:tcMar>
          </w:tcPr>
          <w:p w:rsidR="0017248D" w:rsidRPr="000C4CD6" w:rsidRDefault="0017248D" w:rsidP="0017248D">
            <w:pPr>
              <w:ind w:right="125"/>
              <w:jc w:val="both"/>
            </w:pPr>
            <w:r w:rsidRPr="000C4CD6">
              <w:t>Відсіки для жорстких дисків: не менше ніж 4 (чотири) для жорстких дисків 3,5 дюймів;</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B21DE3" w:rsidRDefault="0017248D" w:rsidP="0017248D">
            <w:pPr>
              <w:jc w:val="center"/>
              <w:rPr>
                <w:b/>
                <w:bCs/>
                <w:highlight w:val="green"/>
              </w:rPr>
            </w:pPr>
          </w:p>
        </w:tc>
        <w:tc>
          <w:tcPr>
            <w:tcW w:w="914" w:type="pct"/>
            <w:vMerge/>
          </w:tcPr>
          <w:p w:rsidR="0017248D" w:rsidRPr="00B21DE3" w:rsidRDefault="0017248D" w:rsidP="0017248D">
            <w:pPr>
              <w:ind w:right="127"/>
              <w:jc w:val="both"/>
              <w:rPr>
                <w:b/>
                <w:highlight w:val="green"/>
              </w:rPr>
            </w:pPr>
          </w:p>
        </w:tc>
        <w:tc>
          <w:tcPr>
            <w:tcW w:w="2309" w:type="pct"/>
            <w:tcMar>
              <w:top w:w="15" w:type="dxa"/>
              <w:left w:w="15" w:type="dxa"/>
              <w:bottom w:w="0" w:type="dxa"/>
              <w:right w:w="15" w:type="dxa"/>
            </w:tcMar>
          </w:tcPr>
          <w:p w:rsidR="0017248D" w:rsidRPr="000C4CD6" w:rsidRDefault="0017248D" w:rsidP="0017248D">
            <w:pPr>
              <w:ind w:right="125"/>
              <w:jc w:val="both"/>
            </w:pPr>
            <w:r w:rsidRPr="000C4CD6">
              <w:t>Живлення: 1 (один) блок живлення потужністю не більше 500W, кабель живлення до нього;</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B21DE3" w:rsidRDefault="0017248D" w:rsidP="0017248D">
            <w:pPr>
              <w:jc w:val="center"/>
              <w:rPr>
                <w:b/>
                <w:bCs/>
                <w:highlight w:val="green"/>
              </w:rPr>
            </w:pPr>
          </w:p>
        </w:tc>
        <w:tc>
          <w:tcPr>
            <w:tcW w:w="914" w:type="pct"/>
            <w:vMerge/>
          </w:tcPr>
          <w:p w:rsidR="0017248D" w:rsidRPr="00B21DE3" w:rsidRDefault="0017248D" w:rsidP="0017248D">
            <w:pPr>
              <w:ind w:right="127"/>
              <w:jc w:val="both"/>
              <w:rPr>
                <w:b/>
                <w:highlight w:val="green"/>
              </w:rPr>
            </w:pPr>
          </w:p>
        </w:tc>
        <w:tc>
          <w:tcPr>
            <w:tcW w:w="2309" w:type="pct"/>
            <w:tcMar>
              <w:top w:w="15" w:type="dxa"/>
              <w:left w:w="15" w:type="dxa"/>
              <w:bottom w:w="0" w:type="dxa"/>
              <w:right w:w="15" w:type="dxa"/>
            </w:tcMar>
          </w:tcPr>
          <w:p w:rsidR="0017248D" w:rsidRPr="000C4CD6" w:rsidRDefault="0017248D" w:rsidP="0017248D">
            <w:pPr>
              <w:ind w:right="125"/>
              <w:jc w:val="both"/>
            </w:pPr>
            <w:r w:rsidRPr="000C4CD6">
              <w:t>Охолодження: наявність 1 (одного) вентилятора охолодження на задній стінці корпусу, можливість встановлення додаткового вентилятора охолодження на передній стінці корпусу;</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B21DE3" w:rsidRDefault="0017248D" w:rsidP="0017248D">
            <w:pPr>
              <w:jc w:val="center"/>
              <w:rPr>
                <w:b/>
                <w:bCs/>
                <w:highlight w:val="green"/>
              </w:rPr>
            </w:pPr>
          </w:p>
        </w:tc>
        <w:tc>
          <w:tcPr>
            <w:tcW w:w="914" w:type="pct"/>
            <w:vMerge/>
          </w:tcPr>
          <w:p w:rsidR="0017248D" w:rsidRPr="00B21DE3" w:rsidRDefault="0017248D" w:rsidP="0017248D">
            <w:pPr>
              <w:ind w:right="127"/>
              <w:jc w:val="both"/>
              <w:rPr>
                <w:b/>
                <w:highlight w:val="green"/>
              </w:rPr>
            </w:pPr>
          </w:p>
        </w:tc>
        <w:tc>
          <w:tcPr>
            <w:tcW w:w="2309" w:type="pct"/>
            <w:tcMar>
              <w:top w:w="15" w:type="dxa"/>
              <w:left w:w="15" w:type="dxa"/>
              <w:bottom w:w="0" w:type="dxa"/>
              <w:right w:w="15" w:type="dxa"/>
            </w:tcMar>
          </w:tcPr>
          <w:p w:rsidR="0017248D" w:rsidRPr="000C4CD6" w:rsidRDefault="0017248D" w:rsidP="0017248D">
            <w:pPr>
              <w:ind w:right="125"/>
              <w:jc w:val="both"/>
            </w:pPr>
            <w:r>
              <w:t>Дистанційне керування сервером:</w:t>
            </w:r>
            <w:r w:rsidRPr="000C4CD6">
              <w:t xml:space="preserve"> Наявність 1 (одного) мережевого інтерфейсу RJ45 віддаленого керування сервером  та моніторингу апаратної частини сервера через локальну мережу</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B21DE3" w:rsidRDefault="0017248D" w:rsidP="0017248D">
            <w:pPr>
              <w:jc w:val="center"/>
              <w:rPr>
                <w:b/>
                <w:bCs/>
                <w:highlight w:val="green"/>
              </w:rPr>
            </w:pPr>
          </w:p>
        </w:tc>
        <w:tc>
          <w:tcPr>
            <w:tcW w:w="914" w:type="pct"/>
            <w:vMerge/>
          </w:tcPr>
          <w:p w:rsidR="0017248D" w:rsidRPr="00B21DE3" w:rsidRDefault="0017248D" w:rsidP="0017248D">
            <w:pPr>
              <w:ind w:right="127"/>
              <w:jc w:val="both"/>
              <w:rPr>
                <w:b/>
                <w:highlight w:val="green"/>
              </w:rPr>
            </w:pPr>
          </w:p>
        </w:tc>
        <w:tc>
          <w:tcPr>
            <w:tcW w:w="2309" w:type="pct"/>
            <w:tcMar>
              <w:top w:w="15" w:type="dxa"/>
              <w:left w:w="15" w:type="dxa"/>
              <w:bottom w:w="0" w:type="dxa"/>
              <w:right w:w="15" w:type="dxa"/>
            </w:tcMar>
          </w:tcPr>
          <w:p w:rsidR="0017248D" w:rsidRPr="00EF1228" w:rsidRDefault="0017248D" w:rsidP="0017248D">
            <w:pPr>
              <w:ind w:right="125"/>
              <w:jc w:val="both"/>
              <w:rPr>
                <w:highlight w:val="yellow"/>
              </w:rPr>
            </w:pPr>
            <w:r w:rsidRPr="00A7173D">
              <w:t xml:space="preserve">Гарантія: </w:t>
            </w:r>
            <w:r w:rsidRPr="00A7173D">
              <w:rPr>
                <w:rFonts w:eastAsia="Arial"/>
                <w:bCs/>
                <w:kern w:val="3"/>
              </w:rPr>
              <w:t>не меньше 36 місяців від виробника</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510"/>
        </w:trPr>
        <w:tc>
          <w:tcPr>
            <w:tcW w:w="241" w:type="pct"/>
            <w:vMerge w:val="restart"/>
            <w:tcMar>
              <w:top w:w="15" w:type="dxa"/>
              <w:left w:w="15" w:type="dxa"/>
              <w:bottom w:w="0" w:type="dxa"/>
              <w:right w:w="15" w:type="dxa"/>
            </w:tcMar>
          </w:tcPr>
          <w:p w:rsidR="0017248D" w:rsidRPr="00A7173D" w:rsidRDefault="0017248D" w:rsidP="0017248D">
            <w:pPr>
              <w:jc w:val="center"/>
              <w:rPr>
                <w:b/>
                <w:bCs/>
                <w:i/>
              </w:rPr>
            </w:pPr>
            <w:r>
              <w:rPr>
                <w:b/>
                <w:bCs/>
                <w:i/>
              </w:rPr>
              <w:t>18</w:t>
            </w:r>
          </w:p>
        </w:tc>
        <w:tc>
          <w:tcPr>
            <w:tcW w:w="914" w:type="pct"/>
            <w:vMerge w:val="restart"/>
          </w:tcPr>
          <w:p w:rsidR="0017248D" w:rsidRPr="008878A1" w:rsidRDefault="0017248D" w:rsidP="0017248D">
            <w:pPr>
              <w:ind w:right="127"/>
              <w:jc w:val="both"/>
              <w:rPr>
                <w:b/>
                <w:bCs/>
                <w:i/>
                <w:iCs/>
              </w:rPr>
            </w:pPr>
            <w:r w:rsidRPr="00B21DE3">
              <w:rPr>
                <w:b/>
                <w:bCs/>
                <w:i/>
                <w:iCs/>
              </w:rPr>
              <w:t xml:space="preserve">IP-відеокодер </w:t>
            </w:r>
          </w:p>
          <w:p w:rsidR="0017248D" w:rsidRPr="008878A1" w:rsidRDefault="0017248D" w:rsidP="0017248D">
            <w:pPr>
              <w:ind w:right="127"/>
              <w:jc w:val="both"/>
              <w:rPr>
                <w:b/>
                <w:bCs/>
                <w:i/>
                <w:iCs/>
              </w:rPr>
            </w:pPr>
          </w:p>
          <w:p w:rsidR="0017248D" w:rsidRPr="008878A1" w:rsidRDefault="0017248D" w:rsidP="0017248D">
            <w:pPr>
              <w:ind w:right="127"/>
              <w:jc w:val="both"/>
              <w:rPr>
                <w:b/>
                <w:bCs/>
                <w:i/>
                <w:iCs/>
              </w:rPr>
            </w:pPr>
          </w:p>
        </w:tc>
        <w:tc>
          <w:tcPr>
            <w:tcW w:w="2309" w:type="pct"/>
            <w:tcMar>
              <w:top w:w="15" w:type="dxa"/>
              <w:left w:w="15" w:type="dxa"/>
              <w:bottom w:w="0" w:type="dxa"/>
              <w:right w:w="15" w:type="dxa"/>
            </w:tcMar>
          </w:tcPr>
          <w:p w:rsidR="0017248D" w:rsidRPr="002E2D49" w:rsidRDefault="0017248D" w:rsidP="0017248D">
            <w:pPr>
              <w:ind w:right="125"/>
              <w:jc w:val="both"/>
              <w:rPr>
                <w:b/>
                <w:bCs/>
                <w:i/>
                <w:iCs/>
                <w:highlight w:val="yellow"/>
              </w:rPr>
            </w:pPr>
            <w:r w:rsidRPr="002E2D49">
              <w:rPr>
                <w:b/>
                <w:bCs/>
                <w:i/>
                <w:iCs/>
              </w:rPr>
              <w:t>IP-відеокодер, що повинен забезпечувати:</w:t>
            </w:r>
          </w:p>
        </w:tc>
        <w:tc>
          <w:tcPr>
            <w:tcW w:w="815" w:type="pct"/>
            <w:vMerge w:val="restart"/>
          </w:tcPr>
          <w:p w:rsidR="0017248D" w:rsidRPr="00220226" w:rsidRDefault="0017248D" w:rsidP="0017248D">
            <w:pPr>
              <w:ind w:right="127"/>
              <w:jc w:val="center"/>
              <w:rPr>
                <w:b/>
                <w:bCs/>
                <w:i/>
                <w:iCs/>
              </w:rPr>
            </w:pPr>
          </w:p>
        </w:tc>
        <w:tc>
          <w:tcPr>
            <w:tcW w:w="721" w:type="pct"/>
            <w:vMerge w:val="restart"/>
          </w:tcPr>
          <w:p w:rsidR="0017248D" w:rsidRPr="00220226" w:rsidRDefault="0017248D" w:rsidP="0017248D">
            <w:pPr>
              <w:ind w:right="127"/>
              <w:jc w:val="center"/>
              <w:rPr>
                <w:b/>
                <w:bCs/>
                <w:i/>
                <w:iCs/>
              </w:rPr>
            </w:pPr>
          </w:p>
        </w:tc>
      </w:tr>
      <w:tr w:rsidR="0017248D" w:rsidRPr="0024713D" w:rsidTr="00C83462">
        <w:trPr>
          <w:trHeight w:val="223"/>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8878A1" w:rsidRDefault="0017248D" w:rsidP="0017248D">
            <w:pPr>
              <w:ind w:right="127"/>
              <w:jc w:val="both"/>
              <w:rPr>
                <w:b/>
                <w:bCs/>
                <w:i/>
                <w:iCs/>
              </w:rPr>
            </w:pPr>
          </w:p>
        </w:tc>
        <w:tc>
          <w:tcPr>
            <w:tcW w:w="2309" w:type="pct"/>
            <w:tcMar>
              <w:top w:w="15" w:type="dxa"/>
              <w:left w:w="15" w:type="dxa"/>
              <w:bottom w:w="0" w:type="dxa"/>
              <w:right w:w="15" w:type="dxa"/>
            </w:tcMar>
          </w:tcPr>
          <w:p w:rsidR="0017248D" w:rsidRPr="00D65B9F" w:rsidRDefault="0017248D" w:rsidP="0017248D">
            <w:pPr>
              <w:ind w:right="125"/>
              <w:jc w:val="both"/>
              <w:rPr>
                <w:b/>
                <w:bCs/>
                <w:i/>
                <w:iCs/>
                <w:lang w:val="en-US"/>
              </w:rPr>
            </w:pPr>
            <w:r w:rsidRPr="008878A1">
              <w:rPr>
                <w:bCs/>
              </w:rPr>
              <w:t>Стиснення</w:t>
            </w:r>
            <w:r w:rsidRPr="0017248D">
              <w:rPr>
                <w:bCs/>
                <w:lang w:val="en-US"/>
              </w:rPr>
              <w:t xml:space="preserve"> </w:t>
            </w:r>
            <w:r w:rsidRPr="008878A1">
              <w:rPr>
                <w:bCs/>
              </w:rPr>
              <w:t>відео</w:t>
            </w:r>
            <w:r w:rsidRPr="0017248D">
              <w:rPr>
                <w:bCs/>
                <w:lang w:val="en-US"/>
              </w:rPr>
              <w:t xml:space="preserve">: H.264 (MPEG-4 Part 10/AVC) Baseline </w:t>
            </w:r>
            <w:r w:rsidRPr="008878A1">
              <w:rPr>
                <w:bCs/>
              </w:rPr>
              <w:t>та</w:t>
            </w:r>
            <w:r w:rsidRPr="0017248D">
              <w:rPr>
                <w:bCs/>
                <w:lang w:val="en-US"/>
              </w:rPr>
              <w:t xml:space="preserve"> Main Profiles Motion </w:t>
            </w:r>
            <w:r w:rsidRPr="008878A1">
              <w:rPr>
                <w:bCs/>
                <w:lang w:val="en-US"/>
              </w:rPr>
              <w:t>JPEG</w:t>
            </w:r>
          </w:p>
        </w:tc>
        <w:tc>
          <w:tcPr>
            <w:tcW w:w="815" w:type="pct"/>
            <w:vMerge/>
          </w:tcPr>
          <w:p w:rsidR="0017248D" w:rsidRPr="0017248D" w:rsidRDefault="0017248D" w:rsidP="0017248D">
            <w:pPr>
              <w:ind w:right="127"/>
              <w:jc w:val="center"/>
              <w:rPr>
                <w:b/>
                <w:bCs/>
                <w:i/>
                <w:iCs/>
                <w:lang w:val="en-US"/>
              </w:rPr>
            </w:pPr>
          </w:p>
        </w:tc>
        <w:tc>
          <w:tcPr>
            <w:tcW w:w="721" w:type="pct"/>
            <w:vMerge/>
          </w:tcPr>
          <w:p w:rsidR="0017248D" w:rsidRPr="0017248D" w:rsidRDefault="0017248D" w:rsidP="0017248D">
            <w:pPr>
              <w:ind w:right="127"/>
              <w:jc w:val="center"/>
              <w:rPr>
                <w:b/>
                <w:bCs/>
                <w:i/>
                <w:iCs/>
                <w:lang w:val="en-US"/>
              </w:rPr>
            </w:pPr>
          </w:p>
        </w:tc>
      </w:tr>
      <w:tr w:rsidR="0017248D" w:rsidRPr="00220226" w:rsidTr="00C83462">
        <w:trPr>
          <w:trHeight w:val="298"/>
        </w:trPr>
        <w:tc>
          <w:tcPr>
            <w:tcW w:w="241" w:type="pct"/>
            <w:vMerge/>
            <w:tcMar>
              <w:top w:w="15" w:type="dxa"/>
              <w:left w:w="15" w:type="dxa"/>
              <w:bottom w:w="0" w:type="dxa"/>
              <w:right w:w="15" w:type="dxa"/>
            </w:tcMar>
          </w:tcPr>
          <w:p w:rsidR="0017248D" w:rsidRPr="0017248D" w:rsidRDefault="0017248D" w:rsidP="0017248D">
            <w:pPr>
              <w:jc w:val="center"/>
              <w:rPr>
                <w:b/>
                <w:bCs/>
                <w:i/>
                <w:lang w:val="en-US"/>
              </w:rPr>
            </w:pPr>
          </w:p>
        </w:tc>
        <w:tc>
          <w:tcPr>
            <w:tcW w:w="914" w:type="pct"/>
            <w:vMerge/>
          </w:tcPr>
          <w:p w:rsidR="0017248D" w:rsidRPr="00C974C7" w:rsidRDefault="0017248D" w:rsidP="0017248D">
            <w:pPr>
              <w:ind w:right="127"/>
              <w:jc w:val="both"/>
              <w:rPr>
                <w:b/>
                <w:bCs/>
                <w:i/>
                <w:iCs/>
                <w:lang w:val="en-US"/>
              </w:rPr>
            </w:pPr>
          </w:p>
        </w:tc>
        <w:tc>
          <w:tcPr>
            <w:tcW w:w="2309" w:type="pct"/>
            <w:tcMar>
              <w:top w:w="15" w:type="dxa"/>
              <w:left w:w="15" w:type="dxa"/>
              <w:bottom w:w="0" w:type="dxa"/>
              <w:right w:w="15" w:type="dxa"/>
            </w:tcMar>
          </w:tcPr>
          <w:p w:rsidR="0017248D" w:rsidRPr="008878A1" w:rsidRDefault="0017248D" w:rsidP="0017248D">
            <w:pPr>
              <w:ind w:right="125"/>
              <w:jc w:val="both"/>
              <w:rPr>
                <w:b/>
                <w:bCs/>
                <w:i/>
                <w:iCs/>
              </w:rPr>
            </w:pPr>
            <w:r w:rsidRPr="008878A1">
              <w:rPr>
                <w:bCs/>
              </w:rPr>
              <w:t>Роздільну здатність кожного відеопотоку не гірше: 720x576</w:t>
            </w:r>
            <w:r w:rsidRPr="008878A1" w:rsidDel="006118B9">
              <w:rPr>
                <w:bCs/>
              </w:rPr>
              <w:t xml:space="preserve"> </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48"/>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8878A1" w:rsidRDefault="0017248D" w:rsidP="0017248D">
            <w:pPr>
              <w:ind w:right="127"/>
              <w:jc w:val="both"/>
              <w:rPr>
                <w:b/>
                <w:bCs/>
                <w:i/>
                <w:iCs/>
              </w:rPr>
            </w:pPr>
          </w:p>
        </w:tc>
        <w:tc>
          <w:tcPr>
            <w:tcW w:w="2309" w:type="pct"/>
            <w:tcMar>
              <w:top w:w="15" w:type="dxa"/>
              <w:left w:w="15" w:type="dxa"/>
              <w:bottom w:w="0" w:type="dxa"/>
              <w:right w:w="15" w:type="dxa"/>
            </w:tcMar>
          </w:tcPr>
          <w:p w:rsidR="0017248D" w:rsidRPr="008878A1" w:rsidRDefault="0017248D" w:rsidP="0017248D">
            <w:pPr>
              <w:ind w:right="125"/>
              <w:jc w:val="both"/>
              <w:rPr>
                <w:b/>
                <w:bCs/>
                <w:i/>
                <w:iCs/>
              </w:rPr>
            </w:pPr>
            <w:r w:rsidRPr="008878A1">
              <w:rPr>
                <w:bCs/>
              </w:rPr>
              <w:t>Роздільну здатність загального відеопотоку (квадратору) не гірше: 1536x1152</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48"/>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8878A1" w:rsidRDefault="0017248D" w:rsidP="0017248D">
            <w:pPr>
              <w:ind w:right="127"/>
              <w:jc w:val="both"/>
              <w:rPr>
                <w:b/>
                <w:bCs/>
                <w:i/>
                <w:iCs/>
              </w:rPr>
            </w:pPr>
          </w:p>
        </w:tc>
        <w:tc>
          <w:tcPr>
            <w:tcW w:w="2309" w:type="pct"/>
            <w:tcMar>
              <w:top w:w="15" w:type="dxa"/>
              <w:left w:w="15" w:type="dxa"/>
              <w:bottom w:w="0" w:type="dxa"/>
              <w:right w:w="15" w:type="dxa"/>
            </w:tcMar>
          </w:tcPr>
          <w:p w:rsidR="0017248D" w:rsidRPr="008878A1" w:rsidRDefault="0017248D" w:rsidP="0017248D">
            <w:pPr>
              <w:ind w:right="125"/>
              <w:jc w:val="both"/>
              <w:rPr>
                <w:b/>
                <w:bCs/>
                <w:i/>
                <w:iCs/>
              </w:rPr>
            </w:pPr>
            <w:r w:rsidRPr="008878A1">
              <w:rPr>
                <w:bCs/>
              </w:rPr>
              <w:t>Частоту кадрів не гірше: 15 fps</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198"/>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8878A1" w:rsidRDefault="0017248D" w:rsidP="0017248D">
            <w:pPr>
              <w:ind w:right="127"/>
              <w:jc w:val="both"/>
              <w:rPr>
                <w:b/>
                <w:bCs/>
                <w:i/>
                <w:iCs/>
              </w:rPr>
            </w:pPr>
          </w:p>
        </w:tc>
        <w:tc>
          <w:tcPr>
            <w:tcW w:w="2309" w:type="pct"/>
            <w:tcMar>
              <w:top w:w="15" w:type="dxa"/>
              <w:left w:w="15" w:type="dxa"/>
              <w:bottom w:w="0" w:type="dxa"/>
              <w:right w:w="15" w:type="dxa"/>
            </w:tcMar>
          </w:tcPr>
          <w:p w:rsidR="0017248D" w:rsidRPr="008878A1" w:rsidRDefault="0017248D" w:rsidP="0017248D">
            <w:pPr>
              <w:ind w:right="125"/>
              <w:jc w:val="both"/>
              <w:rPr>
                <w:b/>
                <w:bCs/>
                <w:i/>
                <w:iCs/>
              </w:rPr>
            </w:pPr>
            <w:r w:rsidRPr="008878A1">
              <w:rPr>
                <w:bCs/>
              </w:rPr>
              <w:t>Передачу кожного відеопотоку з індивідуальним налаштуванням в H.264 або MJPEG форматах</w:t>
            </w:r>
            <w:r w:rsidRPr="008878A1" w:rsidDel="0088393F">
              <w:rPr>
                <w:bCs/>
              </w:rPr>
              <w:t xml:space="preserve"> </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73"/>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8878A1" w:rsidRDefault="0017248D" w:rsidP="0017248D">
            <w:pPr>
              <w:ind w:right="127"/>
              <w:jc w:val="both"/>
              <w:rPr>
                <w:b/>
                <w:bCs/>
                <w:i/>
                <w:iCs/>
              </w:rPr>
            </w:pPr>
          </w:p>
        </w:tc>
        <w:tc>
          <w:tcPr>
            <w:tcW w:w="2309" w:type="pct"/>
            <w:tcMar>
              <w:top w:w="15" w:type="dxa"/>
              <w:left w:w="15" w:type="dxa"/>
              <w:bottom w:w="0" w:type="dxa"/>
              <w:right w:w="15" w:type="dxa"/>
            </w:tcMar>
          </w:tcPr>
          <w:p w:rsidR="0017248D" w:rsidRPr="008878A1" w:rsidRDefault="0017248D" w:rsidP="0017248D">
            <w:pPr>
              <w:ind w:right="125"/>
              <w:jc w:val="both"/>
              <w:rPr>
                <w:b/>
                <w:bCs/>
                <w:i/>
                <w:iCs/>
              </w:rPr>
            </w:pPr>
            <w:r w:rsidRPr="008878A1">
              <w:rPr>
                <w:bCs/>
              </w:rPr>
              <w:t>Використання не більше одного IP адресу для всіх відеопотоків</w:t>
            </w:r>
            <w:r w:rsidRPr="008878A1" w:rsidDel="0088393F">
              <w:rPr>
                <w:bCs/>
              </w:rPr>
              <w:t xml:space="preserve"> </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23"/>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8878A1" w:rsidRDefault="0017248D" w:rsidP="0017248D">
            <w:pPr>
              <w:ind w:right="127"/>
              <w:jc w:val="both"/>
              <w:rPr>
                <w:b/>
                <w:bCs/>
                <w:i/>
                <w:iCs/>
              </w:rPr>
            </w:pPr>
          </w:p>
        </w:tc>
        <w:tc>
          <w:tcPr>
            <w:tcW w:w="2309" w:type="pct"/>
            <w:tcMar>
              <w:top w:w="15" w:type="dxa"/>
              <w:left w:w="15" w:type="dxa"/>
              <w:bottom w:w="0" w:type="dxa"/>
              <w:right w:w="15" w:type="dxa"/>
            </w:tcMar>
          </w:tcPr>
          <w:p w:rsidR="0017248D" w:rsidRPr="008878A1" w:rsidRDefault="0017248D" w:rsidP="0017248D">
            <w:pPr>
              <w:ind w:right="125"/>
              <w:jc w:val="both"/>
              <w:rPr>
                <w:b/>
                <w:bCs/>
                <w:i/>
                <w:iCs/>
              </w:rPr>
            </w:pPr>
            <w:r w:rsidRPr="008878A1">
              <w:rPr>
                <w:bCs/>
              </w:rPr>
              <w:t xml:space="preserve">Використання не більше одного екземпляру (шт.) </w:t>
            </w:r>
            <w:r w:rsidRPr="008878A1">
              <w:rPr>
                <w:bCs/>
                <w:iCs/>
              </w:rPr>
              <w:t>програмної продукції Milestone XProtect Professional+ Device License</w:t>
            </w:r>
            <w:r w:rsidRPr="008878A1">
              <w:rPr>
                <w:bCs/>
              </w:rPr>
              <w:t xml:space="preserve"> для реєстрації та передачі всіх відеопотоків</w:t>
            </w:r>
            <w:r w:rsidRPr="008878A1" w:rsidDel="0088393F">
              <w:rPr>
                <w:bCs/>
              </w:rPr>
              <w:t xml:space="preserve"> </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73"/>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8878A1" w:rsidRDefault="0017248D" w:rsidP="0017248D">
            <w:pPr>
              <w:ind w:right="127"/>
              <w:jc w:val="both"/>
              <w:rPr>
                <w:b/>
                <w:bCs/>
                <w:i/>
                <w:iCs/>
              </w:rPr>
            </w:pPr>
          </w:p>
        </w:tc>
        <w:tc>
          <w:tcPr>
            <w:tcW w:w="2309" w:type="pct"/>
            <w:tcMar>
              <w:top w:w="15" w:type="dxa"/>
              <w:left w:w="15" w:type="dxa"/>
              <w:bottom w:w="0" w:type="dxa"/>
              <w:right w:w="15" w:type="dxa"/>
            </w:tcMar>
          </w:tcPr>
          <w:p w:rsidR="0017248D" w:rsidRPr="008878A1" w:rsidRDefault="0017248D" w:rsidP="0017248D">
            <w:pPr>
              <w:ind w:right="125"/>
              <w:jc w:val="both"/>
              <w:rPr>
                <w:b/>
                <w:bCs/>
                <w:i/>
                <w:iCs/>
              </w:rPr>
            </w:pPr>
            <w:r w:rsidRPr="008878A1">
              <w:rPr>
                <w:bCs/>
              </w:rPr>
              <w:t xml:space="preserve">Можливість обертання зображення на 90˚, 180˚, 270˚, можливість віддзеркалювання зображення   </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198"/>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8878A1" w:rsidRDefault="0017248D" w:rsidP="0017248D">
            <w:pPr>
              <w:ind w:right="127"/>
              <w:jc w:val="both"/>
              <w:rPr>
                <w:b/>
                <w:bCs/>
                <w:i/>
                <w:iCs/>
              </w:rPr>
            </w:pPr>
          </w:p>
        </w:tc>
        <w:tc>
          <w:tcPr>
            <w:tcW w:w="2309" w:type="pct"/>
            <w:tcMar>
              <w:top w:w="15" w:type="dxa"/>
              <w:left w:w="15" w:type="dxa"/>
              <w:bottom w:w="0" w:type="dxa"/>
              <w:right w:w="15" w:type="dxa"/>
            </w:tcMar>
          </w:tcPr>
          <w:p w:rsidR="0017248D" w:rsidRPr="00B21DE3" w:rsidRDefault="0017248D" w:rsidP="0017248D">
            <w:pPr>
              <w:ind w:right="125"/>
              <w:jc w:val="both"/>
              <w:rPr>
                <w:b/>
                <w:bCs/>
                <w:i/>
                <w:iCs/>
              </w:rPr>
            </w:pPr>
            <w:r>
              <w:rPr>
                <w:bCs/>
              </w:rPr>
              <w:t>Можливість підтримки</w:t>
            </w:r>
            <w:r w:rsidRPr="008878A1">
              <w:rPr>
                <w:bCs/>
              </w:rPr>
              <w:t xml:space="preserve"> режиму PTZ на аналогових PTZ відеокамерах, </w:t>
            </w:r>
            <w:r>
              <w:rPr>
                <w:bCs/>
              </w:rPr>
              <w:t>не менше</w:t>
            </w:r>
            <w:r w:rsidRPr="008878A1">
              <w:rPr>
                <w:bCs/>
              </w:rPr>
              <w:t xml:space="preserve"> 100 пресетів на відеокамеру</w:t>
            </w:r>
            <w:r w:rsidRPr="008878A1" w:rsidDel="0065704A">
              <w:rPr>
                <w:bCs/>
              </w:rPr>
              <w:t xml:space="preserve"> </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73"/>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B21DE3" w:rsidRDefault="0017248D" w:rsidP="0017248D">
            <w:pPr>
              <w:ind w:right="127"/>
              <w:jc w:val="both"/>
              <w:rPr>
                <w:b/>
                <w:bCs/>
                <w:i/>
                <w:iCs/>
              </w:rPr>
            </w:pPr>
          </w:p>
        </w:tc>
        <w:tc>
          <w:tcPr>
            <w:tcW w:w="2309" w:type="pct"/>
            <w:tcMar>
              <w:top w:w="15" w:type="dxa"/>
              <w:left w:w="15" w:type="dxa"/>
              <w:bottom w:w="0" w:type="dxa"/>
              <w:right w:w="15" w:type="dxa"/>
            </w:tcMar>
          </w:tcPr>
          <w:p w:rsidR="0017248D" w:rsidRPr="00B21DE3" w:rsidRDefault="0017248D" w:rsidP="0017248D">
            <w:pPr>
              <w:ind w:right="125"/>
              <w:jc w:val="both"/>
              <w:rPr>
                <w:b/>
                <w:bCs/>
                <w:i/>
                <w:iCs/>
              </w:rPr>
            </w:pPr>
            <w:r>
              <w:rPr>
                <w:bCs/>
              </w:rPr>
              <w:t>Можливість н</w:t>
            </w:r>
            <w:r w:rsidRPr="008878A1">
              <w:rPr>
                <w:bCs/>
              </w:rPr>
              <w:t>алаштування зображення: наявність регулювання яскравості зображення, кольору, контрасту, накладення тексту та зображень, дзеркальне відображення зображень, маска закритих зон, фільтрація тимчасового шуму</w:t>
            </w:r>
            <w:r w:rsidRPr="008878A1" w:rsidDel="0065704A">
              <w:rPr>
                <w:bCs/>
              </w:rPr>
              <w:t xml:space="preserve">  </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73"/>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B21DE3" w:rsidRDefault="0017248D" w:rsidP="0017248D">
            <w:pPr>
              <w:ind w:right="127"/>
              <w:jc w:val="both"/>
              <w:rPr>
                <w:b/>
                <w:bCs/>
                <w:i/>
                <w:iCs/>
              </w:rPr>
            </w:pPr>
          </w:p>
        </w:tc>
        <w:tc>
          <w:tcPr>
            <w:tcW w:w="2309" w:type="pct"/>
            <w:tcMar>
              <w:top w:w="15" w:type="dxa"/>
              <w:left w:w="15" w:type="dxa"/>
              <w:bottom w:w="0" w:type="dxa"/>
              <w:right w:w="15" w:type="dxa"/>
            </w:tcMar>
          </w:tcPr>
          <w:p w:rsidR="0017248D" w:rsidRPr="00B21DE3" w:rsidRDefault="0017248D" w:rsidP="0017248D">
            <w:pPr>
              <w:ind w:right="125"/>
              <w:jc w:val="both"/>
              <w:rPr>
                <w:b/>
                <w:bCs/>
                <w:i/>
                <w:iCs/>
              </w:rPr>
            </w:pPr>
            <w:r w:rsidRPr="008878A1">
              <w:rPr>
                <w:bCs/>
              </w:rPr>
              <w:t>Наявність вбудованих функцій: детекції руху та детекції відключення або втручання в роботу відеокамери</w:t>
            </w:r>
            <w:r w:rsidRPr="008878A1" w:rsidDel="000C00DE">
              <w:rPr>
                <w:bCs/>
              </w:rPr>
              <w:t xml:space="preserve"> </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23"/>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B21DE3" w:rsidRDefault="0017248D" w:rsidP="0017248D">
            <w:pPr>
              <w:ind w:right="127"/>
              <w:jc w:val="both"/>
              <w:rPr>
                <w:b/>
                <w:bCs/>
                <w:i/>
                <w:iCs/>
              </w:rPr>
            </w:pPr>
          </w:p>
        </w:tc>
        <w:tc>
          <w:tcPr>
            <w:tcW w:w="2309" w:type="pct"/>
            <w:tcMar>
              <w:top w:w="15" w:type="dxa"/>
              <w:left w:w="15" w:type="dxa"/>
              <w:bottom w:w="0" w:type="dxa"/>
              <w:right w:w="15" w:type="dxa"/>
            </w:tcMar>
          </w:tcPr>
          <w:p w:rsidR="0017248D" w:rsidRPr="00B21DE3" w:rsidRDefault="0017248D" w:rsidP="0017248D">
            <w:pPr>
              <w:ind w:right="125"/>
              <w:jc w:val="both"/>
              <w:rPr>
                <w:b/>
                <w:bCs/>
                <w:i/>
                <w:iCs/>
              </w:rPr>
            </w:pPr>
            <w:r>
              <w:rPr>
                <w:bCs/>
              </w:rPr>
              <w:t>Можливість н</w:t>
            </w:r>
            <w:r w:rsidRPr="00B21DE3">
              <w:rPr>
                <w:bCs/>
              </w:rPr>
              <w:t xml:space="preserve">алаштування реакцій за подіями: запис відео на локальне сховище; буферизація відео до і після тривоги; </w:t>
            </w:r>
            <w:r w:rsidRPr="008878A1">
              <w:rPr>
                <w:bCs/>
              </w:rPr>
              <w:t>PTZ</w:t>
            </w:r>
            <w:r w:rsidRPr="00B21DE3">
              <w:rPr>
                <w:bCs/>
              </w:rPr>
              <w:t xml:space="preserve"> попередні налаштування; </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82"/>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B21DE3" w:rsidRDefault="0017248D" w:rsidP="0017248D">
            <w:pPr>
              <w:ind w:right="127"/>
              <w:jc w:val="both"/>
              <w:rPr>
                <w:b/>
                <w:bCs/>
                <w:i/>
                <w:iCs/>
              </w:rPr>
            </w:pPr>
          </w:p>
        </w:tc>
        <w:tc>
          <w:tcPr>
            <w:tcW w:w="2309" w:type="pct"/>
            <w:tcMar>
              <w:top w:w="15" w:type="dxa"/>
              <w:left w:w="15" w:type="dxa"/>
              <w:bottom w:w="0" w:type="dxa"/>
              <w:right w:w="15" w:type="dxa"/>
            </w:tcMar>
          </w:tcPr>
          <w:p w:rsidR="0017248D" w:rsidRPr="008878A1" w:rsidRDefault="0017248D" w:rsidP="0017248D">
            <w:pPr>
              <w:pStyle w:val="DefaultText"/>
              <w:ind w:right="127"/>
              <w:jc w:val="both"/>
              <w:rPr>
                <w:rFonts w:ascii="Times New Roman" w:hAnsi="Times New Roman" w:cs="Times New Roman"/>
                <w:bCs/>
                <w:lang w:val="uk-UA"/>
              </w:rPr>
            </w:pPr>
            <w:r w:rsidRPr="008878A1">
              <w:rPr>
                <w:rFonts w:ascii="Times New Roman" w:hAnsi="Times New Roman" w:cs="Times New Roman"/>
                <w:bCs/>
                <w:lang w:val="uk-UA"/>
              </w:rPr>
              <w:t>Можливість передачі  файлів за подією по протоколам: FTP, HTTP, HTTPS, або електронною поштою.</w:t>
            </w:r>
          </w:p>
          <w:p w:rsidR="0017248D" w:rsidRPr="00B21DE3" w:rsidRDefault="0017248D" w:rsidP="0017248D">
            <w:pPr>
              <w:ind w:right="125"/>
              <w:jc w:val="both"/>
              <w:rPr>
                <w:b/>
                <w:bCs/>
                <w:i/>
                <w:iCs/>
              </w:rPr>
            </w:pPr>
            <w:r w:rsidRPr="008878A1">
              <w:rPr>
                <w:bCs/>
              </w:rPr>
              <w:t xml:space="preserve"> Розсилку повідомлень: по електронній пошті, а також за протоколами HTTP, HTTPS та TCP.</w:t>
            </w:r>
            <w:r w:rsidRPr="008878A1" w:rsidDel="0065704A">
              <w:rPr>
                <w:bCs/>
              </w:rPr>
              <w:t xml:space="preserve"> </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02"/>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B21DE3"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B21DE3" w:rsidRDefault="0017248D" w:rsidP="0017248D">
            <w:pPr>
              <w:pStyle w:val="DefaultText"/>
              <w:ind w:right="127"/>
              <w:jc w:val="both"/>
              <w:rPr>
                <w:b/>
                <w:i/>
                <w:iCs/>
                <w:lang w:val="uk-UA"/>
              </w:rPr>
            </w:pPr>
            <w:r>
              <w:rPr>
                <w:rFonts w:ascii="Times New Roman" w:hAnsi="Times New Roman"/>
                <w:bCs/>
                <w:lang w:val="uk-UA"/>
              </w:rPr>
              <w:t>Наявність функції</w:t>
            </w:r>
            <w:r w:rsidRPr="00B21DE3">
              <w:rPr>
                <w:rFonts w:ascii="Times New Roman" w:hAnsi="Times New Roman"/>
                <w:bCs/>
                <w:lang w:val="uk-UA"/>
              </w:rPr>
              <w:t xml:space="preserve"> підрахунку пікселів (лічильник пікселів)</w:t>
            </w:r>
            <w:r w:rsidRPr="00B21DE3" w:rsidDel="000C00DE">
              <w:rPr>
                <w:rFonts w:ascii="Times New Roman" w:hAnsi="Times New Roman"/>
                <w:bCs/>
                <w:lang w:val="uk-UA"/>
              </w:rPr>
              <w:t xml:space="preserve"> </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17"/>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B21DE3" w:rsidRDefault="0017248D" w:rsidP="0017248D">
            <w:pPr>
              <w:ind w:right="127"/>
              <w:jc w:val="both"/>
              <w:rPr>
                <w:b/>
                <w:bCs/>
                <w:i/>
                <w:iCs/>
              </w:rPr>
            </w:pPr>
          </w:p>
        </w:tc>
        <w:tc>
          <w:tcPr>
            <w:tcW w:w="2309" w:type="pct"/>
            <w:tcMar>
              <w:top w:w="15" w:type="dxa"/>
              <w:left w:w="15" w:type="dxa"/>
              <w:bottom w:w="0" w:type="dxa"/>
              <w:right w:w="15" w:type="dxa"/>
            </w:tcMar>
          </w:tcPr>
          <w:p w:rsidR="0017248D" w:rsidRPr="00B21DE3" w:rsidRDefault="0017248D" w:rsidP="0017248D">
            <w:pPr>
              <w:ind w:right="125"/>
              <w:jc w:val="both"/>
              <w:rPr>
                <w:b/>
                <w:bCs/>
                <w:i/>
                <w:iCs/>
              </w:rPr>
            </w:pPr>
            <w:r>
              <w:rPr>
                <w:rFonts w:eastAsia="Arial"/>
                <w:bCs/>
                <w:kern w:val="3"/>
              </w:rPr>
              <w:t>Можливість локального зберігання даних</w:t>
            </w:r>
            <w:r w:rsidRPr="008878A1">
              <w:rPr>
                <w:bCs/>
              </w:rPr>
              <w:t>: підтримка  microSD/microSDHC/microSDXC карт; підтримка запису архіву на мережеве сховище (NAS)</w:t>
            </w:r>
            <w:r w:rsidRPr="008878A1" w:rsidDel="000C00DE">
              <w:rPr>
                <w:bCs/>
              </w:rPr>
              <w:t xml:space="preserve"> </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68"/>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B21DE3" w:rsidRDefault="0017248D" w:rsidP="0017248D">
            <w:pPr>
              <w:ind w:right="127"/>
              <w:jc w:val="both"/>
              <w:rPr>
                <w:b/>
                <w:bCs/>
                <w:i/>
                <w:iCs/>
              </w:rPr>
            </w:pPr>
          </w:p>
        </w:tc>
        <w:tc>
          <w:tcPr>
            <w:tcW w:w="2309" w:type="pct"/>
            <w:tcMar>
              <w:top w:w="15" w:type="dxa"/>
              <w:left w:w="15" w:type="dxa"/>
              <w:bottom w:w="0" w:type="dxa"/>
              <w:right w:w="15" w:type="dxa"/>
            </w:tcMar>
          </w:tcPr>
          <w:p w:rsidR="0017248D" w:rsidRPr="00D65B9F" w:rsidRDefault="0017248D" w:rsidP="0017248D">
            <w:pPr>
              <w:ind w:right="125"/>
              <w:jc w:val="both"/>
              <w:rPr>
                <w:b/>
                <w:bCs/>
                <w:i/>
                <w:iCs/>
              </w:rPr>
            </w:pPr>
            <w:r w:rsidRPr="008878A1">
              <w:rPr>
                <w:bCs/>
              </w:rPr>
              <w:t>Можливість використання функцією Edge Storage локальних накопичувачів даних</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301"/>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D65B9F" w:rsidRDefault="0017248D" w:rsidP="0017248D">
            <w:pPr>
              <w:ind w:right="127"/>
              <w:jc w:val="both"/>
              <w:rPr>
                <w:b/>
                <w:bCs/>
                <w:i/>
                <w:iCs/>
              </w:rPr>
            </w:pPr>
          </w:p>
        </w:tc>
        <w:tc>
          <w:tcPr>
            <w:tcW w:w="2309" w:type="pct"/>
            <w:tcMar>
              <w:top w:w="15" w:type="dxa"/>
              <w:left w:w="15" w:type="dxa"/>
              <w:bottom w:w="0" w:type="dxa"/>
              <w:right w:w="15" w:type="dxa"/>
            </w:tcMar>
          </w:tcPr>
          <w:p w:rsidR="0017248D" w:rsidRPr="00E95F5C" w:rsidRDefault="0017248D" w:rsidP="0017248D">
            <w:pPr>
              <w:ind w:right="125"/>
              <w:jc w:val="both"/>
              <w:rPr>
                <w:b/>
                <w:bCs/>
                <w:i/>
                <w:iCs/>
              </w:rPr>
            </w:pPr>
            <w:r>
              <w:rPr>
                <w:bCs/>
              </w:rPr>
              <w:t>Підтримку</w:t>
            </w:r>
            <w:r w:rsidRPr="008878A1">
              <w:rPr>
                <w:bCs/>
              </w:rPr>
              <w:t xml:space="preserve"> протоколів: IPv4/v6, HTTP, HTTPS, SSL/TLS, QoS Layer 3 DiffServ, FTP, SFTP, CIFS/SMB, SMTP, Bonjour, UPnP™, SNMPv1/v2c/v3 (MIB-II), DNS, DynDNS, NTP, RTSP, RTP, TCP, UDP, IGMP, RTCP, ICMP, DHCP, ARP, SOCKS, SSH</w:t>
            </w:r>
            <w:r w:rsidRPr="008878A1" w:rsidDel="000C00DE">
              <w:rPr>
                <w:bCs/>
              </w:rPr>
              <w:t xml:space="preserve"> </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318"/>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E95F5C" w:rsidRDefault="0017248D" w:rsidP="0017248D">
            <w:pPr>
              <w:ind w:right="127"/>
              <w:jc w:val="both"/>
              <w:rPr>
                <w:b/>
                <w:bCs/>
                <w:i/>
                <w:iCs/>
              </w:rPr>
            </w:pPr>
          </w:p>
        </w:tc>
        <w:tc>
          <w:tcPr>
            <w:tcW w:w="2309" w:type="pct"/>
            <w:tcMar>
              <w:top w:w="15" w:type="dxa"/>
              <w:left w:w="15" w:type="dxa"/>
              <w:bottom w:w="0" w:type="dxa"/>
              <w:right w:w="15" w:type="dxa"/>
            </w:tcMar>
          </w:tcPr>
          <w:p w:rsidR="0017248D" w:rsidRPr="002E2D49" w:rsidRDefault="0017248D" w:rsidP="0017248D">
            <w:pPr>
              <w:ind w:right="125"/>
              <w:jc w:val="both"/>
              <w:rPr>
                <w:b/>
                <w:bCs/>
                <w:i/>
                <w:iCs/>
              </w:rPr>
            </w:pPr>
            <w:r>
              <w:rPr>
                <w:bCs/>
              </w:rPr>
              <w:t>Наявність вбудованої пам’яті</w:t>
            </w:r>
            <w:r w:rsidRPr="008878A1">
              <w:rPr>
                <w:bCs/>
              </w:rPr>
              <w:t>: не гірше 512 МВ RAM, 128 MB Flash</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68"/>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2E2D49" w:rsidRDefault="0017248D" w:rsidP="0017248D">
            <w:pPr>
              <w:ind w:right="127"/>
              <w:jc w:val="both"/>
              <w:rPr>
                <w:b/>
                <w:bCs/>
                <w:i/>
                <w:iCs/>
              </w:rPr>
            </w:pPr>
          </w:p>
        </w:tc>
        <w:tc>
          <w:tcPr>
            <w:tcW w:w="2309" w:type="pct"/>
            <w:tcMar>
              <w:top w:w="15" w:type="dxa"/>
              <w:left w:w="15" w:type="dxa"/>
              <w:bottom w:w="0" w:type="dxa"/>
              <w:right w:w="15" w:type="dxa"/>
            </w:tcMar>
          </w:tcPr>
          <w:p w:rsidR="0017248D" w:rsidRPr="008878A1" w:rsidRDefault="0017248D" w:rsidP="0017248D">
            <w:pPr>
              <w:pStyle w:val="DefaultText"/>
              <w:ind w:right="127"/>
              <w:jc w:val="both"/>
              <w:rPr>
                <w:rFonts w:ascii="Times New Roman" w:hAnsi="Times New Roman" w:cs="Times New Roman"/>
                <w:bCs/>
                <w:lang w:val="uk-UA"/>
              </w:rPr>
            </w:pPr>
            <w:r w:rsidRPr="008878A1">
              <w:rPr>
                <w:rFonts w:ascii="Times New Roman" w:hAnsi="Times New Roman" w:cs="Times New Roman"/>
                <w:bCs/>
                <w:lang w:val="uk-UA"/>
              </w:rPr>
              <w:t>Наявність карти пам’яті microSDXC 64GB не гірше:</w:t>
            </w:r>
          </w:p>
          <w:p w:rsidR="0017248D" w:rsidRPr="008878A1" w:rsidRDefault="0017248D" w:rsidP="0017248D">
            <w:pPr>
              <w:pStyle w:val="DefaultText"/>
              <w:ind w:right="127"/>
              <w:jc w:val="both"/>
              <w:rPr>
                <w:rFonts w:ascii="Times New Roman" w:hAnsi="Times New Roman" w:cs="Times New Roman"/>
                <w:bCs/>
                <w:lang w:val="uk-UA"/>
              </w:rPr>
            </w:pPr>
            <w:r w:rsidRPr="008878A1">
              <w:rPr>
                <w:rFonts w:ascii="Times New Roman" w:hAnsi="Times New Roman" w:cs="Times New Roman"/>
                <w:bCs/>
                <w:lang w:val="uk-UA"/>
              </w:rPr>
              <w:t>клас швидкості не гірше 10;</w:t>
            </w:r>
          </w:p>
          <w:p w:rsidR="0017248D" w:rsidRPr="008878A1" w:rsidRDefault="0017248D" w:rsidP="0017248D">
            <w:pPr>
              <w:pStyle w:val="DefaultText"/>
              <w:ind w:right="127"/>
              <w:jc w:val="both"/>
              <w:rPr>
                <w:rFonts w:ascii="Times New Roman" w:hAnsi="Times New Roman"/>
                <w:lang w:val="uk-UA"/>
              </w:rPr>
            </w:pPr>
            <w:r w:rsidRPr="008878A1">
              <w:rPr>
                <w:rFonts w:ascii="Times New Roman" w:hAnsi="Times New Roman"/>
                <w:lang w:val="uk-UA"/>
              </w:rPr>
              <w:t>швидкість зчитування не менше 45 Мб/с;</w:t>
            </w:r>
          </w:p>
          <w:p w:rsidR="0017248D" w:rsidRPr="008878A1" w:rsidRDefault="0017248D" w:rsidP="0017248D">
            <w:pPr>
              <w:ind w:right="125"/>
              <w:jc w:val="both"/>
              <w:rPr>
                <w:b/>
                <w:bCs/>
                <w:i/>
                <w:iCs/>
              </w:rPr>
            </w:pPr>
            <w:r w:rsidRPr="008878A1">
              <w:t>швидкість передачі даних не менше 10 Мб/с;</w:t>
            </w:r>
            <w:r w:rsidRPr="008878A1">
              <w:br/>
              <w:t xml:space="preserve">робочий температурний діапазон не гірше </w:t>
            </w:r>
            <w:r w:rsidRPr="008878A1">
              <w:rPr>
                <w:bCs/>
              </w:rPr>
              <w:t>-25°C ~ 85°C.</w:t>
            </w:r>
            <w:r w:rsidRPr="008878A1" w:rsidDel="000C00DE">
              <w:rPr>
                <w:bCs/>
              </w:rPr>
              <w:t xml:space="preserve"> </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301"/>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8878A1" w:rsidRDefault="0017248D" w:rsidP="0017248D">
            <w:pPr>
              <w:ind w:right="127"/>
              <w:jc w:val="both"/>
              <w:rPr>
                <w:b/>
                <w:bCs/>
                <w:i/>
                <w:iCs/>
              </w:rPr>
            </w:pPr>
          </w:p>
        </w:tc>
        <w:tc>
          <w:tcPr>
            <w:tcW w:w="2309" w:type="pct"/>
            <w:tcMar>
              <w:top w:w="15" w:type="dxa"/>
              <w:left w:w="15" w:type="dxa"/>
              <w:bottom w:w="0" w:type="dxa"/>
              <w:right w:w="15" w:type="dxa"/>
            </w:tcMar>
          </w:tcPr>
          <w:p w:rsidR="0017248D" w:rsidRPr="002E2D49" w:rsidRDefault="0017248D" w:rsidP="0017248D">
            <w:pPr>
              <w:pStyle w:val="DefaultText"/>
              <w:ind w:right="127"/>
              <w:jc w:val="both"/>
              <w:rPr>
                <w:rFonts w:ascii="Times New Roman" w:hAnsi="Times New Roman"/>
                <w:b/>
                <w:bCs/>
                <w:i/>
                <w:iCs/>
              </w:rPr>
            </w:pPr>
            <w:r>
              <w:rPr>
                <w:rFonts w:ascii="Times New Roman" w:hAnsi="Times New Roman" w:cs="Times New Roman"/>
                <w:bCs/>
                <w:lang w:val="uk-UA"/>
              </w:rPr>
              <w:t>Наявність Роз’ємів</w:t>
            </w:r>
            <w:r w:rsidRPr="008878A1">
              <w:rPr>
                <w:rFonts w:ascii="Times New Roman" w:hAnsi="Times New Roman" w:cs="Times New Roman"/>
                <w:bCs/>
                <w:lang w:val="uk-UA"/>
              </w:rPr>
              <w:t>: 4 аналогові BNC входи, NTSC/PAL auto-sensing</w:t>
            </w:r>
            <w:r>
              <w:rPr>
                <w:rFonts w:ascii="Times New Roman" w:hAnsi="Times New Roman" w:cs="Times New Roman"/>
                <w:bCs/>
                <w:lang w:val="uk-UA"/>
              </w:rPr>
              <w:t xml:space="preserve"> </w:t>
            </w:r>
            <w:r w:rsidRPr="002E2D49">
              <w:rPr>
                <w:rFonts w:ascii="Times New Roman" w:hAnsi="Times New Roman" w:cs="Times New Roman"/>
                <w:bCs/>
                <w:lang w:val="uk-UA"/>
              </w:rPr>
              <w:t>RJ45 10BASE-T/100BASE-TX PoE; RS485/RS422</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4713D" w:rsidTr="00C83462">
        <w:trPr>
          <w:trHeight w:val="268"/>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2E2D49"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2E2D49" w:rsidRDefault="0017248D" w:rsidP="0017248D">
            <w:pPr>
              <w:pStyle w:val="DefaultText"/>
              <w:ind w:right="127"/>
              <w:jc w:val="both"/>
              <w:rPr>
                <w:rFonts w:ascii="Times New Roman" w:hAnsi="Times New Roman" w:cs="Times New Roman"/>
                <w:bCs/>
              </w:rPr>
            </w:pPr>
            <w:r w:rsidRPr="008878A1">
              <w:rPr>
                <w:rFonts w:ascii="Times New Roman" w:hAnsi="Times New Roman" w:cs="Times New Roman"/>
                <w:bCs/>
                <w:lang w:val="uk-UA"/>
              </w:rPr>
              <w:t>Жив</w:t>
            </w:r>
            <w:r>
              <w:rPr>
                <w:rFonts w:ascii="Times New Roman" w:hAnsi="Times New Roman" w:cs="Times New Roman"/>
                <w:bCs/>
                <w:lang w:val="uk-UA"/>
              </w:rPr>
              <w:t>лення: 8-20V DC, не більше 7 Вт</w:t>
            </w:r>
            <w:r w:rsidRPr="002E2D49">
              <w:rPr>
                <w:rFonts w:ascii="Times New Roman" w:hAnsi="Times New Roman" w:cs="Times New Roman"/>
                <w:bCs/>
              </w:rPr>
              <w:t xml:space="preserve">; </w:t>
            </w:r>
          </w:p>
          <w:p w:rsidR="0017248D" w:rsidRPr="00D13FA4" w:rsidRDefault="0017248D" w:rsidP="0017248D">
            <w:pPr>
              <w:pStyle w:val="DefaultText"/>
              <w:ind w:right="127"/>
              <w:jc w:val="both"/>
              <w:rPr>
                <w:rFonts w:ascii="Times New Roman" w:hAnsi="Times New Roman"/>
                <w:b/>
                <w:bCs/>
                <w:i/>
                <w:iCs/>
                <w:lang w:val="en-US"/>
              </w:rPr>
            </w:pPr>
            <w:r w:rsidRPr="00B21DE3">
              <w:rPr>
                <w:rFonts w:ascii="Times New Roman" w:hAnsi="Times New Roman"/>
                <w:bCs/>
                <w:lang w:val="en-US"/>
              </w:rPr>
              <w:t xml:space="preserve">Power over Ethernet IEEE 802.3af/802.3at, </w:t>
            </w:r>
            <w:r w:rsidRPr="008878A1">
              <w:rPr>
                <w:rFonts w:ascii="Times New Roman" w:hAnsi="Times New Roman"/>
                <w:bCs/>
              </w:rPr>
              <w:t>тип</w:t>
            </w:r>
            <w:r w:rsidRPr="00B21DE3">
              <w:rPr>
                <w:rFonts w:ascii="Times New Roman" w:hAnsi="Times New Roman"/>
                <w:bCs/>
                <w:lang w:val="en-US"/>
              </w:rPr>
              <w:t xml:space="preserve"> 1, </w:t>
            </w:r>
            <w:r w:rsidRPr="008878A1">
              <w:rPr>
                <w:rFonts w:ascii="Times New Roman" w:hAnsi="Times New Roman"/>
                <w:bCs/>
              </w:rPr>
              <w:t>клас</w:t>
            </w:r>
            <w:r w:rsidRPr="00B21DE3">
              <w:rPr>
                <w:rFonts w:ascii="Times New Roman" w:hAnsi="Times New Roman"/>
                <w:bCs/>
                <w:lang w:val="en-US"/>
              </w:rPr>
              <w:t xml:space="preserve"> 3</w:t>
            </w:r>
          </w:p>
        </w:tc>
        <w:tc>
          <w:tcPr>
            <w:tcW w:w="815" w:type="pct"/>
            <w:vMerge/>
          </w:tcPr>
          <w:p w:rsidR="0017248D" w:rsidRPr="0017248D" w:rsidRDefault="0017248D" w:rsidP="0017248D">
            <w:pPr>
              <w:ind w:right="127"/>
              <w:jc w:val="center"/>
              <w:rPr>
                <w:b/>
                <w:bCs/>
                <w:i/>
                <w:iCs/>
                <w:lang w:val="en-US"/>
              </w:rPr>
            </w:pPr>
          </w:p>
        </w:tc>
        <w:tc>
          <w:tcPr>
            <w:tcW w:w="721" w:type="pct"/>
            <w:vMerge/>
          </w:tcPr>
          <w:p w:rsidR="0017248D" w:rsidRPr="0017248D" w:rsidRDefault="0017248D" w:rsidP="0017248D">
            <w:pPr>
              <w:ind w:right="127"/>
              <w:jc w:val="center"/>
              <w:rPr>
                <w:b/>
                <w:bCs/>
                <w:i/>
                <w:iCs/>
                <w:lang w:val="en-US"/>
              </w:rPr>
            </w:pPr>
          </w:p>
        </w:tc>
      </w:tr>
      <w:tr w:rsidR="0017248D" w:rsidRPr="00220226" w:rsidTr="00C83462">
        <w:trPr>
          <w:trHeight w:val="251"/>
        </w:trPr>
        <w:tc>
          <w:tcPr>
            <w:tcW w:w="241" w:type="pct"/>
            <w:vMerge/>
            <w:tcMar>
              <w:top w:w="15" w:type="dxa"/>
              <w:left w:w="15" w:type="dxa"/>
              <w:bottom w:w="0" w:type="dxa"/>
              <w:right w:w="15" w:type="dxa"/>
            </w:tcMar>
          </w:tcPr>
          <w:p w:rsidR="0017248D" w:rsidRPr="0017248D" w:rsidRDefault="0017248D" w:rsidP="0017248D">
            <w:pPr>
              <w:jc w:val="center"/>
              <w:rPr>
                <w:b/>
                <w:bCs/>
                <w:i/>
                <w:lang w:val="en-US"/>
              </w:rPr>
            </w:pPr>
          </w:p>
        </w:tc>
        <w:tc>
          <w:tcPr>
            <w:tcW w:w="914" w:type="pct"/>
            <w:vMerge/>
          </w:tcPr>
          <w:p w:rsidR="0017248D" w:rsidRPr="00D13FA4" w:rsidRDefault="0017248D" w:rsidP="0017248D">
            <w:pPr>
              <w:ind w:right="127"/>
              <w:jc w:val="both"/>
              <w:rPr>
                <w:b/>
                <w:bCs/>
                <w:i/>
                <w:iCs/>
                <w:lang w:val="en-US"/>
              </w:rPr>
            </w:pPr>
          </w:p>
        </w:tc>
        <w:tc>
          <w:tcPr>
            <w:tcW w:w="2309" w:type="pct"/>
            <w:tcMar>
              <w:top w:w="15" w:type="dxa"/>
              <w:left w:w="15" w:type="dxa"/>
              <w:bottom w:w="0" w:type="dxa"/>
              <w:right w:w="15" w:type="dxa"/>
            </w:tcMar>
          </w:tcPr>
          <w:p w:rsidR="0017248D" w:rsidRPr="00D65B9F" w:rsidRDefault="0017248D" w:rsidP="0017248D">
            <w:pPr>
              <w:pStyle w:val="DefaultText"/>
              <w:ind w:right="127"/>
              <w:jc w:val="both"/>
              <w:rPr>
                <w:rFonts w:ascii="Times New Roman" w:hAnsi="Times New Roman"/>
                <w:b/>
                <w:bCs/>
                <w:i/>
                <w:iCs/>
              </w:rPr>
            </w:pPr>
            <w:r w:rsidRPr="008878A1">
              <w:rPr>
                <w:rFonts w:ascii="Times New Roman" w:hAnsi="Times New Roman"/>
                <w:bCs/>
              </w:rPr>
              <w:t>Корпус</w:t>
            </w:r>
            <w:r w:rsidRPr="00B21DE3">
              <w:rPr>
                <w:rFonts w:ascii="Times New Roman" w:hAnsi="Times New Roman"/>
                <w:bCs/>
              </w:rPr>
              <w:t>: металевий</w:t>
            </w:r>
            <w:r w:rsidRPr="00D65B9F">
              <w:rPr>
                <w:rFonts w:ascii="Times New Roman" w:hAnsi="Times New Roman"/>
                <w:bCs/>
              </w:rPr>
              <w:t xml:space="preserve"> </w:t>
            </w:r>
            <w:r w:rsidRPr="008878A1">
              <w:rPr>
                <w:rFonts w:ascii="Times New Roman" w:hAnsi="Times New Roman"/>
                <w:bCs/>
              </w:rPr>
              <w:t>корпус</w:t>
            </w:r>
            <w:r w:rsidRPr="00D65B9F">
              <w:rPr>
                <w:rFonts w:ascii="Times New Roman" w:hAnsi="Times New Roman"/>
                <w:bCs/>
              </w:rPr>
              <w:t xml:space="preserve"> </w:t>
            </w:r>
            <w:r w:rsidRPr="008878A1">
              <w:rPr>
                <w:rFonts w:ascii="Times New Roman" w:hAnsi="Times New Roman"/>
                <w:bCs/>
              </w:rPr>
              <w:t>з</w:t>
            </w:r>
            <w:r w:rsidRPr="00D65B9F">
              <w:rPr>
                <w:rFonts w:ascii="Times New Roman" w:hAnsi="Times New Roman"/>
                <w:bCs/>
              </w:rPr>
              <w:t xml:space="preserve"> </w:t>
            </w:r>
            <w:r w:rsidRPr="008878A1">
              <w:rPr>
                <w:rFonts w:ascii="Times New Roman" w:hAnsi="Times New Roman"/>
                <w:bCs/>
              </w:rPr>
              <w:t>можливістю</w:t>
            </w:r>
            <w:r w:rsidRPr="00D65B9F">
              <w:rPr>
                <w:rFonts w:ascii="Times New Roman" w:hAnsi="Times New Roman"/>
                <w:bCs/>
              </w:rPr>
              <w:t xml:space="preserve"> </w:t>
            </w:r>
            <w:r w:rsidRPr="008878A1">
              <w:rPr>
                <w:rFonts w:ascii="Times New Roman" w:hAnsi="Times New Roman"/>
                <w:bCs/>
              </w:rPr>
              <w:t>кріплення</w:t>
            </w:r>
            <w:r w:rsidRPr="00D65B9F">
              <w:rPr>
                <w:rFonts w:ascii="Times New Roman" w:hAnsi="Times New Roman"/>
                <w:bCs/>
              </w:rPr>
              <w:t xml:space="preserve"> </w:t>
            </w:r>
            <w:r w:rsidRPr="008878A1">
              <w:rPr>
                <w:rFonts w:ascii="Times New Roman" w:hAnsi="Times New Roman"/>
                <w:bCs/>
              </w:rPr>
              <w:t>на</w:t>
            </w:r>
            <w:r w:rsidRPr="00D65B9F">
              <w:rPr>
                <w:rFonts w:ascii="Times New Roman" w:hAnsi="Times New Roman"/>
                <w:bCs/>
              </w:rPr>
              <w:t xml:space="preserve"> </w:t>
            </w:r>
            <w:r w:rsidRPr="008878A1">
              <w:rPr>
                <w:rFonts w:ascii="Times New Roman" w:hAnsi="Times New Roman"/>
                <w:bCs/>
              </w:rPr>
              <w:t>стіну</w:t>
            </w:r>
            <w:r w:rsidRPr="00D65B9F">
              <w:rPr>
                <w:rFonts w:ascii="Times New Roman" w:hAnsi="Times New Roman"/>
                <w:bCs/>
              </w:rPr>
              <w:t>.</w:t>
            </w:r>
            <w:r w:rsidRPr="008878A1" w:rsidDel="000C00DE">
              <w:rPr>
                <w:rFonts w:ascii="Times New Roman" w:hAnsi="Times New Roman"/>
                <w:bCs/>
              </w:rPr>
              <w:t xml:space="preserve"> </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51"/>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D13FA4" w:rsidRDefault="0017248D" w:rsidP="0017248D">
            <w:pPr>
              <w:ind w:right="127"/>
              <w:jc w:val="both"/>
              <w:rPr>
                <w:b/>
                <w:bCs/>
                <w:i/>
                <w:iCs/>
              </w:rPr>
            </w:pPr>
          </w:p>
        </w:tc>
        <w:tc>
          <w:tcPr>
            <w:tcW w:w="2309" w:type="pct"/>
            <w:tcMar>
              <w:top w:w="15" w:type="dxa"/>
              <w:left w:w="15" w:type="dxa"/>
              <w:bottom w:w="0" w:type="dxa"/>
              <w:right w:w="15" w:type="dxa"/>
            </w:tcMar>
          </w:tcPr>
          <w:p w:rsidR="0017248D" w:rsidRPr="008878A1" w:rsidRDefault="0017248D" w:rsidP="0017248D">
            <w:pPr>
              <w:pStyle w:val="DefaultText"/>
              <w:ind w:right="127"/>
              <w:jc w:val="both"/>
              <w:rPr>
                <w:rFonts w:ascii="Times New Roman" w:hAnsi="Times New Roman"/>
                <w:bCs/>
              </w:rPr>
            </w:pPr>
            <w:r w:rsidRPr="008878A1">
              <w:rPr>
                <w:rFonts w:ascii="Times New Roman" w:hAnsi="Times New Roman"/>
                <w:bCs/>
              </w:rPr>
              <w:t>Робочий температурний діапазон не гірше: 0°C ~ 50°</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51"/>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2E2D49" w:rsidRDefault="0017248D" w:rsidP="0017248D">
            <w:pPr>
              <w:ind w:right="127"/>
              <w:jc w:val="both"/>
              <w:rPr>
                <w:b/>
                <w:bCs/>
                <w:i/>
                <w:iCs/>
              </w:rPr>
            </w:pPr>
          </w:p>
        </w:tc>
        <w:tc>
          <w:tcPr>
            <w:tcW w:w="2309" w:type="pct"/>
            <w:tcMar>
              <w:top w:w="15" w:type="dxa"/>
              <w:left w:w="15" w:type="dxa"/>
              <w:bottom w:w="0" w:type="dxa"/>
              <w:right w:w="15" w:type="dxa"/>
            </w:tcMar>
          </w:tcPr>
          <w:p w:rsidR="0017248D" w:rsidRPr="00EF1228" w:rsidRDefault="0017248D" w:rsidP="0017248D">
            <w:pPr>
              <w:pStyle w:val="DefaultText"/>
              <w:ind w:right="127"/>
              <w:jc w:val="both"/>
              <w:rPr>
                <w:rFonts w:ascii="Times New Roman" w:hAnsi="Times New Roman"/>
                <w:bCs/>
                <w:lang w:val="uk-UA"/>
              </w:rPr>
            </w:pPr>
            <w:r w:rsidRPr="00A7173D">
              <w:rPr>
                <w:rFonts w:ascii="Times New Roman" w:hAnsi="Times New Roman"/>
                <w:bCs/>
              </w:rPr>
              <w:t>Гарант</w:t>
            </w:r>
            <w:r w:rsidRPr="00A7173D">
              <w:rPr>
                <w:rFonts w:ascii="Times New Roman" w:hAnsi="Times New Roman"/>
                <w:bCs/>
                <w:lang w:val="uk-UA"/>
              </w:rPr>
              <w:t>ія</w:t>
            </w:r>
            <w:r w:rsidRPr="00A7173D">
              <w:rPr>
                <w:rFonts w:ascii="Times New Roman" w:hAnsi="Times New Roman"/>
                <w:bCs/>
              </w:rPr>
              <w:t>:</w:t>
            </w:r>
            <w:r w:rsidRPr="00DF05B7">
              <w:rPr>
                <w:rFonts w:ascii="Times New Roman" w:hAnsi="Times New Roman"/>
                <w:bCs/>
                <w:lang w:val="uk-UA"/>
              </w:rPr>
              <w:t xml:space="preserve"> </w:t>
            </w:r>
            <w:r w:rsidRPr="00A7173D">
              <w:rPr>
                <w:rFonts w:ascii="Times New Roman" w:hAnsi="Times New Roman"/>
                <w:bCs/>
              </w:rPr>
              <w:t>не меньше 36 місяців від виробника</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0"/>
        </w:trPr>
        <w:tc>
          <w:tcPr>
            <w:tcW w:w="241" w:type="pct"/>
            <w:vMerge w:val="restart"/>
            <w:tcMar>
              <w:top w:w="15" w:type="dxa"/>
              <w:left w:w="15" w:type="dxa"/>
              <w:bottom w:w="0" w:type="dxa"/>
              <w:right w:w="15" w:type="dxa"/>
            </w:tcMar>
          </w:tcPr>
          <w:p w:rsidR="0017248D" w:rsidRPr="00A7173D" w:rsidRDefault="0017248D" w:rsidP="0017248D">
            <w:pPr>
              <w:jc w:val="center"/>
              <w:rPr>
                <w:b/>
                <w:bCs/>
                <w:i/>
              </w:rPr>
            </w:pPr>
            <w:r>
              <w:rPr>
                <w:b/>
                <w:bCs/>
                <w:i/>
              </w:rPr>
              <w:t>19</w:t>
            </w:r>
          </w:p>
        </w:tc>
        <w:tc>
          <w:tcPr>
            <w:tcW w:w="914" w:type="pct"/>
            <w:vMerge w:val="restart"/>
          </w:tcPr>
          <w:p w:rsidR="0017248D" w:rsidRPr="00A7173D" w:rsidRDefault="0017248D" w:rsidP="0017248D">
            <w:pPr>
              <w:ind w:right="127"/>
              <w:jc w:val="both"/>
              <w:rPr>
                <w:b/>
                <w:bCs/>
                <w:i/>
                <w:iCs/>
              </w:rPr>
            </w:pPr>
            <w:r w:rsidRPr="00A7173D">
              <w:rPr>
                <w:b/>
                <w:bCs/>
                <w:i/>
                <w:iCs/>
              </w:rPr>
              <w:t xml:space="preserve">Послуга з підключення та </w:t>
            </w:r>
            <w:r w:rsidRPr="00A7173D">
              <w:rPr>
                <w:b/>
                <w:bCs/>
                <w:i/>
                <w:iCs/>
              </w:rPr>
              <w:lastRenderedPageBreak/>
              <w:t xml:space="preserve">налаштування внутрішньої </w:t>
            </w:r>
            <w:r w:rsidRPr="00A7173D">
              <w:rPr>
                <w:b/>
                <w:bCs/>
                <w:i/>
                <w:iCs/>
                <w:lang w:val="en-US"/>
              </w:rPr>
              <w:t>IP</w:t>
            </w:r>
            <w:r w:rsidRPr="00A7173D">
              <w:rPr>
                <w:b/>
                <w:bCs/>
                <w:i/>
                <w:iCs/>
              </w:rPr>
              <w:t xml:space="preserve"> відеокамери</w:t>
            </w:r>
          </w:p>
        </w:tc>
        <w:tc>
          <w:tcPr>
            <w:tcW w:w="2309" w:type="pct"/>
            <w:tcMar>
              <w:top w:w="15" w:type="dxa"/>
              <w:left w:w="15" w:type="dxa"/>
              <w:bottom w:w="0" w:type="dxa"/>
              <w:right w:w="15" w:type="dxa"/>
            </w:tcMar>
          </w:tcPr>
          <w:p w:rsidR="0017248D" w:rsidRPr="00A7173D" w:rsidRDefault="0017248D" w:rsidP="0017248D">
            <w:pPr>
              <w:ind w:right="125"/>
              <w:jc w:val="both"/>
              <w:rPr>
                <w:b/>
                <w:bCs/>
                <w:i/>
                <w:iCs/>
              </w:rPr>
            </w:pPr>
            <w:r w:rsidRPr="00A7173D">
              <w:rPr>
                <w:b/>
                <w:bCs/>
                <w:i/>
                <w:iCs/>
              </w:rPr>
              <w:lastRenderedPageBreak/>
              <w:t xml:space="preserve">Послуга з підключення та налаштування внутрішньої </w:t>
            </w:r>
            <w:r w:rsidRPr="00A7173D">
              <w:rPr>
                <w:b/>
                <w:bCs/>
                <w:i/>
                <w:iCs/>
                <w:lang w:val="en-US"/>
              </w:rPr>
              <w:t>IP</w:t>
            </w:r>
            <w:r w:rsidRPr="00A7173D">
              <w:rPr>
                <w:b/>
                <w:bCs/>
                <w:i/>
                <w:iCs/>
              </w:rPr>
              <w:t xml:space="preserve"> відеокамери, що повинна </w:t>
            </w:r>
            <w:r w:rsidRPr="00A7173D">
              <w:rPr>
                <w:b/>
                <w:bCs/>
                <w:i/>
                <w:iCs/>
              </w:rPr>
              <w:lastRenderedPageBreak/>
              <w:t>забезпечувати:</w:t>
            </w:r>
          </w:p>
        </w:tc>
        <w:tc>
          <w:tcPr>
            <w:tcW w:w="815" w:type="pct"/>
            <w:vMerge w:val="restart"/>
          </w:tcPr>
          <w:p w:rsidR="0017248D" w:rsidRPr="00220226" w:rsidRDefault="0017248D" w:rsidP="0017248D">
            <w:pPr>
              <w:ind w:right="127"/>
              <w:jc w:val="center"/>
              <w:rPr>
                <w:b/>
                <w:bCs/>
                <w:i/>
                <w:iCs/>
              </w:rPr>
            </w:pPr>
          </w:p>
        </w:tc>
        <w:tc>
          <w:tcPr>
            <w:tcW w:w="721" w:type="pct"/>
            <w:vMerge w:val="restart"/>
          </w:tcPr>
          <w:p w:rsidR="0017248D" w:rsidRPr="00220226" w:rsidRDefault="0017248D" w:rsidP="0017248D">
            <w:pPr>
              <w:ind w:right="127"/>
              <w:jc w:val="center"/>
              <w:rPr>
                <w:b/>
                <w:bCs/>
                <w:i/>
                <w:iCs/>
              </w:rPr>
            </w:pPr>
          </w:p>
        </w:tc>
      </w:tr>
      <w:tr w:rsidR="0017248D" w:rsidRPr="00220226" w:rsidTr="00C83462">
        <w:trPr>
          <w:trHeight w:val="20"/>
        </w:trPr>
        <w:tc>
          <w:tcPr>
            <w:tcW w:w="241" w:type="pct"/>
            <w:vMerge/>
            <w:tcMar>
              <w:top w:w="15" w:type="dxa"/>
              <w:left w:w="15" w:type="dxa"/>
              <w:bottom w:w="0" w:type="dxa"/>
              <w:right w:w="15" w:type="dxa"/>
            </w:tcMar>
          </w:tcPr>
          <w:p w:rsidR="0017248D" w:rsidRPr="00B52D9D" w:rsidRDefault="0017248D" w:rsidP="0017248D">
            <w:pPr>
              <w:jc w:val="center"/>
              <w:rPr>
                <w:b/>
                <w:bCs/>
              </w:rPr>
            </w:pPr>
          </w:p>
        </w:tc>
        <w:tc>
          <w:tcPr>
            <w:tcW w:w="914" w:type="pct"/>
            <w:vMerge/>
          </w:tcPr>
          <w:p w:rsidR="0017248D" w:rsidRPr="00B52D9D" w:rsidRDefault="0017248D" w:rsidP="0017248D">
            <w:pPr>
              <w:ind w:right="127"/>
              <w:jc w:val="both"/>
              <w:rPr>
                <w:b/>
                <w:bCs/>
              </w:rPr>
            </w:pPr>
          </w:p>
        </w:tc>
        <w:tc>
          <w:tcPr>
            <w:tcW w:w="2309" w:type="pct"/>
            <w:tcMar>
              <w:top w:w="15" w:type="dxa"/>
              <w:left w:w="15" w:type="dxa"/>
              <w:bottom w:w="0" w:type="dxa"/>
              <w:right w:w="15" w:type="dxa"/>
            </w:tcMar>
          </w:tcPr>
          <w:p w:rsidR="0017248D" w:rsidRPr="00B52D9D" w:rsidRDefault="0017248D" w:rsidP="0017248D">
            <w:pPr>
              <w:ind w:right="125"/>
              <w:jc w:val="both"/>
              <w:rPr>
                <w:b/>
                <w:bCs/>
                <w:i/>
                <w:iCs/>
              </w:rPr>
            </w:pPr>
            <w:r w:rsidRPr="00B52D9D">
              <w:rPr>
                <w:bCs/>
              </w:rPr>
              <w:t>Організація лінії СКС, тестування лінії СКС, монтаж та підключення відеокамери, встановлення необхідних налаштувань роботи відеокамери (атрибути доступу, мережеві налаштування, необхідна якість зображення, параметри роботи відеокодеків, тощо), юстування камери.</w:t>
            </w:r>
            <w:r w:rsidRPr="00B52D9D" w:rsidDel="00180D38">
              <w:rPr>
                <w:b/>
                <w:bCs/>
                <w:i/>
                <w:iCs/>
              </w:rPr>
              <w:t xml:space="preserve"> </w:t>
            </w:r>
          </w:p>
          <w:p w:rsidR="0017248D" w:rsidRPr="00B52D9D" w:rsidRDefault="0017248D" w:rsidP="0017248D">
            <w:pPr>
              <w:ind w:right="125"/>
              <w:jc w:val="both"/>
              <w:rPr>
                <w:bCs/>
                <w:iCs/>
              </w:rPr>
            </w:pPr>
            <w:r w:rsidRPr="00B52D9D">
              <w:rPr>
                <w:bCs/>
                <w:iCs/>
              </w:rPr>
              <w:t>Забезпечити матеріалами :</w:t>
            </w:r>
          </w:p>
          <w:p w:rsidR="0017248D" w:rsidRPr="00B52D9D" w:rsidRDefault="0017248D" w:rsidP="005A62A9">
            <w:pPr>
              <w:numPr>
                <w:ilvl w:val="0"/>
                <w:numId w:val="30"/>
              </w:numPr>
              <w:ind w:left="582" w:right="125"/>
              <w:jc w:val="both"/>
              <w:rPr>
                <w:bCs/>
              </w:rPr>
            </w:pPr>
            <w:r w:rsidRPr="00B52D9D">
              <w:rPr>
                <w:bCs/>
              </w:rPr>
              <w:t>Кабель Cat 5e F/UTP не більше 90 м;</w:t>
            </w:r>
          </w:p>
          <w:p w:rsidR="0017248D" w:rsidRPr="00B52D9D" w:rsidRDefault="0017248D" w:rsidP="005A62A9">
            <w:pPr>
              <w:numPr>
                <w:ilvl w:val="0"/>
                <w:numId w:val="30"/>
              </w:numPr>
              <w:ind w:left="582" w:right="125"/>
              <w:jc w:val="both"/>
              <w:rPr>
                <w:bCs/>
              </w:rPr>
            </w:pPr>
            <w:r w:rsidRPr="00B52D9D">
              <w:rPr>
                <w:bCs/>
              </w:rPr>
              <w:t>Короб 80х40 не більше 4 м;</w:t>
            </w:r>
          </w:p>
          <w:p w:rsidR="0017248D" w:rsidRPr="00B52D9D" w:rsidRDefault="0017248D" w:rsidP="005A62A9">
            <w:pPr>
              <w:numPr>
                <w:ilvl w:val="0"/>
                <w:numId w:val="30"/>
              </w:numPr>
              <w:ind w:left="582" w:right="125"/>
              <w:jc w:val="both"/>
              <w:rPr>
                <w:bCs/>
              </w:rPr>
            </w:pPr>
            <w:r w:rsidRPr="00B52D9D">
              <w:rPr>
                <w:bCs/>
              </w:rPr>
              <w:t>Короб 40х17 до 30 м;</w:t>
            </w:r>
          </w:p>
          <w:p w:rsidR="0017248D" w:rsidRPr="00B52D9D" w:rsidRDefault="0017248D" w:rsidP="005A62A9">
            <w:pPr>
              <w:numPr>
                <w:ilvl w:val="0"/>
                <w:numId w:val="30"/>
              </w:numPr>
              <w:ind w:left="582" w:right="125"/>
              <w:jc w:val="both"/>
              <w:rPr>
                <w:bCs/>
              </w:rPr>
            </w:pPr>
            <w:r w:rsidRPr="00B52D9D">
              <w:rPr>
                <w:bCs/>
              </w:rPr>
              <w:t>Роз'єм RJ-45 Cat 5e F/UTP не більше 2 шт.;</w:t>
            </w:r>
          </w:p>
          <w:p w:rsidR="0017248D" w:rsidRPr="00B52D9D" w:rsidRDefault="0017248D" w:rsidP="005A62A9">
            <w:pPr>
              <w:numPr>
                <w:ilvl w:val="0"/>
                <w:numId w:val="30"/>
              </w:numPr>
              <w:ind w:left="582" w:right="125"/>
              <w:jc w:val="both"/>
              <w:rPr>
                <w:bCs/>
              </w:rPr>
            </w:pPr>
            <w:r w:rsidRPr="00B52D9D">
              <w:rPr>
                <w:bCs/>
              </w:rPr>
              <w:t>Коробка відгалужуюча 80х40 не більше 1 шт.;</w:t>
            </w:r>
          </w:p>
          <w:p w:rsidR="0017248D" w:rsidRPr="00B52D9D" w:rsidRDefault="0017248D" w:rsidP="005A62A9">
            <w:pPr>
              <w:numPr>
                <w:ilvl w:val="0"/>
                <w:numId w:val="30"/>
              </w:numPr>
              <w:ind w:left="582" w:right="125"/>
              <w:jc w:val="both"/>
              <w:rPr>
                <w:bCs/>
              </w:rPr>
            </w:pPr>
            <w:r w:rsidRPr="00B52D9D">
              <w:rPr>
                <w:bCs/>
              </w:rPr>
              <w:t>Модуль keystone Cat 5e F/UTP не більше 1 шт.;</w:t>
            </w:r>
          </w:p>
          <w:p w:rsidR="0017248D" w:rsidRPr="00B52D9D" w:rsidRDefault="0017248D" w:rsidP="005A62A9">
            <w:pPr>
              <w:numPr>
                <w:ilvl w:val="0"/>
                <w:numId w:val="30"/>
              </w:numPr>
              <w:ind w:left="582" w:right="125"/>
              <w:jc w:val="both"/>
              <w:rPr>
                <w:bCs/>
              </w:rPr>
            </w:pPr>
            <w:r w:rsidRPr="00B52D9D">
              <w:rPr>
                <w:bCs/>
              </w:rPr>
              <w:t>Патч-корд Cat 5e F/UTP 0,5 м не більше 1 шт.;</w:t>
            </w:r>
          </w:p>
          <w:p w:rsidR="0017248D" w:rsidRPr="00B52D9D" w:rsidRDefault="0017248D" w:rsidP="005A62A9">
            <w:pPr>
              <w:numPr>
                <w:ilvl w:val="0"/>
                <w:numId w:val="30"/>
              </w:numPr>
              <w:ind w:left="582" w:right="125"/>
              <w:jc w:val="both"/>
              <w:rPr>
                <w:bCs/>
              </w:rPr>
            </w:pPr>
            <w:r w:rsidRPr="00B52D9D">
              <w:rPr>
                <w:bCs/>
              </w:rPr>
              <w:t>Патч-корд Cat 5e F/UTP 2 м не більше 1 шт.;</w:t>
            </w:r>
          </w:p>
          <w:p w:rsidR="0017248D" w:rsidRPr="00B52D9D" w:rsidRDefault="0017248D" w:rsidP="005A62A9">
            <w:pPr>
              <w:numPr>
                <w:ilvl w:val="0"/>
                <w:numId w:val="30"/>
              </w:numPr>
              <w:ind w:left="582" w:right="125"/>
              <w:jc w:val="both"/>
              <w:rPr>
                <w:bCs/>
              </w:rPr>
            </w:pPr>
            <w:r w:rsidRPr="00B52D9D">
              <w:rPr>
                <w:bCs/>
              </w:rPr>
              <w:t>дюбеля, саморізи, стяжки, тощо</w:t>
            </w:r>
          </w:p>
        </w:tc>
        <w:tc>
          <w:tcPr>
            <w:tcW w:w="815" w:type="pct"/>
            <w:vMerge/>
          </w:tcPr>
          <w:p w:rsidR="0017248D" w:rsidRPr="00220226" w:rsidRDefault="0017248D" w:rsidP="0017248D">
            <w:pPr>
              <w:ind w:right="127"/>
              <w:jc w:val="center"/>
              <w:rPr>
                <w:bCs/>
              </w:rPr>
            </w:pPr>
          </w:p>
        </w:tc>
        <w:tc>
          <w:tcPr>
            <w:tcW w:w="721" w:type="pct"/>
            <w:vMerge/>
          </w:tcPr>
          <w:p w:rsidR="0017248D" w:rsidRPr="00220226" w:rsidRDefault="0017248D" w:rsidP="0017248D">
            <w:pPr>
              <w:ind w:right="127"/>
              <w:jc w:val="center"/>
              <w:rPr>
                <w:bCs/>
              </w:rPr>
            </w:pPr>
          </w:p>
        </w:tc>
      </w:tr>
      <w:tr w:rsidR="0017248D" w:rsidRPr="00220226" w:rsidTr="00C83462">
        <w:trPr>
          <w:trHeight w:val="20"/>
        </w:trPr>
        <w:tc>
          <w:tcPr>
            <w:tcW w:w="241" w:type="pct"/>
            <w:vMerge w:val="restart"/>
            <w:tcMar>
              <w:top w:w="15" w:type="dxa"/>
              <w:left w:w="15" w:type="dxa"/>
              <w:bottom w:w="0" w:type="dxa"/>
              <w:right w:w="15" w:type="dxa"/>
            </w:tcMar>
          </w:tcPr>
          <w:p w:rsidR="0017248D" w:rsidRPr="00A7173D" w:rsidRDefault="0017248D" w:rsidP="0017248D">
            <w:pPr>
              <w:jc w:val="center"/>
              <w:rPr>
                <w:b/>
                <w:bCs/>
                <w:i/>
              </w:rPr>
            </w:pPr>
            <w:r>
              <w:rPr>
                <w:b/>
                <w:bCs/>
                <w:i/>
              </w:rPr>
              <w:t>20</w:t>
            </w:r>
          </w:p>
        </w:tc>
        <w:tc>
          <w:tcPr>
            <w:tcW w:w="914" w:type="pct"/>
            <w:vMerge w:val="restart"/>
          </w:tcPr>
          <w:p w:rsidR="0017248D" w:rsidRPr="00A7173D" w:rsidRDefault="0017248D" w:rsidP="0017248D">
            <w:pPr>
              <w:ind w:right="127"/>
              <w:jc w:val="both"/>
              <w:rPr>
                <w:b/>
                <w:bCs/>
                <w:i/>
                <w:iCs/>
              </w:rPr>
            </w:pPr>
            <w:r w:rsidRPr="00A7173D">
              <w:rPr>
                <w:b/>
                <w:bCs/>
                <w:i/>
                <w:iCs/>
              </w:rPr>
              <w:t xml:space="preserve">Послуга з підключення та налаштування зовнішньої </w:t>
            </w:r>
            <w:r w:rsidRPr="00A7173D">
              <w:rPr>
                <w:b/>
                <w:bCs/>
                <w:i/>
                <w:iCs/>
                <w:lang w:val="en-US"/>
              </w:rPr>
              <w:t>IP</w:t>
            </w:r>
            <w:r w:rsidRPr="00A7173D">
              <w:rPr>
                <w:b/>
                <w:bCs/>
                <w:i/>
                <w:iCs/>
              </w:rPr>
              <w:t xml:space="preserve"> відеокамери</w:t>
            </w:r>
          </w:p>
        </w:tc>
        <w:tc>
          <w:tcPr>
            <w:tcW w:w="2309" w:type="pct"/>
            <w:tcMar>
              <w:top w:w="15" w:type="dxa"/>
              <w:left w:w="15" w:type="dxa"/>
              <w:bottom w:w="0" w:type="dxa"/>
              <w:right w:w="15" w:type="dxa"/>
            </w:tcMar>
          </w:tcPr>
          <w:p w:rsidR="0017248D" w:rsidRPr="00A7173D" w:rsidRDefault="0017248D" w:rsidP="0017248D">
            <w:pPr>
              <w:ind w:right="125"/>
              <w:jc w:val="both"/>
              <w:rPr>
                <w:b/>
                <w:bCs/>
                <w:i/>
                <w:iCs/>
              </w:rPr>
            </w:pPr>
            <w:r w:rsidRPr="00A7173D">
              <w:rPr>
                <w:b/>
                <w:bCs/>
                <w:i/>
                <w:iCs/>
              </w:rPr>
              <w:t xml:space="preserve">Послуга з підключення та налаштування зовнішньої </w:t>
            </w:r>
            <w:r w:rsidRPr="00A7173D">
              <w:rPr>
                <w:b/>
                <w:bCs/>
                <w:i/>
                <w:iCs/>
                <w:lang w:val="en-US"/>
              </w:rPr>
              <w:t>IP</w:t>
            </w:r>
            <w:r w:rsidRPr="00A7173D">
              <w:rPr>
                <w:b/>
                <w:bCs/>
                <w:i/>
                <w:iCs/>
              </w:rPr>
              <w:t xml:space="preserve"> відеокамери, що повинна забезпечувати: </w:t>
            </w:r>
          </w:p>
        </w:tc>
        <w:tc>
          <w:tcPr>
            <w:tcW w:w="815" w:type="pct"/>
            <w:vMerge w:val="restart"/>
          </w:tcPr>
          <w:p w:rsidR="0017248D" w:rsidRPr="00220226" w:rsidRDefault="0017248D" w:rsidP="0017248D">
            <w:pPr>
              <w:ind w:right="127"/>
              <w:jc w:val="center"/>
              <w:rPr>
                <w:b/>
                <w:bCs/>
                <w:i/>
                <w:iCs/>
              </w:rPr>
            </w:pPr>
          </w:p>
        </w:tc>
        <w:tc>
          <w:tcPr>
            <w:tcW w:w="721" w:type="pct"/>
            <w:vMerge w:val="restart"/>
          </w:tcPr>
          <w:p w:rsidR="0017248D" w:rsidRPr="00220226" w:rsidRDefault="0017248D" w:rsidP="0017248D">
            <w:pPr>
              <w:ind w:right="127"/>
              <w:jc w:val="center"/>
              <w:rPr>
                <w:b/>
                <w:bCs/>
                <w:i/>
                <w:iCs/>
              </w:rPr>
            </w:pPr>
          </w:p>
        </w:tc>
      </w:tr>
      <w:tr w:rsidR="0017248D" w:rsidRPr="00220226" w:rsidTr="00C83462">
        <w:trPr>
          <w:trHeight w:val="20"/>
        </w:trPr>
        <w:tc>
          <w:tcPr>
            <w:tcW w:w="241" w:type="pct"/>
            <w:vMerge/>
            <w:tcMar>
              <w:top w:w="15" w:type="dxa"/>
              <w:left w:w="15" w:type="dxa"/>
              <w:bottom w:w="0" w:type="dxa"/>
              <w:right w:w="15" w:type="dxa"/>
            </w:tcMar>
          </w:tcPr>
          <w:p w:rsidR="0017248D" w:rsidRPr="00B52D9D" w:rsidRDefault="0017248D" w:rsidP="0017248D">
            <w:pPr>
              <w:jc w:val="center"/>
              <w:rPr>
                <w:b/>
                <w:bCs/>
              </w:rPr>
            </w:pPr>
          </w:p>
        </w:tc>
        <w:tc>
          <w:tcPr>
            <w:tcW w:w="914" w:type="pct"/>
            <w:vMerge/>
          </w:tcPr>
          <w:p w:rsidR="0017248D" w:rsidRPr="00B52D9D" w:rsidRDefault="0017248D" w:rsidP="0017248D">
            <w:pPr>
              <w:ind w:right="127"/>
              <w:jc w:val="both"/>
              <w:rPr>
                <w:b/>
                <w:bCs/>
              </w:rPr>
            </w:pPr>
          </w:p>
        </w:tc>
        <w:tc>
          <w:tcPr>
            <w:tcW w:w="2309" w:type="pct"/>
            <w:shd w:val="clear" w:color="auto" w:fill="auto"/>
            <w:tcMar>
              <w:top w:w="15" w:type="dxa"/>
              <w:left w:w="15" w:type="dxa"/>
              <w:bottom w:w="0" w:type="dxa"/>
              <w:right w:w="15" w:type="dxa"/>
            </w:tcMar>
          </w:tcPr>
          <w:p w:rsidR="0017248D" w:rsidRPr="00B52D9D" w:rsidRDefault="0017248D" w:rsidP="0017248D">
            <w:pPr>
              <w:ind w:right="125"/>
              <w:jc w:val="both"/>
              <w:rPr>
                <w:bCs/>
              </w:rPr>
            </w:pPr>
            <w:r w:rsidRPr="00B52D9D">
              <w:rPr>
                <w:bCs/>
              </w:rPr>
              <w:t>Організація лінії СКС, тестування лінії СКС, монтаж та підключення камери, встановлення необхідних налаштувань роботи камери (атрибути доступу, мережеві налаштування, необхідна якість зображення, параметри роботи відеокодеків, тощо), юстування камери, монтаж вандалозахисту.</w:t>
            </w:r>
          </w:p>
          <w:p w:rsidR="0017248D" w:rsidRPr="00B52D9D" w:rsidRDefault="0017248D" w:rsidP="0017248D">
            <w:pPr>
              <w:ind w:right="125"/>
              <w:jc w:val="both"/>
              <w:rPr>
                <w:bCs/>
                <w:iCs/>
              </w:rPr>
            </w:pPr>
            <w:r w:rsidRPr="00B52D9D">
              <w:rPr>
                <w:bCs/>
                <w:iCs/>
              </w:rPr>
              <w:lastRenderedPageBreak/>
              <w:t>Забезпечити матеріалами :</w:t>
            </w:r>
          </w:p>
          <w:p w:rsidR="0017248D" w:rsidRPr="00B52D9D" w:rsidRDefault="0017248D" w:rsidP="005A62A9">
            <w:pPr>
              <w:numPr>
                <w:ilvl w:val="0"/>
                <w:numId w:val="30"/>
              </w:numPr>
              <w:ind w:left="582" w:right="125"/>
              <w:jc w:val="both"/>
              <w:rPr>
                <w:bCs/>
              </w:rPr>
            </w:pPr>
            <w:r w:rsidRPr="00B52D9D">
              <w:rPr>
                <w:bCs/>
              </w:rPr>
              <w:t>Кабель Cat 5e F/UTP не більше 90 м;</w:t>
            </w:r>
          </w:p>
          <w:p w:rsidR="0017248D" w:rsidRPr="00B52D9D" w:rsidRDefault="0017248D" w:rsidP="005A62A9">
            <w:pPr>
              <w:numPr>
                <w:ilvl w:val="0"/>
                <w:numId w:val="30"/>
              </w:numPr>
              <w:ind w:left="582" w:right="125"/>
              <w:jc w:val="both"/>
              <w:rPr>
                <w:bCs/>
              </w:rPr>
            </w:pPr>
            <w:r w:rsidRPr="00B52D9D">
              <w:rPr>
                <w:bCs/>
              </w:rPr>
              <w:t>Короб 80х40 не більше 4 м;</w:t>
            </w:r>
          </w:p>
          <w:p w:rsidR="0017248D" w:rsidRPr="00B52D9D" w:rsidRDefault="0017248D" w:rsidP="005A62A9">
            <w:pPr>
              <w:numPr>
                <w:ilvl w:val="0"/>
                <w:numId w:val="30"/>
              </w:numPr>
              <w:ind w:left="582" w:right="125"/>
              <w:jc w:val="both"/>
              <w:rPr>
                <w:bCs/>
              </w:rPr>
            </w:pPr>
            <w:r w:rsidRPr="00B52D9D">
              <w:rPr>
                <w:bCs/>
              </w:rPr>
              <w:t>Короб 40х17 до 30 м;</w:t>
            </w:r>
          </w:p>
          <w:p w:rsidR="0017248D" w:rsidRPr="00B52D9D" w:rsidRDefault="0017248D" w:rsidP="005A62A9">
            <w:pPr>
              <w:numPr>
                <w:ilvl w:val="0"/>
                <w:numId w:val="30"/>
              </w:numPr>
              <w:ind w:left="582" w:right="125"/>
              <w:jc w:val="both"/>
              <w:rPr>
                <w:bCs/>
              </w:rPr>
            </w:pPr>
            <w:r w:rsidRPr="00B52D9D">
              <w:rPr>
                <w:bCs/>
              </w:rPr>
              <w:t>Роз'єм RJ-45 Cat 5e F/UTP не більше 2 шт.;</w:t>
            </w:r>
          </w:p>
          <w:p w:rsidR="0017248D" w:rsidRPr="00B52D9D" w:rsidRDefault="0017248D" w:rsidP="005A62A9">
            <w:pPr>
              <w:numPr>
                <w:ilvl w:val="0"/>
                <w:numId w:val="30"/>
              </w:numPr>
              <w:ind w:left="582" w:right="125"/>
              <w:jc w:val="both"/>
              <w:rPr>
                <w:bCs/>
              </w:rPr>
            </w:pPr>
            <w:r w:rsidRPr="00B52D9D">
              <w:rPr>
                <w:bCs/>
              </w:rPr>
              <w:t>Коробка відгалужуюча 80х40 не більше 1 шт.;</w:t>
            </w:r>
          </w:p>
          <w:p w:rsidR="0017248D" w:rsidRPr="00B52D9D" w:rsidRDefault="0017248D" w:rsidP="005A62A9">
            <w:pPr>
              <w:numPr>
                <w:ilvl w:val="0"/>
                <w:numId w:val="30"/>
              </w:numPr>
              <w:ind w:left="582" w:right="125"/>
              <w:jc w:val="both"/>
              <w:rPr>
                <w:bCs/>
              </w:rPr>
            </w:pPr>
            <w:r w:rsidRPr="00B52D9D">
              <w:rPr>
                <w:bCs/>
              </w:rPr>
              <w:t>Модуль keystone Cat 5e F/UTP не більше 1 шт.;</w:t>
            </w:r>
          </w:p>
          <w:p w:rsidR="0017248D" w:rsidRPr="00B52D9D" w:rsidRDefault="0017248D" w:rsidP="005A62A9">
            <w:pPr>
              <w:numPr>
                <w:ilvl w:val="0"/>
                <w:numId w:val="30"/>
              </w:numPr>
              <w:ind w:left="582" w:right="125"/>
              <w:jc w:val="both"/>
              <w:rPr>
                <w:bCs/>
              </w:rPr>
            </w:pPr>
            <w:r w:rsidRPr="00B52D9D">
              <w:rPr>
                <w:bCs/>
              </w:rPr>
              <w:t>Патч-корд Cat 5e F/UTP 0,5 м не більше 1 шт.;</w:t>
            </w:r>
          </w:p>
          <w:p w:rsidR="0017248D" w:rsidRPr="00B52D9D" w:rsidRDefault="0017248D" w:rsidP="005A62A9">
            <w:pPr>
              <w:numPr>
                <w:ilvl w:val="0"/>
                <w:numId w:val="30"/>
              </w:numPr>
              <w:ind w:left="582" w:right="125"/>
              <w:jc w:val="both"/>
              <w:rPr>
                <w:bCs/>
              </w:rPr>
            </w:pPr>
            <w:r w:rsidRPr="00B52D9D">
              <w:rPr>
                <w:bCs/>
              </w:rPr>
              <w:t>Патч-корд Cat 5e F/UTP 2 м не більше 1 шт.;</w:t>
            </w:r>
          </w:p>
          <w:p w:rsidR="0017248D" w:rsidRPr="00B52D9D" w:rsidRDefault="0017248D" w:rsidP="005A62A9">
            <w:pPr>
              <w:numPr>
                <w:ilvl w:val="0"/>
                <w:numId w:val="30"/>
              </w:numPr>
              <w:ind w:left="582" w:right="125"/>
              <w:jc w:val="both"/>
              <w:rPr>
                <w:b/>
                <w:bCs/>
              </w:rPr>
            </w:pPr>
            <w:r w:rsidRPr="00B52D9D">
              <w:rPr>
                <w:bCs/>
              </w:rPr>
              <w:t>дюбеля, саморізи, стяжки, тощо</w:t>
            </w:r>
          </w:p>
        </w:tc>
        <w:tc>
          <w:tcPr>
            <w:tcW w:w="815" w:type="pct"/>
            <w:vMerge/>
          </w:tcPr>
          <w:p w:rsidR="0017248D" w:rsidRPr="00220226" w:rsidRDefault="0017248D" w:rsidP="0017248D">
            <w:pPr>
              <w:ind w:right="127"/>
              <w:jc w:val="center"/>
              <w:rPr>
                <w:bCs/>
              </w:rPr>
            </w:pPr>
          </w:p>
        </w:tc>
        <w:tc>
          <w:tcPr>
            <w:tcW w:w="721" w:type="pct"/>
            <w:vMerge/>
          </w:tcPr>
          <w:p w:rsidR="0017248D" w:rsidRPr="00220226" w:rsidRDefault="0017248D" w:rsidP="0017248D">
            <w:pPr>
              <w:ind w:right="127"/>
              <w:jc w:val="center"/>
              <w:rPr>
                <w:bCs/>
              </w:rPr>
            </w:pPr>
          </w:p>
        </w:tc>
      </w:tr>
      <w:tr w:rsidR="0017248D" w:rsidRPr="00220226" w:rsidTr="00C83462">
        <w:trPr>
          <w:trHeight w:val="538"/>
        </w:trPr>
        <w:tc>
          <w:tcPr>
            <w:tcW w:w="241" w:type="pct"/>
            <w:vMerge w:val="restart"/>
            <w:tcBorders>
              <w:bottom w:val="single" w:sz="4" w:space="0" w:color="auto"/>
            </w:tcBorders>
            <w:tcMar>
              <w:top w:w="15" w:type="dxa"/>
              <w:left w:w="15" w:type="dxa"/>
              <w:bottom w:w="0" w:type="dxa"/>
              <w:right w:w="15" w:type="dxa"/>
            </w:tcMar>
          </w:tcPr>
          <w:p w:rsidR="0017248D" w:rsidRPr="00A7173D" w:rsidRDefault="0017248D" w:rsidP="0017248D">
            <w:pPr>
              <w:jc w:val="center"/>
              <w:rPr>
                <w:b/>
                <w:bCs/>
                <w:i/>
              </w:rPr>
            </w:pPr>
            <w:r>
              <w:rPr>
                <w:b/>
                <w:bCs/>
                <w:i/>
              </w:rPr>
              <w:lastRenderedPageBreak/>
              <w:t>21</w:t>
            </w:r>
          </w:p>
        </w:tc>
        <w:tc>
          <w:tcPr>
            <w:tcW w:w="914" w:type="pct"/>
            <w:vMerge w:val="restart"/>
            <w:tcBorders>
              <w:bottom w:val="single" w:sz="4" w:space="0" w:color="auto"/>
            </w:tcBorders>
          </w:tcPr>
          <w:p w:rsidR="0017248D" w:rsidRPr="00A7173D" w:rsidRDefault="0017248D" w:rsidP="0017248D">
            <w:pPr>
              <w:ind w:right="127"/>
              <w:jc w:val="both"/>
              <w:rPr>
                <w:b/>
                <w:bCs/>
                <w:i/>
                <w:iCs/>
              </w:rPr>
            </w:pPr>
            <w:r w:rsidRPr="00A7173D">
              <w:rPr>
                <w:b/>
                <w:bCs/>
                <w:i/>
                <w:iCs/>
              </w:rPr>
              <w:t xml:space="preserve">Послуга з підключення та налаштування </w:t>
            </w:r>
            <w:r w:rsidRPr="00A7173D">
              <w:rPr>
                <w:b/>
                <w:bCs/>
                <w:i/>
                <w:iCs/>
                <w:lang w:val="en-US"/>
              </w:rPr>
              <w:t>IP</w:t>
            </w:r>
            <w:r w:rsidRPr="00A7173D">
              <w:rPr>
                <w:b/>
                <w:bCs/>
                <w:i/>
                <w:iCs/>
              </w:rPr>
              <w:t>- відеокодера</w:t>
            </w:r>
          </w:p>
        </w:tc>
        <w:tc>
          <w:tcPr>
            <w:tcW w:w="2309" w:type="pct"/>
            <w:tcBorders>
              <w:bottom w:val="single" w:sz="4" w:space="0" w:color="auto"/>
            </w:tcBorders>
            <w:tcMar>
              <w:top w:w="15" w:type="dxa"/>
              <w:left w:w="15" w:type="dxa"/>
              <w:bottom w:w="0" w:type="dxa"/>
              <w:right w:w="15" w:type="dxa"/>
            </w:tcMar>
          </w:tcPr>
          <w:p w:rsidR="0017248D" w:rsidRPr="00A7173D" w:rsidRDefault="0017248D" w:rsidP="0017248D">
            <w:pPr>
              <w:ind w:right="125"/>
              <w:jc w:val="both"/>
              <w:rPr>
                <w:b/>
                <w:bCs/>
                <w:i/>
                <w:iCs/>
              </w:rPr>
            </w:pPr>
            <w:r w:rsidRPr="00A7173D">
              <w:rPr>
                <w:b/>
                <w:bCs/>
                <w:i/>
                <w:iCs/>
              </w:rPr>
              <w:t xml:space="preserve">Послуга з підключення та налаштування </w:t>
            </w:r>
            <w:r w:rsidRPr="00A7173D">
              <w:rPr>
                <w:b/>
                <w:bCs/>
                <w:i/>
                <w:iCs/>
                <w:lang w:val="en-US"/>
              </w:rPr>
              <w:t>IP</w:t>
            </w:r>
            <w:r w:rsidRPr="00A7173D">
              <w:rPr>
                <w:b/>
                <w:bCs/>
                <w:i/>
                <w:iCs/>
              </w:rPr>
              <w:t xml:space="preserve">- відеокодера, що повинна забезпечувати:  </w:t>
            </w:r>
          </w:p>
        </w:tc>
        <w:tc>
          <w:tcPr>
            <w:tcW w:w="815" w:type="pct"/>
            <w:vMerge w:val="restart"/>
            <w:tcBorders>
              <w:bottom w:val="single" w:sz="4" w:space="0" w:color="auto"/>
            </w:tcBorders>
          </w:tcPr>
          <w:p w:rsidR="0017248D" w:rsidRPr="00220226" w:rsidRDefault="0017248D" w:rsidP="0017248D">
            <w:pPr>
              <w:ind w:right="127"/>
              <w:jc w:val="center"/>
              <w:rPr>
                <w:b/>
                <w:bCs/>
                <w:i/>
                <w:iCs/>
              </w:rPr>
            </w:pPr>
          </w:p>
        </w:tc>
        <w:tc>
          <w:tcPr>
            <w:tcW w:w="721" w:type="pct"/>
            <w:vMerge w:val="restart"/>
            <w:tcBorders>
              <w:bottom w:val="single" w:sz="4" w:space="0" w:color="auto"/>
            </w:tcBorders>
          </w:tcPr>
          <w:p w:rsidR="0017248D" w:rsidRPr="00220226" w:rsidRDefault="0017248D" w:rsidP="0017248D">
            <w:pPr>
              <w:ind w:right="127"/>
              <w:jc w:val="center"/>
              <w:rPr>
                <w:b/>
                <w:bCs/>
                <w:i/>
                <w:iCs/>
              </w:rPr>
            </w:pPr>
          </w:p>
        </w:tc>
      </w:tr>
      <w:tr w:rsidR="0017248D" w:rsidRPr="00220226" w:rsidTr="00C83462">
        <w:trPr>
          <w:trHeight w:val="20"/>
        </w:trPr>
        <w:tc>
          <w:tcPr>
            <w:tcW w:w="241" w:type="pct"/>
            <w:vMerge/>
            <w:tcMar>
              <w:top w:w="15" w:type="dxa"/>
              <w:left w:w="15" w:type="dxa"/>
              <w:bottom w:w="0" w:type="dxa"/>
              <w:right w:w="15" w:type="dxa"/>
            </w:tcMar>
          </w:tcPr>
          <w:p w:rsidR="0017248D" w:rsidRPr="00B52D9D" w:rsidRDefault="0017248D" w:rsidP="0017248D">
            <w:pPr>
              <w:jc w:val="center"/>
              <w:rPr>
                <w:b/>
                <w:bCs/>
              </w:rPr>
            </w:pPr>
          </w:p>
        </w:tc>
        <w:tc>
          <w:tcPr>
            <w:tcW w:w="914" w:type="pct"/>
            <w:vMerge/>
          </w:tcPr>
          <w:p w:rsidR="0017248D" w:rsidRPr="00B52D9D" w:rsidRDefault="0017248D" w:rsidP="0017248D">
            <w:pPr>
              <w:ind w:right="127"/>
              <w:jc w:val="both"/>
              <w:rPr>
                <w:b/>
                <w:bCs/>
              </w:rPr>
            </w:pPr>
          </w:p>
        </w:tc>
        <w:tc>
          <w:tcPr>
            <w:tcW w:w="2309" w:type="pct"/>
            <w:tcMar>
              <w:top w:w="15" w:type="dxa"/>
              <w:left w:w="15" w:type="dxa"/>
              <w:bottom w:w="0" w:type="dxa"/>
              <w:right w:w="15" w:type="dxa"/>
            </w:tcMar>
          </w:tcPr>
          <w:p w:rsidR="0017248D" w:rsidRPr="00B52D9D" w:rsidRDefault="0017248D" w:rsidP="0017248D">
            <w:pPr>
              <w:ind w:right="125"/>
              <w:jc w:val="both"/>
              <w:rPr>
                <w:bCs/>
              </w:rPr>
            </w:pPr>
            <w:r w:rsidRPr="00B52D9D">
              <w:rPr>
                <w:bCs/>
              </w:rPr>
              <w:t>Організація трас та ліній коаксіального кабелю  від аналогових відеокамер за необхідністю, організація точки підключення відеокодеру до мережі електричного живлення та корпоративної мережі, встановлення необхідних налаштувань роботи відеокодеру (атрибути доступу, мережеві налаштування, параметри роботи відеокодеків, тощо), юстування камер за необхідністю, перевірка трансляції відеоінформації користувачам СВС та її архівування.</w:t>
            </w:r>
          </w:p>
          <w:p w:rsidR="0017248D" w:rsidRPr="00B52D9D" w:rsidRDefault="0017248D" w:rsidP="0017248D">
            <w:pPr>
              <w:ind w:right="125"/>
              <w:jc w:val="both"/>
              <w:rPr>
                <w:bCs/>
              </w:rPr>
            </w:pPr>
            <w:r w:rsidRPr="00B52D9D">
              <w:rPr>
                <w:bCs/>
              </w:rPr>
              <w:t>Забезпечити матеріалами:</w:t>
            </w:r>
          </w:p>
          <w:p w:rsidR="0017248D" w:rsidRPr="00B52D9D" w:rsidRDefault="0017248D" w:rsidP="005A62A9">
            <w:pPr>
              <w:numPr>
                <w:ilvl w:val="0"/>
                <w:numId w:val="30"/>
              </w:numPr>
              <w:ind w:left="582" w:right="125"/>
              <w:jc w:val="both"/>
              <w:rPr>
                <w:bCs/>
              </w:rPr>
            </w:pPr>
            <w:r w:rsidRPr="00B52D9D">
              <w:rPr>
                <w:bCs/>
              </w:rPr>
              <w:t>Кабель Cat 5e F</w:t>
            </w:r>
            <w:r w:rsidRPr="00B52D9D">
              <w:rPr>
                <w:bCs/>
                <w:lang w:val="en-US"/>
              </w:rPr>
              <w:t>TP</w:t>
            </w:r>
            <w:r w:rsidRPr="00B52D9D">
              <w:rPr>
                <w:bCs/>
              </w:rPr>
              <w:t>/UTP не більше 90 м;</w:t>
            </w:r>
          </w:p>
          <w:p w:rsidR="0017248D" w:rsidRPr="00B52D9D" w:rsidRDefault="0017248D" w:rsidP="005A62A9">
            <w:pPr>
              <w:numPr>
                <w:ilvl w:val="0"/>
                <w:numId w:val="30"/>
              </w:numPr>
              <w:ind w:left="582" w:right="125"/>
              <w:jc w:val="both"/>
              <w:rPr>
                <w:bCs/>
              </w:rPr>
            </w:pPr>
            <w:r w:rsidRPr="00B52D9D">
              <w:rPr>
                <w:bCs/>
              </w:rPr>
              <w:t>Кабель ШВВП не більше 100м;</w:t>
            </w:r>
          </w:p>
          <w:p w:rsidR="0017248D" w:rsidRPr="00B52D9D" w:rsidRDefault="0017248D" w:rsidP="005A62A9">
            <w:pPr>
              <w:numPr>
                <w:ilvl w:val="0"/>
                <w:numId w:val="30"/>
              </w:numPr>
              <w:ind w:left="582" w:right="125"/>
              <w:jc w:val="both"/>
              <w:rPr>
                <w:bCs/>
              </w:rPr>
            </w:pPr>
            <w:r w:rsidRPr="00B52D9D">
              <w:rPr>
                <w:bCs/>
              </w:rPr>
              <w:t>Металевий бокс не меньше 300*300*80 мм;</w:t>
            </w:r>
          </w:p>
          <w:p w:rsidR="0017248D" w:rsidRPr="00B52D9D" w:rsidRDefault="0017248D" w:rsidP="005A62A9">
            <w:pPr>
              <w:numPr>
                <w:ilvl w:val="0"/>
                <w:numId w:val="30"/>
              </w:numPr>
              <w:ind w:left="582" w:right="125"/>
              <w:jc w:val="both"/>
              <w:rPr>
                <w:bCs/>
              </w:rPr>
            </w:pPr>
            <w:r w:rsidRPr="00B52D9D">
              <w:rPr>
                <w:bCs/>
              </w:rPr>
              <w:t>Розетка електрична 220 В.;</w:t>
            </w:r>
          </w:p>
          <w:p w:rsidR="0017248D" w:rsidRPr="00B52D9D" w:rsidRDefault="0017248D" w:rsidP="005A62A9">
            <w:pPr>
              <w:numPr>
                <w:ilvl w:val="0"/>
                <w:numId w:val="30"/>
              </w:numPr>
              <w:ind w:left="582" w:right="125"/>
              <w:jc w:val="both"/>
              <w:rPr>
                <w:bCs/>
              </w:rPr>
            </w:pPr>
            <w:r w:rsidRPr="00B52D9D">
              <w:rPr>
                <w:bCs/>
              </w:rPr>
              <w:t>Короб 80х40 не більше 4 м;</w:t>
            </w:r>
          </w:p>
          <w:p w:rsidR="0017248D" w:rsidRPr="00B52D9D" w:rsidRDefault="0017248D" w:rsidP="005A62A9">
            <w:pPr>
              <w:numPr>
                <w:ilvl w:val="0"/>
                <w:numId w:val="30"/>
              </w:numPr>
              <w:ind w:left="582" w:right="125"/>
              <w:jc w:val="both"/>
              <w:rPr>
                <w:bCs/>
              </w:rPr>
            </w:pPr>
            <w:r w:rsidRPr="00B52D9D">
              <w:rPr>
                <w:bCs/>
              </w:rPr>
              <w:lastRenderedPageBreak/>
              <w:t>Короб 40х17 до 30 м;</w:t>
            </w:r>
          </w:p>
          <w:p w:rsidR="0017248D" w:rsidRPr="00B52D9D" w:rsidRDefault="0017248D" w:rsidP="005A62A9">
            <w:pPr>
              <w:numPr>
                <w:ilvl w:val="0"/>
                <w:numId w:val="30"/>
              </w:numPr>
              <w:ind w:left="582" w:right="125"/>
              <w:jc w:val="both"/>
              <w:rPr>
                <w:bCs/>
              </w:rPr>
            </w:pPr>
            <w:r w:rsidRPr="00B52D9D">
              <w:rPr>
                <w:bCs/>
              </w:rPr>
              <w:t>Роз'єм RJ-45 Cat 5e F/UTP не більше 2 шт.;</w:t>
            </w:r>
          </w:p>
          <w:p w:rsidR="0017248D" w:rsidRPr="00B52D9D" w:rsidRDefault="0017248D" w:rsidP="005A62A9">
            <w:pPr>
              <w:numPr>
                <w:ilvl w:val="0"/>
                <w:numId w:val="30"/>
              </w:numPr>
              <w:ind w:left="582" w:right="125"/>
              <w:jc w:val="both"/>
              <w:rPr>
                <w:bCs/>
              </w:rPr>
            </w:pPr>
            <w:r w:rsidRPr="00B52D9D">
              <w:rPr>
                <w:bCs/>
              </w:rPr>
              <w:t>Коробка відгалужуюча 80х40 не більше 1 шт.;</w:t>
            </w:r>
          </w:p>
          <w:p w:rsidR="0017248D" w:rsidRPr="00B52D9D" w:rsidRDefault="0017248D" w:rsidP="005A62A9">
            <w:pPr>
              <w:numPr>
                <w:ilvl w:val="0"/>
                <w:numId w:val="30"/>
              </w:numPr>
              <w:ind w:left="582" w:right="125"/>
              <w:jc w:val="both"/>
              <w:rPr>
                <w:bCs/>
              </w:rPr>
            </w:pPr>
            <w:r w:rsidRPr="00B52D9D">
              <w:rPr>
                <w:bCs/>
              </w:rPr>
              <w:t>Модуль keystone Cat 5e F/UTP не більше 1 шт.;</w:t>
            </w:r>
          </w:p>
          <w:p w:rsidR="0017248D" w:rsidRPr="00B52D9D" w:rsidRDefault="0017248D" w:rsidP="005A62A9">
            <w:pPr>
              <w:numPr>
                <w:ilvl w:val="0"/>
                <w:numId w:val="30"/>
              </w:numPr>
              <w:ind w:left="582" w:right="125"/>
              <w:jc w:val="both"/>
              <w:rPr>
                <w:bCs/>
              </w:rPr>
            </w:pPr>
            <w:r w:rsidRPr="00B52D9D">
              <w:rPr>
                <w:bCs/>
              </w:rPr>
              <w:t>Патч-корд Cat 5e F/UTP 0,5 м не більше 1 шт.;</w:t>
            </w:r>
          </w:p>
          <w:p w:rsidR="0017248D" w:rsidRPr="00B52D9D" w:rsidRDefault="0017248D" w:rsidP="005A62A9">
            <w:pPr>
              <w:numPr>
                <w:ilvl w:val="0"/>
                <w:numId w:val="30"/>
              </w:numPr>
              <w:ind w:left="582" w:right="125"/>
              <w:jc w:val="both"/>
              <w:rPr>
                <w:bCs/>
              </w:rPr>
            </w:pPr>
            <w:r w:rsidRPr="00B52D9D">
              <w:rPr>
                <w:bCs/>
              </w:rPr>
              <w:t>Патч-корд Cat 5e F/UTP 2 м не більше 1 шт.;</w:t>
            </w:r>
          </w:p>
          <w:p w:rsidR="0017248D" w:rsidRPr="00B52D9D" w:rsidRDefault="0017248D" w:rsidP="005A62A9">
            <w:pPr>
              <w:numPr>
                <w:ilvl w:val="0"/>
                <w:numId w:val="30"/>
              </w:numPr>
              <w:ind w:left="582" w:right="125"/>
              <w:jc w:val="both"/>
              <w:rPr>
                <w:bCs/>
              </w:rPr>
            </w:pPr>
            <w:r w:rsidRPr="00B52D9D">
              <w:rPr>
                <w:bCs/>
              </w:rPr>
              <w:t>дюбеля, саморізи, стяжки, тощо</w:t>
            </w:r>
          </w:p>
        </w:tc>
        <w:tc>
          <w:tcPr>
            <w:tcW w:w="815" w:type="pct"/>
            <w:vMerge/>
          </w:tcPr>
          <w:p w:rsidR="0017248D" w:rsidRPr="00220226" w:rsidRDefault="0017248D" w:rsidP="0017248D">
            <w:pPr>
              <w:ind w:right="127"/>
              <w:jc w:val="center"/>
              <w:rPr>
                <w:bCs/>
              </w:rPr>
            </w:pPr>
          </w:p>
        </w:tc>
        <w:tc>
          <w:tcPr>
            <w:tcW w:w="721" w:type="pct"/>
            <w:vMerge/>
          </w:tcPr>
          <w:p w:rsidR="0017248D" w:rsidRPr="00220226" w:rsidRDefault="0017248D" w:rsidP="0017248D">
            <w:pPr>
              <w:ind w:right="127"/>
              <w:jc w:val="center"/>
              <w:rPr>
                <w:bCs/>
              </w:rPr>
            </w:pPr>
          </w:p>
        </w:tc>
      </w:tr>
      <w:tr w:rsidR="0017248D" w:rsidRPr="00220226" w:rsidTr="00C83462">
        <w:trPr>
          <w:trHeight w:val="20"/>
        </w:trPr>
        <w:tc>
          <w:tcPr>
            <w:tcW w:w="241" w:type="pct"/>
            <w:vMerge w:val="restart"/>
            <w:tcMar>
              <w:top w:w="15" w:type="dxa"/>
              <w:left w:w="15" w:type="dxa"/>
              <w:bottom w:w="0" w:type="dxa"/>
              <w:right w:w="15" w:type="dxa"/>
            </w:tcMar>
          </w:tcPr>
          <w:p w:rsidR="0017248D" w:rsidRPr="00A7173D" w:rsidRDefault="0017248D" w:rsidP="0017248D">
            <w:pPr>
              <w:jc w:val="center"/>
              <w:rPr>
                <w:b/>
                <w:bCs/>
                <w:i/>
              </w:rPr>
            </w:pPr>
            <w:r>
              <w:rPr>
                <w:b/>
                <w:bCs/>
                <w:i/>
              </w:rPr>
              <w:lastRenderedPageBreak/>
              <w:t>22</w:t>
            </w:r>
          </w:p>
        </w:tc>
        <w:tc>
          <w:tcPr>
            <w:tcW w:w="914" w:type="pct"/>
            <w:vMerge w:val="restart"/>
          </w:tcPr>
          <w:p w:rsidR="0017248D" w:rsidRPr="00A7173D" w:rsidRDefault="0017248D" w:rsidP="0017248D">
            <w:pPr>
              <w:ind w:right="127"/>
              <w:jc w:val="both"/>
              <w:rPr>
                <w:b/>
                <w:bCs/>
                <w:i/>
                <w:iCs/>
              </w:rPr>
            </w:pPr>
            <w:r w:rsidRPr="00A7173D">
              <w:rPr>
                <w:b/>
                <w:bCs/>
                <w:i/>
                <w:iCs/>
              </w:rPr>
              <w:t xml:space="preserve">Послуга з підключення та налаштування серверу відеоспостереження  </w:t>
            </w:r>
          </w:p>
        </w:tc>
        <w:tc>
          <w:tcPr>
            <w:tcW w:w="2309" w:type="pct"/>
            <w:shd w:val="clear" w:color="auto" w:fill="auto"/>
            <w:tcMar>
              <w:top w:w="15" w:type="dxa"/>
              <w:left w:w="15" w:type="dxa"/>
              <w:bottom w:w="0" w:type="dxa"/>
              <w:right w:w="15" w:type="dxa"/>
            </w:tcMar>
          </w:tcPr>
          <w:p w:rsidR="0017248D" w:rsidRPr="00A7173D" w:rsidRDefault="0017248D" w:rsidP="0017248D">
            <w:pPr>
              <w:ind w:right="125"/>
              <w:jc w:val="both"/>
              <w:rPr>
                <w:b/>
                <w:bCs/>
                <w:i/>
                <w:iCs/>
              </w:rPr>
            </w:pPr>
            <w:r w:rsidRPr="00A7173D">
              <w:rPr>
                <w:b/>
                <w:bCs/>
                <w:i/>
                <w:iCs/>
              </w:rPr>
              <w:t xml:space="preserve">Послуга з підключення та налаштування серверу відеоспостереження, що повинна забезпечувати:  </w:t>
            </w:r>
          </w:p>
        </w:tc>
        <w:tc>
          <w:tcPr>
            <w:tcW w:w="815" w:type="pct"/>
            <w:vMerge w:val="restart"/>
          </w:tcPr>
          <w:p w:rsidR="0017248D" w:rsidRPr="00220226" w:rsidRDefault="0017248D" w:rsidP="0017248D">
            <w:pPr>
              <w:ind w:right="127"/>
              <w:jc w:val="center"/>
              <w:rPr>
                <w:b/>
                <w:bCs/>
                <w:i/>
                <w:iCs/>
              </w:rPr>
            </w:pPr>
          </w:p>
        </w:tc>
        <w:tc>
          <w:tcPr>
            <w:tcW w:w="721" w:type="pct"/>
            <w:vMerge w:val="restart"/>
          </w:tcPr>
          <w:p w:rsidR="0017248D" w:rsidRPr="00220226" w:rsidRDefault="0017248D" w:rsidP="0017248D">
            <w:pPr>
              <w:ind w:right="127"/>
              <w:jc w:val="center"/>
              <w:rPr>
                <w:b/>
                <w:bCs/>
                <w:i/>
                <w:iCs/>
              </w:rPr>
            </w:pPr>
          </w:p>
        </w:tc>
      </w:tr>
      <w:tr w:rsidR="0017248D" w:rsidRPr="00220226" w:rsidTr="00C83462">
        <w:trPr>
          <w:trHeight w:val="20"/>
        </w:trPr>
        <w:tc>
          <w:tcPr>
            <w:tcW w:w="241" w:type="pct"/>
            <w:vMerge/>
            <w:tcMar>
              <w:top w:w="15" w:type="dxa"/>
              <w:left w:w="15" w:type="dxa"/>
              <w:bottom w:w="0" w:type="dxa"/>
              <w:right w:w="15" w:type="dxa"/>
            </w:tcMar>
          </w:tcPr>
          <w:p w:rsidR="0017248D" w:rsidRPr="00B52D9D" w:rsidRDefault="0017248D" w:rsidP="0017248D">
            <w:pPr>
              <w:jc w:val="center"/>
              <w:rPr>
                <w:b/>
                <w:bCs/>
              </w:rPr>
            </w:pPr>
          </w:p>
        </w:tc>
        <w:tc>
          <w:tcPr>
            <w:tcW w:w="914" w:type="pct"/>
            <w:vMerge/>
          </w:tcPr>
          <w:p w:rsidR="0017248D" w:rsidRPr="00B52D9D" w:rsidRDefault="0017248D" w:rsidP="0017248D">
            <w:pPr>
              <w:ind w:right="127"/>
              <w:jc w:val="both"/>
              <w:rPr>
                <w:b/>
                <w:bCs/>
              </w:rPr>
            </w:pPr>
          </w:p>
        </w:tc>
        <w:tc>
          <w:tcPr>
            <w:tcW w:w="2309" w:type="pct"/>
            <w:tcMar>
              <w:top w:w="15" w:type="dxa"/>
              <w:left w:w="15" w:type="dxa"/>
              <w:bottom w:w="0" w:type="dxa"/>
              <w:right w:w="15" w:type="dxa"/>
            </w:tcMar>
          </w:tcPr>
          <w:p w:rsidR="0017248D" w:rsidRPr="00B52D9D" w:rsidRDefault="0017248D" w:rsidP="0017248D">
            <w:pPr>
              <w:ind w:right="125"/>
              <w:jc w:val="both"/>
              <w:rPr>
                <w:bCs/>
              </w:rPr>
            </w:pPr>
            <w:r w:rsidRPr="00B52D9D">
              <w:rPr>
                <w:bCs/>
              </w:rPr>
              <w:t xml:space="preserve">Монтаж серверу, підключення до мережі електричного живлення, підключення до мережевого обладнання, встановлення системного та прикладного ПЗ, встановлення необхідних мережевих налаштувань, введення серверу в домен, налаштування локальної системи СВН, налаштування </w:t>
            </w:r>
            <w:r w:rsidRPr="00B52D9D">
              <w:t xml:space="preserve">автоматичного відновлення роботи </w:t>
            </w:r>
            <w:r w:rsidRPr="00B52D9D">
              <w:rPr>
                <w:bCs/>
              </w:rPr>
              <w:t>локальної системи СВН</w:t>
            </w:r>
            <w:r w:rsidRPr="00B52D9D">
              <w:t xml:space="preserve"> при відновленні електропостачання із збереженням налаштувань, конфігурацій, архівів даних станом на момент відключення електропостачання,</w:t>
            </w:r>
            <w:r w:rsidRPr="00B52D9D">
              <w:rPr>
                <w:bCs/>
              </w:rPr>
              <w:t xml:space="preserve"> підключення серверу до існуючої СВН банку з встановленням необхідних політик доступу до елементів локальної СВН.</w:t>
            </w:r>
            <w:r w:rsidRPr="00B52D9D" w:rsidDel="0065704A">
              <w:rPr>
                <w:b/>
                <w:bCs/>
                <w:i/>
                <w:iCs/>
              </w:rPr>
              <w:t xml:space="preserve"> </w:t>
            </w:r>
          </w:p>
        </w:tc>
        <w:tc>
          <w:tcPr>
            <w:tcW w:w="815" w:type="pct"/>
            <w:vMerge/>
          </w:tcPr>
          <w:p w:rsidR="0017248D" w:rsidRPr="00220226" w:rsidRDefault="0017248D" w:rsidP="0017248D">
            <w:pPr>
              <w:ind w:right="127"/>
              <w:jc w:val="center"/>
              <w:rPr>
                <w:bCs/>
              </w:rPr>
            </w:pPr>
          </w:p>
        </w:tc>
        <w:tc>
          <w:tcPr>
            <w:tcW w:w="721" w:type="pct"/>
            <w:vMerge/>
          </w:tcPr>
          <w:p w:rsidR="0017248D" w:rsidRPr="00220226" w:rsidRDefault="0017248D" w:rsidP="0017248D">
            <w:pPr>
              <w:ind w:right="127"/>
              <w:jc w:val="center"/>
              <w:rPr>
                <w:bCs/>
              </w:rPr>
            </w:pPr>
          </w:p>
        </w:tc>
      </w:tr>
      <w:tr w:rsidR="0017248D" w:rsidRPr="00220226" w:rsidTr="00C83462">
        <w:trPr>
          <w:trHeight w:val="20"/>
        </w:trPr>
        <w:tc>
          <w:tcPr>
            <w:tcW w:w="241" w:type="pct"/>
            <w:vMerge w:val="restart"/>
            <w:tcMar>
              <w:top w:w="15" w:type="dxa"/>
              <w:left w:w="15" w:type="dxa"/>
              <w:bottom w:w="0" w:type="dxa"/>
              <w:right w:w="15" w:type="dxa"/>
            </w:tcMar>
          </w:tcPr>
          <w:p w:rsidR="0017248D" w:rsidRPr="00A7173D" w:rsidRDefault="0017248D" w:rsidP="0017248D">
            <w:pPr>
              <w:jc w:val="center"/>
              <w:rPr>
                <w:b/>
                <w:bCs/>
                <w:i/>
                <w:lang w:val="en-US"/>
              </w:rPr>
            </w:pPr>
            <w:r>
              <w:rPr>
                <w:b/>
                <w:bCs/>
                <w:i/>
              </w:rPr>
              <w:t>23</w:t>
            </w:r>
          </w:p>
        </w:tc>
        <w:tc>
          <w:tcPr>
            <w:tcW w:w="914" w:type="pct"/>
            <w:vMerge w:val="restart"/>
          </w:tcPr>
          <w:p w:rsidR="0017248D" w:rsidRPr="00A7173D" w:rsidRDefault="0017248D" w:rsidP="0017248D">
            <w:pPr>
              <w:ind w:right="127"/>
              <w:jc w:val="both"/>
              <w:rPr>
                <w:b/>
                <w:bCs/>
                <w:i/>
                <w:iCs/>
              </w:rPr>
            </w:pPr>
            <w:r w:rsidRPr="00A7173D">
              <w:rPr>
                <w:b/>
                <w:bCs/>
                <w:i/>
                <w:iCs/>
              </w:rPr>
              <w:t xml:space="preserve">Послуга з підключення та налаштування ДБЖ  </w:t>
            </w:r>
          </w:p>
        </w:tc>
        <w:tc>
          <w:tcPr>
            <w:tcW w:w="2309" w:type="pct"/>
            <w:tcMar>
              <w:top w:w="15" w:type="dxa"/>
              <w:left w:w="15" w:type="dxa"/>
              <w:bottom w:w="0" w:type="dxa"/>
              <w:right w:w="15" w:type="dxa"/>
            </w:tcMar>
          </w:tcPr>
          <w:p w:rsidR="0017248D" w:rsidRPr="00A7173D" w:rsidRDefault="0017248D" w:rsidP="0017248D">
            <w:pPr>
              <w:ind w:right="125"/>
              <w:jc w:val="both"/>
              <w:rPr>
                <w:b/>
                <w:bCs/>
                <w:i/>
                <w:iCs/>
              </w:rPr>
            </w:pPr>
            <w:r w:rsidRPr="00A7173D">
              <w:rPr>
                <w:b/>
                <w:bCs/>
                <w:i/>
                <w:iCs/>
              </w:rPr>
              <w:t>Послуга з підключення та налаштування ДБЖ, що повинна забезпечувати:</w:t>
            </w:r>
            <w:r w:rsidRPr="00A7173D" w:rsidDel="00180D38">
              <w:rPr>
                <w:bCs/>
              </w:rPr>
              <w:t xml:space="preserve"> </w:t>
            </w:r>
          </w:p>
        </w:tc>
        <w:tc>
          <w:tcPr>
            <w:tcW w:w="815" w:type="pct"/>
            <w:vMerge w:val="restart"/>
          </w:tcPr>
          <w:p w:rsidR="0017248D" w:rsidRPr="00220226" w:rsidRDefault="0017248D" w:rsidP="0017248D">
            <w:pPr>
              <w:ind w:right="127"/>
              <w:jc w:val="center"/>
              <w:rPr>
                <w:b/>
                <w:bCs/>
                <w:i/>
                <w:iCs/>
              </w:rPr>
            </w:pPr>
          </w:p>
        </w:tc>
        <w:tc>
          <w:tcPr>
            <w:tcW w:w="721" w:type="pct"/>
            <w:vMerge w:val="restart"/>
          </w:tcPr>
          <w:p w:rsidR="0017248D" w:rsidRPr="00220226" w:rsidRDefault="0017248D" w:rsidP="0017248D">
            <w:pPr>
              <w:ind w:right="127"/>
              <w:jc w:val="center"/>
              <w:rPr>
                <w:b/>
                <w:bCs/>
                <w:i/>
                <w:iCs/>
              </w:rPr>
            </w:pPr>
          </w:p>
        </w:tc>
      </w:tr>
      <w:tr w:rsidR="0017248D" w:rsidRPr="00220226" w:rsidTr="00C83462">
        <w:trPr>
          <w:trHeight w:val="20"/>
        </w:trPr>
        <w:tc>
          <w:tcPr>
            <w:tcW w:w="241" w:type="pct"/>
            <w:vMerge/>
            <w:tcMar>
              <w:top w:w="15" w:type="dxa"/>
              <w:left w:w="15" w:type="dxa"/>
              <w:bottom w:w="0" w:type="dxa"/>
              <w:right w:w="15" w:type="dxa"/>
            </w:tcMar>
          </w:tcPr>
          <w:p w:rsidR="0017248D" w:rsidRPr="00B52D9D" w:rsidRDefault="0017248D" w:rsidP="0017248D">
            <w:pPr>
              <w:jc w:val="center"/>
              <w:rPr>
                <w:b/>
                <w:bCs/>
              </w:rPr>
            </w:pPr>
          </w:p>
        </w:tc>
        <w:tc>
          <w:tcPr>
            <w:tcW w:w="914" w:type="pct"/>
            <w:vMerge/>
          </w:tcPr>
          <w:p w:rsidR="0017248D" w:rsidRPr="00B52D9D" w:rsidRDefault="0017248D" w:rsidP="0017248D">
            <w:pPr>
              <w:ind w:right="127"/>
              <w:jc w:val="both"/>
              <w:rPr>
                <w:b/>
                <w:bCs/>
              </w:rPr>
            </w:pPr>
          </w:p>
        </w:tc>
        <w:tc>
          <w:tcPr>
            <w:tcW w:w="2309" w:type="pct"/>
            <w:tcMar>
              <w:top w:w="15" w:type="dxa"/>
              <w:left w:w="15" w:type="dxa"/>
              <w:bottom w:w="0" w:type="dxa"/>
              <w:right w:w="15" w:type="dxa"/>
            </w:tcMar>
          </w:tcPr>
          <w:p w:rsidR="0017248D" w:rsidRPr="00B52D9D" w:rsidRDefault="0017248D" w:rsidP="0017248D">
            <w:pPr>
              <w:ind w:right="125"/>
              <w:jc w:val="both"/>
              <w:rPr>
                <w:b/>
                <w:bCs/>
              </w:rPr>
            </w:pPr>
            <w:r w:rsidRPr="00B52D9D">
              <w:rPr>
                <w:bCs/>
              </w:rPr>
              <w:t xml:space="preserve">Монтаж ДБЖ, підключення до мережі електричного живлення, підключення до серверу </w:t>
            </w:r>
            <w:r w:rsidRPr="00B52D9D">
              <w:rPr>
                <w:bCs/>
              </w:rPr>
              <w:lastRenderedPageBreak/>
              <w:t xml:space="preserve">відеоспостереження, налаштування ПЗ моніторингу та керування ДБЖ на сервері відеоспостереження. </w:t>
            </w:r>
          </w:p>
        </w:tc>
        <w:tc>
          <w:tcPr>
            <w:tcW w:w="815" w:type="pct"/>
            <w:vMerge/>
          </w:tcPr>
          <w:p w:rsidR="0017248D" w:rsidRPr="00220226" w:rsidRDefault="0017248D" w:rsidP="0017248D">
            <w:pPr>
              <w:ind w:right="127"/>
              <w:jc w:val="center"/>
              <w:rPr>
                <w:bCs/>
              </w:rPr>
            </w:pPr>
          </w:p>
        </w:tc>
        <w:tc>
          <w:tcPr>
            <w:tcW w:w="721" w:type="pct"/>
            <w:vMerge/>
          </w:tcPr>
          <w:p w:rsidR="0017248D" w:rsidRPr="00220226" w:rsidRDefault="0017248D" w:rsidP="0017248D">
            <w:pPr>
              <w:ind w:right="127"/>
              <w:jc w:val="center"/>
              <w:rPr>
                <w:bCs/>
              </w:rPr>
            </w:pPr>
          </w:p>
        </w:tc>
      </w:tr>
      <w:tr w:rsidR="0017248D" w:rsidRPr="00220226" w:rsidTr="00C83462">
        <w:trPr>
          <w:trHeight w:val="20"/>
        </w:trPr>
        <w:tc>
          <w:tcPr>
            <w:tcW w:w="241" w:type="pct"/>
            <w:vMerge w:val="restart"/>
            <w:tcMar>
              <w:top w:w="15" w:type="dxa"/>
              <w:left w:w="15" w:type="dxa"/>
              <w:bottom w:w="0" w:type="dxa"/>
              <w:right w:w="15" w:type="dxa"/>
            </w:tcMar>
          </w:tcPr>
          <w:p w:rsidR="0017248D" w:rsidRPr="00A7173D" w:rsidRDefault="0017248D" w:rsidP="0017248D">
            <w:pPr>
              <w:jc w:val="center"/>
              <w:rPr>
                <w:b/>
                <w:bCs/>
                <w:i/>
              </w:rPr>
            </w:pPr>
            <w:r>
              <w:rPr>
                <w:b/>
                <w:bCs/>
                <w:i/>
              </w:rPr>
              <w:lastRenderedPageBreak/>
              <w:t>24</w:t>
            </w:r>
          </w:p>
        </w:tc>
        <w:tc>
          <w:tcPr>
            <w:tcW w:w="914" w:type="pct"/>
            <w:vMerge w:val="restart"/>
          </w:tcPr>
          <w:p w:rsidR="0017248D" w:rsidRPr="00A7173D" w:rsidRDefault="0017248D" w:rsidP="0017248D">
            <w:pPr>
              <w:ind w:right="127"/>
              <w:jc w:val="both"/>
              <w:rPr>
                <w:b/>
                <w:bCs/>
                <w:i/>
                <w:iCs/>
              </w:rPr>
            </w:pPr>
            <w:r w:rsidRPr="00A7173D">
              <w:rPr>
                <w:b/>
                <w:bCs/>
                <w:i/>
                <w:iCs/>
              </w:rPr>
              <w:t xml:space="preserve">Послуга з підготовки Паспорту  СВС Об’єкту  </w:t>
            </w:r>
          </w:p>
        </w:tc>
        <w:tc>
          <w:tcPr>
            <w:tcW w:w="2309" w:type="pct"/>
            <w:tcMar>
              <w:top w:w="15" w:type="dxa"/>
              <w:left w:w="15" w:type="dxa"/>
              <w:bottom w:w="0" w:type="dxa"/>
              <w:right w:w="15" w:type="dxa"/>
            </w:tcMar>
          </w:tcPr>
          <w:p w:rsidR="0017248D" w:rsidRPr="00A7173D" w:rsidRDefault="0017248D" w:rsidP="0017248D">
            <w:pPr>
              <w:ind w:right="125"/>
              <w:jc w:val="both"/>
              <w:rPr>
                <w:b/>
                <w:bCs/>
                <w:i/>
                <w:iCs/>
              </w:rPr>
            </w:pPr>
            <w:r w:rsidRPr="00A7173D">
              <w:rPr>
                <w:b/>
                <w:bCs/>
                <w:i/>
                <w:iCs/>
              </w:rPr>
              <w:t>Послуга з підготовки Паспорту   СВС Об’єкту, що повинна забезпечувати:</w:t>
            </w:r>
            <w:r w:rsidRPr="00A7173D" w:rsidDel="0065704A">
              <w:rPr>
                <w:bCs/>
              </w:rPr>
              <w:t xml:space="preserve"> </w:t>
            </w:r>
          </w:p>
        </w:tc>
        <w:tc>
          <w:tcPr>
            <w:tcW w:w="815" w:type="pct"/>
            <w:vMerge w:val="restart"/>
          </w:tcPr>
          <w:p w:rsidR="0017248D" w:rsidRPr="00220226" w:rsidRDefault="0017248D" w:rsidP="0017248D">
            <w:pPr>
              <w:ind w:right="127"/>
              <w:jc w:val="center"/>
              <w:rPr>
                <w:b/>
                <w:bCs/>
                <w:i/>
                <w:iCs/>
              </w:rPr>
            </w:pPr>
          </w:p>
        </w:tc>
        <w:tc>
          <w:tcPr>
            <w:tcW w:w="721" w:type="pct"/>
            <w:vMerge w:val="restart"/>
          </w:tcPr>
          <w:p w:rsidR="0017248D" w:rsidRPr="00220226" w:rsidRDefault="0017248D" w:rsidP="0017248D">
            <w:pPr>
              <w:ind w:right="127"/>
              <w:jc w:val="center"/>
              <w:rPr>
                <w:b/>
                <w:bCs/>
                <w:i/>
                <w:iCs/>
              </w:rPr>
            </w:pPr>
          </w:p>
        </w:tc>
      </w:tr>
      <w:tr w:rsidR="0017248D" w:rsidRPr="00220226" w:rsidTr="00C83462">
        <w:trPr>
          <w:trHeight w:val="20"/>
        </w:trPr>
        <w:tc>
          <w:tcPr>
            <w:tcW w:w="241" w:type="pct"/>
            <w:vMerge/>
            <w:tcMar>
              <w:top w:w="15" w:type="dxa"/>
              <w:left w:w="15" w:type="dxa"/>
              <w:bottom w:w="0" w:type="dxa"/>
              <w:right w:w="15" w:type="dxa"/>
            </w:tcMar>
          </w:tcPr>
          <w:p w:rsidR="0017248D" w:rsidRPr="00B52D9D" w:rsidRDefault="0017248D" w:rsidP="0017248D">
            <w:pPr>
              <w:jc w:val="center"/>
              <w:rPr>
                <w:b/>
                <w:bCs/>
              </w:rPr>
            </w:pPr>
          </w:p>
        </w:tc>
        <w:tc>
          <w:tcPr>
            <w:tcW w:w="914" w:type="pct"/>
            <w:vMerge/>
          </w:tcPr>
          <w:p w:rsidR="0017248D" w:rsidRPr="00B52D9D" w:rsidRDefault="0017248D" w:rsidP="0017248D">
            <w:pPr>
              <w:ind w:right="127"/>
              <w:jc w:val="both"/>
              <w:rPr>
                <w:b/>
                <w:bCs/>
              </w:rPr>
            </w:pPr>
          </w:p>
        </w:tc>
        <w:tc>
          <w:tcPr>
            <w:tcW w:w="2309" w:type="pct"/>
            <w:tcMar>
              <w:top w:w="15" w:type="dxa"/>
              <w:left w:w="15" w:type="dxa"/>
              <w:bottom w:w="0" w:type="dxa"/>
              <w:right w:w="15" w:type="dxa"/>
            </w:tcMar>
          </w:tcPr>
          <w:p w:rsidR="0017248D" w:rsidRPr="00B52D9D" w:rsidRDefault="0017248D" w:rsidP="0017248D">
            <w:pPr>
              <w:ind w:right="125"/>
              <w:jc w:val="both"/>
              <w:rPr>
                <w:bCs/>
              </w:rPr>
            </w:pPr>
            <w:r w:rsidRPr="00B52D9D">
              <w:rPr>
                <w:bCs/>
              </w:rPr>
              <w:t>Розроблений Паспорт СВС у складі:</w:t>
            </w:r>
          </w:p>
          <w:p w:rsidR="0017248D" w:rsidRPr="00B52D9D" w:rsidRDefault="0017248D" w:rsidP="005A62A9">
            <w:pPr>
              <w:numPr>
                <w:ilvl w:val="0"/>
                <w:numId w:val="23"/>
              </w:numPr>
              <w:ind w:left="440" w:right="125"/>
              <w:jc w:val="both"/>
              <w:rPr>
                <w:bCs/>
              </w:rPr>
            </w:pPr>
            <w:r w:rsidRPr="00B52D9D">
              <w:rPr>
                <w:bCs/>
              </w:rPr>
              <w:t>стислий опис СВС Об’єкту;</w:t>
            </w:r>
          </w:p>
          <w:p w:rsidR="0017248D" w:rsidRPr="00B52D9D" w:rsidRDefault="0017248D" w:rsidP="005A62A9">
            <w:pPr>
              <w:numPr>
                <w:ilvl w:val="0"/>
                <w:numId w:val="23"/>
              </w:numPr>
              <w:ind w:left="440" w:right="125"/>
              <w:jc w:val="both"/>
              <w:rPr>
                <w:bCs/>
              </w:rPr>
            </w:pPr>
            <w:r w:rsidRPr="00B52D9D">
              <w:rPr>
                <w:bCs/>
              </w:rPr>
              <w:t>перелік обладнання та програмного забезпечення СВС Об’єкту;</w:t>
            </w:r>
          </w:p>
          <w:p w:rsidR="0017248D" w:rsidRPr="00B52D9D" w:rsidRDefault="0017248D" w:rsidP="005A62A9">
            <w:pPr>
              <w:numPr>
                <w:ilvl w:val="0"/>
                <w:numId w:val="23"/>
              </w:numPr>
              <w:ind w:left="440" w:right="125"/>
              <w:jc w:val="both"/>
              <w:rPr>
                <w:bCs/>
              </w:rPr>
            </w:pPr>
            <w:r w:rsidRPr="00B52D9D">
              <w:rPr>
                <w:bCs/>
              </w:rPr>
              <w:t>схема структурна СВС Об’єкту;</w:t>
            </w:r>
          </w:p>
          <w:p w:rsidR="0017248D" w:rsidRPr="00B52D9D" w:rsidRDefault="0017248D" w:rsidP="005A62A9">
            <w:pPr>
              <w:numPr>
                <w:ilvl w:val="0"/>
                <w:numId w:val="23"/>
              </w:numPr>
              <w:ind w:left="440" w:right="125"/>
              <w:jc w:val="both"/>
              <w:rPr>
                <w:bCs/>
              </w:rPr>
            </w:pPr>
            <w:r w:rsidRPr="00B52D9D">
              <w:rPr>
                <w:bCs/>
              </w:rPr>
              <w:t>план розташування відеокамер та кабельних трас СВС Об’єкту;</w:t>
            </w:r>
          </w:p>
          <w:p w:rsidR="0017248D" w:rsidRPr="00B52D9D" w:rsidRDefault="0017248D" w:rsidP="005A62A9">
            <w:pPr>
              <w:numPr>
                <w:ilvl w:val="0"/>
                <w:numId w:val="23"/>
              </w:numPr>
              <w:ind w:left="440" w:right="125"/>
              <w:jc w:val="both"/>
              <w:rPr>
                <w:bCs/>
              </w:rPr>
            </w:pPr>
            <w:r w:rsidRPr="00B52D9D">
              <w:rPr>
                <w:bCs/>
              </w:rPr>
              <w:t>схема розміщення обладнання СВС Об’єкту в телекомунікаційній шафі;</w:t>
            </w:r>
          </w:p>
          <w:p w:rsidR="0017248D" w:rsidRPr="00B52D9D" w:rsidRDefault="0017248D" w:rsidP="005A62A9">
            <w:pPr>
              <w:numPr>
                <w:ilvl w:val="0"/>
                <w:numId w:val="23"/>
              </w:numPr>
              <w:ind w:left="440" w:right="125"/>
              <w:jc w:val="both"/>
              <w:rPr>
                <w:bCs/>
              </w:rPr>
            </w:pPr>
            <w:r w:rsidRPr="00B52D9D">
              <w:rPr>
                <w:bCs/>
              </w:rPr>
              <w:t>таблиця IP-адрес СВС Об’єкту;</w:t>
            </w:r>
          </w:p>
          <w:p w:rsidR="0017248D" w:rsidRPr="00B52D9D" w:rsidRDefault="0017248D" w:rsidP="005A62A9">
            <w:pPr>
              <w:numPr>
                <w:ilvl w:val="0"/>
                <w:numId w:val="23"/>
              </w:numPr>
              <w:ind w:left="440" w:right="125"/>
              <w:jc w:val="both"/>
              <w:rPr>
                <w:bCs/>
              </w:rPr>
            </w:pPr>
            <w:r w:rsidRPr="00B52D9D">
              <w:rPr>
                <w:bCs/>
              </w:rPr>
              <w:t>таблиця з’єднань та підключень СВС Об’єкту</w:t>
            </w:r>
          </w:p>
        </w:tc>
        <w:tc>
          <w:tcPr>
            <w:tcW w:w="815" w:type="pct"/>
            <w:vMerge/>
          </w:tcPr>
          <w:p w:rsidR="0017248D" w:rsidRPr="00220226" w:rsidRDefault="0017248D" w:rsidP="0017248D">
            <w:pPr>
              <w:ind w:right="127"/>
              <w:jc w:val="both"/>
              <w:rPr>
                <w:bCs/>
              </w:rPr>
            </w:pPr>
          </w:p>
        </w:tc>
        <w:tc>
          <w:tcPr>
            <w:tcW w:w="721" w:type="pct"/>
            <w:vMerge/>
          </w:tcPr>
          <w:p w:rsidR="0017248D" w:rsidRPr="00220226" w:rsidRDefault="0017248D" w:rsidP="0017248D">
            <w:pPr>
              <w:ind w:right="127"/>
              <w:jc w:val="both"/>
              <w:rPr>
                <w:bCs/>
              </w:rPr>
            </w:pPr>
          </w:p>
        </w:tc>
      </w:tr>
    </w:tbl>
    <w:p w:rsidR="00C83462" w:rsidRDefault="00C83462" w:rsidP="00C83462">
      <w:pPr>
        <w:ind w:firstLine="426"/>
        <w:jc w:val="both"/>
        <w:outlineLvl w:val="0"/>
        <w:rPr>
          <w:lang w:val="uk-UA"/>
        </w:rPr>
      </w:pPr>
      <w:r w:rsidRPr="00C46CFC">
        <w:rPr>
          <w:lang w:val="uk-UA"/>
        </w:rPr>
        <w:t xml:space="preserve">  </w:t>
      </w:r>
    </w:p>
    <w:p w:rsidR="00C83462" w:rsidRPr="00C46CFC" w:rsidRDefault="00A30784" w:rsidP="00C83462">
      <w:pPr>
        <w:ind w:firstLine="426"/>
        <w:jc w:val="both"/>
        <w:outlineLvl w:val="0"/>
        <w:rPr>
          <w:lang w:val="uk-UA"/>
        </w:rPr>
      </w:pPr>
      <w:r>
        <w:rPr>
          <w:lang w:val="uk-UA"/>
        </w:rPr>
        <w:t>М.П.*</w:t>
      </w:r>
      <w:r w:rsidR="00C83462" w:rsidRPr="00C46CFC">
        <w:rPr>
          <w:lang w:val="uk-UA"/>
        </w:rPr>
        <w:t xml:space="preserve"> ___________________________________________ </w:t>
      </w:r>
    </w:p>
    <w:p w:rsidR="00C83462" w:rsidRPr="006407DE" w:rsidRDefault="00C83462" w:rsidP="00C83462">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9112B2" w:rsidRPr="009112B2" w:rsidRDefault="009112B2" w:rsidP="009112B2">
      <w:pPr>
        <w:spacing w:line="276" w:lineRule="auto"/>
        <w:ind w:firstLine="426"/>
        <w:jc w:val="center"/>
        <w:rPr>
          <w:rFonts w:eastAsia="Times New Roman"/>
          <w:b/>
          <w:lang w:val="uk-UA" w:eastAsia="ru-RU"/>
        </w:rPr>
      </w:pPr>
    </w:p>
    <w:p w:rsidR="00C83462" w:rsidRPr="00A30784" w:rsidRDefault="00C83462" w:rsidP="00C83462">
      <w:pPr>
        <w:autoSpaceDE w:val="0"/>
        <w:autoSpaceDN w:val="0"/>
        <w:spacing w:after="200" w:line="276" w:lineRule="auto"/>
        <w:outlineLvl w:val="0"/>
        <w:rPr>
          <w:i/>
          <w:sz w:val="20"/>
          <w:szCs w:val="20"/>
          <w:lang w:val="uk-UA"/>
        </w:rPr>
      </w:pPr>
      <w:r w:rsidRPr="00A30784">
        <w:rPr>
          <w:i/>
          <w:sz w:val="20"/>
          <w:szCs w:val="20"/>
          <w:lang w:val="uk-UA"/>
        </w:rPr>
        <w:t>*</w:t>
      </w:r>
      <w:r w:rsidRPr="00A30784">
        <w:rPr>
          <w:rFonts w:eastAsia="Times New Roman"/>
          <w:i/>
          <w:sz w:val="20"/>
          <w:szCs w:val="20"/>
          <w:lang w:val="uk-UA" w:eastAsia="ru-RU"/>
        </w:rPr>
        <w:t xml:space="preserve"> </w:t>
      </w:r>
      <w:r w:rsidRPr="00A30784">
        <w:rPr>
          <w:i/>
          <w:sz w:val="20"/>
          <w:szCs w:val="20"/>
          <w:lang w:val="uk-UA"/>
        </w:rPr>
        <w:t>крім осіб, які здійснюють діяльність без печатки згідно з чинним законодавством.</w:t>
      </w:r>
    </w:p>
    <w:p w:rsidR="009112B2" w:rsidRPr="009112B2" w:rsidRDefault="009112B2" w:rsidP="009112B2">
      <w:pPr>
        <w:autoSpaceDE w:val="0"/>
        <w:autoSpaceDN w:val="0"/>
        <w:spacing w:after="200" w:line="276" w:lineRule="auto"/>
        <w:outlineLvl w:val="0"/>
        <w:rPr>
          <w:rFonts w:eastAsia="Times New Roman"/>
          <w:i/>
          <w:sz w:val="22"/>
          <w:szCs w:val="22"/>
          <w:lang w:val="uk-UA" w:eastAsia="ru-RU"/>
        </w:rPr>
      </w:pPr>
    </w:p>
    <w:p w:rsidR="00A235CB" w:rsidRPr="00A235CB" w:rsidRDefault="00A235CB" w:rsidP="00A235CB">
      <w:pPr>
        <w:jc w:val="both"/>
        <w:rPr>
          <w:rFonts w:eastAsia="MS Mincho"/>
          <w:highlight w:val="yellow"/>
          <w:lang w:val="uk-UA"/>
        </w:rPr>
      </w:pPr>
    </w:p>
    <w:p w:rsidR="00FF3012" w:rsidRDefault="00FF3012" w:rsidP="001100BE">
      <w:pPr>
        <w:ind w:firstLine="567"/>
        <w:jc w:val="both"/>
        <w:rPr>
          <w:rFonts w:eastAsia="Times New Roman"/>
          <w:iCs/>
          <w:sz w:val="22"/>
          <w:szCs w:val="22"/>
          <w:lang w:val="uk-UA" w:eastAsia="ru-RU"/>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BE6C40" w:rsidRDefault="00BE6C40">
      <w:pPr>
        <w:rPr>
          <w:rFonts w:eastAsia="Calibri"/>
          <w:b/>
          <w:iCs/>
          <w:lang w:val="uk-UA" w:eastAsia="en-US"/>
        </w:rPr>
      </w:pPr>
      <w:r>
        <w:rPr>
          <w:rFonts w:eastAsia="Calibri"/>
          <w:b/>
          <w:iCs/>
          <w:lang w:val="uk-UA" w:eastAsia="en-US"/>
        </w:rPr>
        <w:br w:type="page"/>
      </w: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162DEF" w:rsidRPr="00162DEF" w:rsidRDefault="00162DEF" w:rsidP="00162DEF">
      <w:pPr>
        <w:shd w:val="clear" w:color="auto" w:fill="FFFFFF"/>
        <w:tabs>
          <w:tab w:val="left" w:pos="851"/>
        </w:tabs>
        <w:spacing w:line="276" w:lineRule="auto"/>
        <w:ind w:firstLine="567"/>
        <w:jc w:val="center"/>
        <w:rPr>
          <w:rFonts w:eastAsia="Times New Roman"/>
          <w:lang w:val="uk-UA" w:eastAsia="ru-RU"/>
        </w:rPr>
      </w:pPr>
      <w:r w:rsidRPr="00162DEF">
        <w:rPr>
          <w:rFonts w:eastAsia="Times New Roman"/>
          <w:b/>
          <w:lang w:val="uk-UA" w:eastAsia="ru-RU"/>
        </w:rPr>
        <w:t>ПРОЕКТ ДОГОВОРУ ПРО ЗАКУПІВЛЮ</w:t>
      </w:r>
    </w:p>
    <w:p w:rsidR="00162DEF" w:rsidRPr="00162DEF" w:rsidRDefault="00162DEF" w:rsidP="00162DEF">
      <w:pPr>
        <w:shd w:val="clear" w:color="auto" w:fill="FFFFFF"/>
        <w:tabs>
          <w:tab w:val="left" w:pos="851"/>
        </w:tabs>
        <w:spacing w:line="276" w:lineRule="auto"/>
        <w:ind w:firstLine="567"/>
        <w:rPr>
          <w:rFonts w:eastAsia="Times New Roman"/>
          <w:b/>
          <w:lang w:val="uk-UA" w:eastAsia="ru-RU"/>
        </w:rPr>
      </w:pPr>
      <w:r w:rsidRPr="00162DEF">
        <w:rPr>
          <w:rFonts w:eastAsia="Times New Roman"/>
          <w:lang w:val="uk-UA" w:eastAsia="ru-RU"/>
        </w:rPr>
        <w:t>м. Київ</w:t>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eastAsia="ru-RU"/>
        </w:rPr>
        <w:tab/>
      </w:r>
      <w:r w:rsidRPr="00162DEF">
        <w:rPr>
          <w:rFonts w:eastAsia="Times New Roman"/>
          <w:lang w:eastAsia="ru-RU"/>
        </w:rPr>
        <w:tab/>
      </w:r>
      <w:r w:rsidR="00A84556">
        <w:rPr>
          <w:rFonts w:eastAsia="Times New Roman"/>
          <w:lang w:val="uk-UA" w:eastAsia="ru-RU"/>
        </w:rPr>
        <w:t xml:space="preserve">                                                           </w:t>
      </w:r>
      <w:r w:rsidRPr="00162DEF">
        <w:rPr>
          <w:rFonts w:eastAsia="Times New Roman"/>
          <w:lang w:val="uk-UA" w:eastAsia="ru-RU"/>
        </w:rPr>
        <w:t xml:space="preserve"> </w:t>
      </w:r>
      <w:r w:rsidR="00C83462">
        <w:rPr>
          <w:rFonts w:eastAsia="Times New Roman"/>
          <w:lang w:val="uk-UA" w:eastAsia="ru-RU"/>
        </w:rPr>
        <w:t>« ___ » ___________ 2019</w:t>
      </w:r>
      <w:r w:rsidRPr="00162DEF">
        <w:rPr>
          <w:rFonts w:eastAsia="Times New Roman"/>
          <w:lang w:val="uk-UA" w:eastAsia="ru-RU"/>
        </w:rPr>
        <w:t xml:space="preserve"> року</w:t>
      </w:r>
    </w:p>
    <w:p w:rsidR="00162DEF" w:rsidRPr="00162DEF" w:rsidRDefault="00162DEF" w:rsidP="00162DEF">
      <w:pPr>
        <w:tabs>
          <w:tab w:val="left" w:pos="851"/>
        </w:tabs>
        <w:spacing w:line="276" w:lineRule="auto"/>
        <w:ind w:firstLine="567"/>
        <w:rPr>
          <w:rFonts w:eastAsia="Times New Roman"/>
          <w:b/>
          <w:lang w:val="uk-UA" w:eastAsia="ru-RU"/>
        </w:rPr>
      </w:pPr>
    </w:p>
    <w:p w:rsidR="00B7189D" w:rsidRPr="00B7189D" w:rsidRDefault="00B7189D" w:rsidP="00B7189D">
      <w:pPr>
        <w:widowControl w:val="0"/>
        <w:autoSpaceDE w:val="0"/>
        <w:autoSpaceDN w:val="0"/>
        <w:adjustRightInd w:val="0"/>
        <w:ind w:right="-6"/>
        <w:jc w:val="both"/>
        <w:rPr>
          <w:rFonts w:eastAsia="MS Mincho"/>
          <w:lang w:val="uk-UA" w:eastAsia="uk-UA"/>
        </w:rPr>
      </w:pPr>
      <w:r w:rsidRPr="00B7189D">
        <w:rPr>
          <w:rFonts w:eastAsia="MS Mincho"/>
          <w:b/>
          <w:lang w:val="uk-UA" w:eastAsia="uk-UA"/>
        </w:rPr>
        <w:t>ПУБЛІЧНЕ АКЦІОНЕРНЕ ТОВАРИСТВО АКЦІОНЕРНИЙ БАНК «УКРГАЗБАНК»</w:t>
      </w:r>
      <w:r w:rsidRPr="00B7189D">
        <w:rPr>
          <w:rFonts w:eastAsia="MS Mincho"/>
          <w:lang w:val="uk-UA" w:eastAsia="uk-UA"/>
        </w:rPr>
        <w:t xml:space="preserve">, </w:t>
      </w:r>
      <w:r w:rsidRPr="00B7189D">
        <w:rPr>
          <w:rFonts w:eastAsia="MS Mincho"/>
          <w:lang w:val="uk-UA"/>
        </w:rPr>
        <w:t>що є платником податку на прибуток за базовою (основною) ставкою відповідно п.136.1 ст.136 розділу ІІІ Податкового кодексу України,</w:t>
      </w:r>
      <w:r w:rsidRPr="00B7189D">
        <w:rPr>
          <w:rFonts w:eastAsia="MS Mincho"/>
          <w:b/>
          <w:lang w:val="uk-UA"/>
        </w:rPr>
        <w:t xml:space="preserve"> </w:t>
      </w:r>
      <w:r w:rsidRPr="00B7189D">
        <w:rPr>
          <w:rFonts w:eastAsia="MS Mincho"/>
          <w:lang w:val="uk-UA"/>
        </w:rPr>
        <w:t xml:space="preserve">в особі ___________________ </w:t>
      </w:r>
      <w:r w:rsidRPr="00B7189D">
        <w:rPr>
          <w:rFonts w:eastAsia="MS Mincho"/>
          <w:i/>
          <w:sz w:val="20"/>
          <w:szCs w:val="20"/>
          <w:lang w:val="uk-UA"/>
        </w:rPr>
        <w:t>(зазначити ПІБ та посаду представника Банку)</w:t>
      </w:r>
      <w:r w:rsidRPr="00B7189D">
        <w:rPr>
          <w:rFonts w:eastAsia="MS Mincho"/>
          <w:lang w:val="uk-UA"/>
        </w:rPr>
        <w:t xml:space="preserve">, який(а) діє на підставі ____________ </w:t>
      </w:r>
      <w:r w:rsidRPr="00B7189D">
        <w:rPr>
          <w:rFonts w:eastAsia="MS Mincho"/>
          <w:i/>
          <w:sz w:val="20"/>
          <w:szCs w:val="20"/>
          <w:lang w:val="uk-UA"/>
        </w:rPr>
        <w:t>(зазначити документ на підставі якого діє представник Банку)</w:t>
      </w:r>
      <w:r w:rsidRPr="00B7189D">
        <w:rPr>
          <w:rFonts w:eastAsia="MS Mincho"/>
          <w:lang w:val="uk-UA" w:eastAsia="uk-UA"/>
        </w:rPr>
        <w:t>, (надалі за текстом іменується - «Замовник»)</w:t>
      </w:r>
      <w:r w:rsidRPr="00B7189D">
        <w:rPr>
          <w:rFonts w:eastAsia="MS Mincho"/>
          <w:lang w:val="uk-UA"/>
        </w:rPr>
        <w:t xml:space="preserve">, </w:t>
      </w:r>
      <w:r w:rsidRPr="00B7189D">
        <w:rPr>
          <w:rFonts w:eastAsia="MS Mincho"/>
          <w:lang w:val="uk-UA" w:eastAsia="uk-UA"/>
        </w:rPr>
        <w:t>з однієї сторони, та</w:t>
      </w:r>
    </w:p>
    <w:p w:rsidR="00B7189D" w:rsidRPr="00B7189D" w:rsidRDefault="00B7189D" w:rsidP="00B7189D">
      <w:pPr>
        <w:widowControl w:val="0"/>
        <w:autoSpaceDE w:val="0"/>
        <w:autoSpaceDN w:val="0"/>
        <w:adjustRightInd w:val="0"/>
        <w:ind w:right="-6"/>
        <w:jc w:val="both"/>
        <w:rPr>
          <w:rFonts w:eastAsia="MS Mincho"/>
          <w:lang w:val="uk-UA" w:eastAsia="uk-UA"/>
        </w:rPr>
      </w:pPr>
      <w:r w:rsidRPr="00B7189D">
        <w:rPr>
          <w:rFonts w:eastAsia="MS Mincho"/>
          <w:lang w:val="uk-UA"/>
        </w:rPr>
        <w:t>_____________________________________________________________________________,</w:t>
      </w:r>
    </w:p>
    <w:p w:rsidR="00B7189D" w:rsidRPr="00B7189D" w:rsidRDefault="00B7189D" w:rsidP="00B7189D">
      <w:pPr>
        <w:jc w:val="both"/>
        <w:rPr>
          <w:rFonts w:eastAsia="MS Mincho"/>
          <w:i/>
          <w:sz w:val="20"/>
          <w:szCs w:val="20"/>
          <w:lang w:val="uk-UA"/>
        </w:rPr>
      </w:pPr>
      <w:r w:rsidRPr="00B7189D">
        <w:rPr>
          <w:rFonts w:eastAsia="MS Mincho"/>
          <w:i/>
          <w:lang w:val="uk-UA"/>
        </w:rPr>
        <w:tab/>
      </w:r>
      <w:r w:rsidRPr="00B7189D">
        <w:rPr>
          <w:rFonts w:eastAsia="MS Mincho"/>
          <w:i/>
          <w:lang w:val="uk-UA"/>
        </w:rPr>
        <w:tab/>
      </w:r>
      <w:r w:rsidRPr="00B7189D">
        <w:rPr>
          <w:rFonts w:eastAsia="MS Mincho"/>
          <w:i/>
          <w:lang w:val="uk-UA"/>
        </w:rPr>
        <w:tab/>
      </w:r>
      <w:r w:rsidRPr="00B7189D">
        <w:rPr>
          <w:rFonts w:eastAsia="MS Mincho"/>
          <w:i/>
          <w:sz w:val="20"/>
          <w:szCs w:val="20"/>
          <w:lang w:val="uk-UA"/>
        </w:rPr>
        <w:t>(повне найменування Виконавця)</w:t>
      </w:r>
    </w:p>
    <w:p w:rsidR="00B7189D" w:rsidRPr="00B7189D" w:rsidRDefault="00B7189D" w:rsidP="00B7189D">
      <w:pPr>
        <w:jc w:val="both"/>
        <w:rPr>
          <w:rFonts w:eastAsia="MS Mincho"/>
          <w:lang w:val="uk-UA"/>
        </w:rPr>
      </w:pPr>
      <w:r w:rsidRPr="00B7189D">
        <w:rPr>
          <w:rFonts w:eastAsia="MS Mincho"/>
          <w:lang w:val="uk-UA"/>
        </w:rPr>
        <w:t>в особі ________________________________________________________________________,</w:t>
      </w:r>
    </w:p>
    <w:p w:rsidR="00B7189D" w:rsidRPr="00B7189D" w:rsidRDefault="00B7189D" w:rsidP="00B7189D">
      <w:pPr>
        <w:jc w:val="both"/>
        <w:rPr>
          <w:rFonts w:eastAsia="MS Mincho"/>
          <w:i/>
          <w:sz w:val="20"/>
          <w:szCs w:val="20"/>
          <w:lang w:val="uk-UA"/>
        </w:rPr>
      </w:pPr>
      <w:r w:rsidRPr="00B7189D">
        <w:rPr>
          <w:rFonts w:eastAsia="MS Mincho"/>
          <w:i/>
          <w:sz w:val="20"/>
          <w:szCs w:val="20"/>
          <w:lang w:val="uk-UA"/>
        </w:rPr>
        <w:t xml:space="preserve">                                                                     (посада, прізвище, ім’я, по батькові)</w:t>
      </w:r>
    </w:p>
    <w:p w:rsidR="00B7189D" w:rsidRPr="00B7189D" w:rsidRDefault="00B7189D" w:rsidP="00B7189D">
      <w:pPr>
        <w:jc w:val="both"/>
        <w:rPr>
          <w:rFonts w:eastAsia="MS Mincho"/>
          <w:i/>
          <w:sz w:val="20"/>
          <w:szCs w:val="20"/>
          <w:lang w:val="uk-UA"/>
        </w:rPr>
      </w:pPr>
      <w:r w:rsidRPr="00B7189D">
        <w:rPr>
          <w:rFonts w:eastAsia="MS Mincho"/>
          <w:lang w:val="uk-UA"/>
        </w:rPr>
        <w:t xml:space="preserve">який діє на підставі _____________________________________________________________,                   </w:t>
      </w:r>
      <w:r w:rsidRPr="00B7189D">
        <w:rPr>
          <w:rFonts w:eastAsia="MS Mincho"/>
          <w:lang w:val="uk-UA"/>
        </w:rPr>
        <w:tab/>
      </w:r>
      <w:r w:rsidRPr="00B7189D">
        <w:rPr>
          <w:rFonts w:eastAsia="MS Mincho"/>
          <w:lang w:val="uk-UA"/>
        </w:rPr>
        <w:tab/>
      </w:r>
      <w:r w:rsidRPr="00B7189D">
        <w:rPr>
          <w:rFonts w:eastAsia="MS Mincho"/>
          <w:lang w:val="uk-UA"/>
        </w:rPr>
        <w:tab/>
      </w:r>
      <w:r w:rsidRPr="00B7189D">
        <w:rPr>
          <w:rFonts w:eastAsia="MS Mincho"/>
          <w:lang w:val="uk-UA"/>
        </w:rPr>
        <w:tab/>
      </w:r>
      <w:r w:rsidRPr="00B7189D">
        <w:rPr>
          <w:rFonts w:eastAsia="MS Mincho"/>
          <w:i/>
          <w:sz w:val="20"/>
          <w:szCs w:val="20"/>
          <w:lang w:val="uk-UA"/>
        </w:rPr>
        <w:t>(найменування документа, номер, дата та інші необхідні реквізити)</w:t>
      </w:r>
    </w:p>
    <w:p w:rsidR="00B7189D" w:rsidRPr="00B7189D" w:rsidRDefault="00B7189D" w:rsidP="00B7189D">
      <w:pPr>
        <w:jc w:val="both"/>
        <w:rPr>
          <w:rFonts w:eastAsia="MS Mincho"/>
          <w:lang w:val="uk-UA"/>
        </w:rPr>
      </w:pPr>
      <w:r w:rsidRPr="00B7189D">
        <w:rPr>
          <w:rFonts w:eastAsia="MS Mincho"/>
          <w:lang w:val="uk-UA"/>
        </w:rPr>
        <w:t xml:space="preserve">що є  платником _______ </w:t>
      </w:r>
      <w:r w:rsidRPr="00B7189D">
        <w:rPr>
          <w:rFonts w:eastAsia="MS Mincho"/>
          <w:bCs/>
          <w:lang w:val="uk-UA"/>
        </w:rPr>
        <w:t xml:space="preserve">податку на __________ </w:t>
      </w:r>
      <w:r w:rsidRPr="00B7189D">
        <w:rPr>
          <w:rFonts w:eastAsia="MS Mincho"/>
          <w:bCs/>
          <w:i/>
          <w:sz w:val="20"/>
          <w:szCs w:val="20"/>
          <w:lang w:val="uk-UA"/>
        </w:rPr>
        <w:t>(зазначити статус платника податку на прибуток  з зазначенням статті Податкового кодексу України)</w:t>
      </w:r>
      <w:r w:rsidRPr="00B7189D">
        <w:rPr>
          <w:rFonts w:eastAsia="MS Mincho"/>
          <w:lang w:val="uk-UA"/>
        </w:rPr>
        <w:t xml:space="preserve"> </w:t>
      </w:r>
      <w:r w:rsidRPr="00B7189D">
        <w:rPr>
          <w:rFonts w:eastAsia="MS Mincho"/>
          <w:i/>
          <w:u w:val="single"/>
          <w:lang w:val="uk-UA"/>
        </w:rPr>
        <w:t>або</w:t>
      </w:r>
      <w:r w:rsidRPr="00B7189D">
        <w:rPr>
          <w:rFonts w:eastAsia="MS Mincho"/>
          <w:i/>
          <w:lang w:val="uk-UA"/>
        </w:rPr>
        <w:t xml:space="preserve"> </w:t>
      </w:r>
      <w:r w:rsidRPr="00B7189D">
        <w:rPr>
          <w:rFonts w:eastAsia="MS Mincho"/>
          <w:lang w:val="uk-UA"/>
        </w:rPr>
        <w:t>що</w:t>
      </w:r>
      <w:r w:rsidRPr="00B7189D">
        <w:rPr>
          <w:rFonts w:eastAsia="MS Mincho"/>
          <w:i/>
          <w:lang w:val="uk-UA"/>
        </w:rPr>
        <w:t xml:space="preserve"> </w:t>
      </w:r>
      <w:r w:rsidRPr="00B7189D">
        <w:rPr>
          <w:rFonts w:eastAsia="MS Mincho"/>
          <w:lang w:val="uk-UA"/>
        </w:rPr>
        <w:t>не є платником податку на прибуток за базовою (основною) ставкою, як платник</w:t>
      </w:r>
      <w:r w:rsidRPr="00B7189D">
        <w:rPr>
          <w:rFonts w:eastAsia="MS Mincho"/>
          <w:i/>
          <w:lang w:val="uk-UA"/>
        </w:rPr>
        <w:t xml:space="preserve"> </w:t>
      </w:r>
      <w:r w:rsidRPr="00B7189D">
        <w:rPr>
          <w:rFonts w:eastAsia="MS Mincho"/>
          <w:lang w:val="uk-UA"/>
        </w:rPr>
        <w:t xml:space="preserve">єдиного податку за ставкою ____ відсотків ______ групи відповідно до п. 133.5 ст. 133 Податкового кодексу України </w:t>
      </w:r>
      <w:r w:rsidRPr="00B7189D">
        <w:rPr>
          <w:rFonts w:eastAsia="MS Mincho"/>
          <w:sz w:val="20"/>
          <w:szCs w:val="20"/>
          <w:u w:val="single"/>
          <w:lang w:val="uk-UA"/>
        </w:rPr>
        <w:t>(</w:t>
      </w:r>
      <w:r w:rsidRPr="00B7189D">
        <w:rPr>
          <w:rFonts w:eastAsia="MS Mincho"/>
          <w:i/>
          <w:sz w:val="20"/>
          <w:szCs w:val="20"/>
          <w:u w:val="single"/>
          <w:lang w:val="uk-UA"/>
        </w:rPr>
        <w:t>вибрати необхідний варіант</w:t>
      </w:r>
      <w:r w:rsidRPr="00B7189D">
        <w:rPr>
          <w:rFonts w:eastAsia="MS Mincho"/>
          <w:sz w:val="20"/>
          <w:szCs w:val="20"/>
          <w:u w:val="single"/>
          <w:lang w:val="uk-UA"/>
        </w:rPr>
        <w:t>)</w:t>
      </w:r>
      <w:r w:rsidRPr="00B7189D">
        <w:rPr>
          <w:rFonts w:eastAsia="MS Mincho"/>
          <w:lang w:val="uk-UA"/>
        </w:rPr>
        <w:t>, (надалі за текстом іменується – «Виконавець»), з іншої сторони, в подальшому кожна окремо іменується – «Сторона», разом – «Сторони», уклали цей</w:t>
      </w:r>
      <w:r w:rsidRPr="00B7189D">
        <w:rPr>
          <w:rFonts w:eastAsia="MS Mincho"/>
        </w:rPr>
        <w:t xml:space="preserve">  </w:t>
      </w:r>
      <w:r w:rsidRPr="00B7189D">
        <w:rPr>
          <w:rFonts w:eastAsia="MS Mincho"/>
          <w:lang w:val="uk-UA"/>
        </w:rPr>
        <w:t>Договір №___</w:t>
      </w:r>
      <w:r w:rsidRPr="00B7189D">
        <w:rPr>
          <w:rFonts w:eastAsia="MS Mincho"/>
        </w:rPr>
        <w:t>___</w:t>
      </w:r>
      <w:r w:rsidRPr="00B7189D">
        <w:rPr>
          <w:rFonts w:eastAsia="MS Mincho"/>
          <w:lang w:val="uk-UA"/>
        </w:rPr>
        <w:t xml:space="preserve"> від «____» _______</w:t>
      </w:r>
      <w:r w:rsidRPr="00B7189D">
        <w:rPr>
          <w:rFonts w:eastAsia="MS Mincho"/>
        </w:rPr>
        <w:t>_______</w:t>
      </w:r>
      <w:r w:rsidRPr="00B7189D">
        <w:rPr>
          <w:rFonts w:eastAsia="MS Mincho"/>
          <w:lang w:val="uk-UA"/>
        </w:rPr>
        <w:t xml:space="preserve"> 201</w:t>
      </w:r>
      <w:r w:rsidR="00A16BE1">
        <w:rPr>
          <w:rFonts w:eastAsia="MS Mincho"/>
          <w:lang w:val="uk-UA"/>
        </w:rPr>
        <w:t>9</w:t>
      </w:r>
      <w:r w:rsidRPr="00B7189D">
        <w:rPr>
          <w:rFonts w:eastAsia="MS Mincho"/>
        </w:rPr>
        <w:t xml:space="preserve"> </w:t>
      </w:r>
      <w:r w:rsidRPr="00B7189D">
        <w:rPr>
          <w:rFonts w:eastAsia="MS Mincho"/>
          <w:lang w:val="uk-UA"/>
        </w:rPr>
        <w:t>року  (далі - Договір) про наступне.</w:t>
      </w:r>
    </w:p>
    <w:p w:rsidR="00B7189D" w:rsidRPr="00B7189D" w:rsidRDefault="00B7189D" w:rsidP="00B7189D">
      <w:pPr>
        <w:shd w:val="clear" w:color="auto" w:fill="FFFFFF"/>
        <w:tabs>
          <w:tab w:val="left" w:pos="851"/>
        </w:tabs>
        <w:ind w:left="567"/>
        <w:contextualSpacing/>
        <w:jc w:val="center"/>
        <w:rPr>
          <w:rFonts w:eastAsia="Calibri"/>
          <w:b/>
          <w:lang w:val="uk-UA" w:eastAsia="en-US"/>
        </w:rPr>
      </w:pPr>
    </w:p>
    <w:p w:rsidR="00B7189D" w:rsidRPr="00B7189D" w:rsidRDefault="00B7189D" w:rsidP="00B7189D">
      <w:pPr>
        <w:shd w:val="clear" w:color="auto" w:fill="FFFFFF"/>
        <w:tabs>
          <w:tab w:val="left" w:pos="851"/>
        </w:tabs>
        <w:ind w:left="567"/>
        <w:contextualSpacing/>
        <w:jc w:val="center"/>
        <w:rPr>
          <w:rFonts w:eastAsia="Calibri"/>
          <w:b/>
          <w:lang w:val="uk-UA" w:eastAsia="en-US"/>
        </w:rPr>
      </w:pPr>
      <w:r w:rsidRPr="00B7189D">
        <w:rPr>
          <w:rFonts w:eastAsia="Calibri"/>
          <w:b/>
          <w:lang w:val="uk-UA" w:eastAsia="en-US"/>
        </w:rPr>
        <w:t>1. ПРЕДМЕТ ДОГОВОРУ</w:t>
      </w:r>
    </w:p>
    <w:p w:rsidR="00B7189D" w:rsidRPr="00B7189D" w:rsidRDefault="00B7189D" w:rsidP="00B7189D">
      <w:pPr>
        <w:shd w:val="clear" w:color="auto" w:fill="FFFFFF"/>
        <w:tabs>
          <w:tab w:val="left" w:pos="851"/>
        </w:tabs>
        <w:ind w:firstLine="567"/>
        <w:jc w:val="both"/>
        <w:rPr>
          <w:rFonts w:eastAsia="Calibri"/>
          <w:lang w:val="uk-UA" w:eastAsia="en-US"/>
        </w:rPr>
      </w:pPr>
      <w:r w:rsidRPr="00B7189D">
        <w:rPr>
          <w:rFonts w:eastAsia="Calibri"/>
          <w:lang w:val="uk-UA" w:eastAsia="en-US"/>
        </w:rPr>
        <w:t xml:space="preserve">1.1. Протягом строку дії даного Договору Виконавець зобов’язується здійснювати поставку обладнання «Системи </w:t>
      </w:r>
      <w:r w:rsidRPr="00B7189D">
        <w:rPr>
          <w:rFonts w:eastAsia="Calibri"/>
          <w:lang w:val="en-US" w:eastAsia="en-US"/>
        </w:rPr>
        <w:t>IP</w:t>
      </w:r>
      <w:r w:rsidRPr="00B7189D">
        <w:rPr>
          <w:rFonts w:eastAsia="Calibri"/>
          <w:lang w:val="uk-UA" w:eastAsia="en-US"/>
        </w:rPr>
        <w:t xml:space="preserve">-відеоспостереження» (надалі – Обладнання СВС), прикладної програмної продукції «Системи </w:t>
      </w:r>
      <w:r w:rsidRPr="00B7189D">
        <w:rPr>
          <w:rFonts w:eastAsia="Calibri"/>
          <w:lang w:val="en-US" w:eastAsia="en-US"/>
        </w:rPr>
        <w:t>IP</w:t>
      </w:r>
      <w:r w:rsidRPr="00B7189D">
        <w:rPr>
          <w:rFonts w:eastAsia="Calibri"/>
          <w:lang w:val="uk-UA" w:eastAsia="en-US"/>
        </w:rPr>
        <w:t>-відеоспостереження» з наданням (постачанням) ліцензії, яка містить перелік умов щодо обмеженого використання Програмної продукції за її функціональним призначенням та одночасно є складовою постачання Програмної продукції (надалі -  ПЗ СВС), надати послуги з впровадження (попереднього конфігурування та введення в експлуатацію) Обладнання СВС та ПЗ СВС на об’єктах Замовника (надалі - Послуги), а також виконати гарантійні зобов’язання стосовно Обладнання СВС та ПЗ СВС, а Замовник зобов’язується їх прийняти та оплатити на умовах даного Договору.</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Під об’єктами Замовника за цим Договором розуміється – приміщення АБ «УКРГАЗБАНК» на території Україні (надалі – Об’єкти).</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1.2. Найменування та вартість Обладнання СВС, ПЗ СВС та Послуг зазначені в Додатку №1 до цього Договору «Специфікація», що є невід’ємною частиною даного Договору.</w:t>
      </w:r>
    </w:p>
    <w:p w:rsidR="00B7189D" w:rsidRPr="00A16BE1" w:rsidRDefault="001F5E83" w:rsidP="00A16BE1">
      <w:pPr>
        <w:tabs>
          <w:tab w:val="left" w:pos="851"/>
        </w:tabs>
        <w:ind w:firstLine="567"/>
        <w:contextualSpacing/>
        <w:jc w:val="both"/>
        <w:rPr>
          <w:rFonts w:eastAsia="Calibri"/>
          <w:color w:val="000000"/>
          <w:lang w:val="uk-UA" w:eastAsia="en-US"/>
        </w:rPr>
      </w:pPr>
      <w:r>
        <w:rPr>
          <w:rFonts w:eastAsia="Calibri"/>
          <w:color w:val="000000"/>
          <w:lang w:val="uk-UA" w:eastAsia="en-US"/>
        </w:rPr>
        <w:t>1.3. Технічні характеристики</w:t>
      </w:r>
      <w:r w:rsidR="00B7189D" w:rsidRPr="00B7189D">
        <w:rPr>
          <w:rFonts w:eastAsia="Calibri"/>
          <w:color w:val="000000"/>
          <w:lang w:val="uk-UA" w:eastAsia="en-US"/>
        </w:rPr>
        <w:t xml:space="preserve"> Обладнання СВС та ПЗ СВС, а також вимоги до Послуг вказуються у Додатку №2 до </w:t>
      </w:r>
      <w:r>
        <w:rPr>
          <w:rFonts w:eastAsia="Calibri"/>
          <w:color w:val="000000"/>
          <w:lang w:val="uk-UA" w:eastAsia="en-US"/>
        </w:rPr>
        <w:t>даного Договору «Технічні характеристики</w:t>
      </w:r>
      <w:r w:rsidR="00B7189D" w:rsidRPr="00B7189D">
        <w:rPr>
          <w:rFonts w:eastAsia="Calibri"/>
          <w:color w:val="000000"/>
          <w:lang w:val="uk-UA" w:eastAsia="en-US"/>
        </w:rPr>
        <w:t>», що є невід</w:t>
      </w:r>
      <w:r w:rsidR="00A16BE1">
        <w:rPr>
          <w:rFonts w:eastAsia="Calibri"/>
          <w:color w:val="000000"/>
          <w:lang w:val="uk-UA" w:eastAsia="en-US"/>
        </w:rPr>
        <w:t>’ємною частиною даного Договору.</w:t>
      </w:r>
    </w:p>
    <w:p w:rsidR="00B7189D" w:rsidRPr="00B7189D" w:rsidRDefault="00B7189D" w:rsidP="00B7189D">
      <w:pPr>
        <w:widowControl w:val="0"/>
        <w:tabs>
          <w:tab w:val="left" w:pos="851"/>
        </w:tabs>
        <w:ind w:right="142" w:firstLine="567"/>
        <w:jc w:val="center"/>
        <w:rPr>
          <w:rFonts w:eastAsia="Calibri"/>
          <w:b/>
          <w:bCs/>
          <w:color w:val="000000"/>
          <w:lang w:val="uk-UA" w:eastAsia="en-US"/>
        </w:rPr>
      </w:pPr>
    </w:p>
    <w:p w:rsidR="00B7189D" w:rsidRPr="00B7189D" w:rsidRDefault="00B7189D" w:rsidP="00B7189D">
      <w:pPr>
        <w:widowControl w:val="0"/>
        <w:tabs>
          <w:tab w:val="left" w:pos="851"/>
        </w:tabs>
        <w:ind w:right="142" w:firstLine="567"/>
        <w:jc w:val="center"/>
        <w:rPr>
          <w:rFonts w:eastAsia="Calibri"/>
          <w:b/>
          <w:bCs/>
          <w:color w:val="000000"/>
          <w:lang w:val="uk-UA" w:eastAsia="en-US"/>
        </w:rPr>
      </w:pPr>
      <w:r w:rsidRPr="00B7189D">
        <w:rPr>
          <w:rFonts w:eastAsia="Calibri"/>
          <w:b/>
          <w:bCs/>
          <w:color w:val="000000"/>
          <w:lang w:val="uk-UA" w:eastAsia="en-US"/>
        </w:rPr>
        <w:t xml:space="preserve">2. ЯКІСТЬ </w:t>
      </w:r>
    </w:p>
    <w:p w:rsidR="00B7189D" w:rsidRPr="00B7189D" w:rsidRDefault="00B7189D" w:rsidP="00B7189D">
      <w:pPr>
        <w:tabs>
          <w:tab w:val="left" w:pos="851"/>
        </w:tabs>
        <w:ind w:firstLine="567"/>
        <w:contextualSpacing/>
        <w:jc w:val="both"/>
        <w:rPr>
          <w:rFonts w:eastAsia="Calibri"/>
          <w:lang w:val="uk-UA" w:eastAsia="en-US"/>
        </w:rPr>
      </w:pPr>
      <w:r w:rsidRPr="00B7189D">
        <w:rPr>
          <w:rFonts w:eastAsia="Calibri"/>
          <w:color w:val="000000"/>
          <w:lang w:val="uk-UA" w:eastAsia="en-US"/>
        </w:rPr>
        <w:t xml:space="preserve">2.1. Виконавець зобов’язується поставити Замовнику Обладнання СВС, якість якого </w:t>
      </w:r>
      <w:r w:rsidRPr="00B7189D">
        <w:rPr>
          <w:rFonts w:eastAsia="Calibri"/>
          <w:lang w:val="uk-UA" w:eastAsia="en-US"/>
        </w:rPr>
        <w:t xml:space="preserve">відповідає характеристикам, що офіційно декларується виробником та </w:t>
      </w:r>
      <w:r w:rsidRPr="00B7189D">
        <w:rPr>
          <w:rFonts w:eastAsia="Calibri"/>
          <w:color w:val="000000"/>
          <w:lang w:val="uk-UA" w:eastAsia="en-US"/>
        </w:rPr>
        <w:t xml:space="preserve">технічній документації, якою комплектується Обладнання СВС, технічним характеристикам Обладнання СВС, визначеним у Додатку №2, а також  </w:t>
      </w:r>
      <w:r w:rsidRPr="00B7189D">
        <w:rPr>
          <w:rFonts w:eastAsia="Calibri"/>
          <w:lang w:val="uk-UA" w:eastAsia="en-US"/>
        </w:rPr>
        <w:t>вимогам щодо якості, що зазвичай пред’являються до такого виду обладнання у відповідності до вимог чинного законодавства України.</w:t>
      </w:r>
    </w:p>
    <w:p w:rsidR="00B7189D" w:rsidRPr="00B7189D" w:rsidRDefault="00B7189D" w:rsidP="00B7189D">
      <w:pPr>
        <w:tabs>
          <w:tab w:val="left" w:pos="851"/>
        </w:tabs>
        <w:ind w:firstLine="567"/>
        <w:contextualSpacing/>
        <w:jc w:val="both"/>
        <w:rPr>
          <w:rFonts w:eastAsia="Calibri"/>
          <w:color w:val="000000"/>
          <w:lang w:val="uk-UA" w:eastAsia="en-US"/>
        </w:rPr>
      </w:pPr>
      <w:bookmarkStart w:id="9" w:name="OLE_LINK1"/>
      <w:r w:rsidRPr="00B7189D">
        <w:rPr>
          <w:rFonts w:eastAsia="Calibri"/>
          <w:color w:val="000000"/>
          <w:lang w:val="uk-UA" w:eastAsia="en-US"/>
        </w:rPr>
        <w:t>2.2. Якість Обладнання СВС може бути покращена Виконавцем при наявності письмової згоди Замовника за умови, що таке покращення не призведе до збільшення ціни, зазначеної в Додатку № 1 до цього Договору та буде повністю сумісне з існуючою СВС Замовника .</w:t>
      </w:r>
    </w:p>
    <w:bookmarkEnd w:id="9"/>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lastRenderedPageBreak/>
        <w:t>2.3. Обладнання поставляється за цим Договором в упаковці, що повинна захищати Обладнання СВС від ушкоджень під час перевезення, а також під час вантажно-розвантажувальних робіт і зберігання в умовах закритого складу.</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2.4. Функціональні можливості ПЗ СВС можуть бути покращені Виконавцем при наявності письмової згоди Замовника та за умови, що таке покращення не призведе до збільшення ціни, зазначеної в Додатку № 1 до цього Договору та буде повністю сумісне з існуючою СВС Замовника.</w:t>
      </w:r>
    </w:p>
    <w:p w:rsidR="00B7189D" w:rsidRPr="00B7189D" w:rsidRDefault="00B7189D" w:rsidP="00B7189D">
      <w:pPr>
        <w:tabs>
          <w:tab w:val="left" w:pos="851"/>
        </w:tabs>
        <w:ind w:firstLine="567"/>
        <w:contextualSpacing/>
        <w:jc w:val="both"/>
        <w:rPr>
          <w:rFonts w:eastAsia="Calibri"/>
          <w:color w:val="000000"/>
          <w:lang w:val="uk-UA" w:eastAsia="en-US"/>
        </w:rPr>
      </w:pPr>
    </w:p>
    <w:p w:rsidR="00B7189D" w:rsidRPr="00B7189D" w:rsidRDefault="00B7189D" w:rsidP="00B7189D">
      <w:pPr>
        <w:widowControl w:val="0"/>
        <w:tabs>
          <w:tab w:val="left" w:pos="851"/>
        </w:tabs>
        <w:ind w:right="142" w:firstLine="567"/>
        <w:jc w:val="center"/>
        <w:rPr>
          <w:rFonts w:eastAsia="Calibri"/>
          <w:b/>
          <w:color w:val="1D1B11"/>
          <w:lang w:val="uk-UA" w:eastAsia="en-US"/>
        </w:rPr>
      </w:pPr>
      <w:r w:rsidRPr="00B7189D">
        <w:rPr>
          <w:rFonts w:eastAsia="Calibri"/>
          <w:b/>
          <w:color w:val="1D1B11"/>
          <w:lang w:val="uk-UA" w:eastAsia="en-US"/>
        </w:rPr>
        <w:t xml:space="preserve">3. УМОВИ ПОСТАВКИ ТА НАДАННЯ ПОСЛУГ </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3.1. Поставка Обладнання СВС, ПЗ СВС та надання Послуг здійснюються по кожному Об’єкту окремо на підставі «Заявки на поставку Обладнання СВС, ПЗ СВС та надання Послуг на Об’єкті», форма якої наведена в Додатку № 4 до цього Договору, який є невід’ємною частиною даного Договору (надалі - Заявка). Заявка направляється Замовником на електронну адресу Виконавця: ________________ </w:t>
      </w:r>
      <w:r w:rsidRPr="00B7189D">
        <w:rPr>
          <w:rFonts w:eastAsia="Calibri"/>
          <w:i/>
          <w:color w:val="000000"/>
          <w:lang w:val="uk-UA" w:eastAsia="en-US"/>
        </w:rPr>
        <w:t>(заповнюється Учасником)</w:t>
      </w:r>
      <w:r w:rsidRPr="00B7189D">
        <w:rPr>
          <w:rFonts w:eastAsia="Calibri"/>
          <w:color w:val="000000"/>
          <w:lang w:val="uk-UA" w:eastAsia="en-US"/>
        </w:rPr>
        <w:t xml:space="preserve">. </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3.1.1. Виконавець зобов’язаний здійснити поставку відповідної кількості Обладнання СВС та ПЗ СВС за адресою та у строк визначені в Заявці та надати Послуги у строки згідно п.3.21 цього Договору та у відповідності вимог до Послуг зазначених у Додатку №2 до цього Договору.</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3.2. Поставка Обладнання СВС відбувається по кожному Об’єкту окремо на умовах DDP, в редакції Офіційних правил тлумачення торговельних термінів «Інкотермс 2010». </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3.3. Одночасно з поставкою Обладнання Виконавець забезпечує Замовнику можливість завантаження та активації ПЗ СВС з сайту виробника цього ПЗ та інформує про це Замовника. </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3.4. Поставка ПЗ СВС відбувається шляхом завантаження Замовником ПЗ СВС з веб-сайту виробника цього  ПЗ за адресою ________________ </w:t>
      </w:r>
      <w:r w:rsidRPr="00B7189D">
        <w:rPr>
          <w:rFonts w:eastAsia="Calibri"/>
          <w:i/>
          <w:color w:val="000000"/>
          <w:lang w:val="uk-UA" w:eastAsia="en-US"/>
        </w:rPr>
        <w:t xml:space="preserve">(заповнюється Учасником). </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3.5. Виконавець гарантує, що на дату підписання цього Договору має усі права, ліцензії та дозволи, необхідні для виконання його обов’язків за цим Договором, а також, що ПЗ СВС не порушує будь-який патент, авторські права або подібні права на інтелектуальну власність третіх осіб. У випадку, якщо Виконавець, на момент постачання ПЗ СВС Замовнику, ввів в оману останнього з приводу наявності в нього вищезазначених прав, він буде нести відповідальність згідно з умовами цього Договору та законодавством України.</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3.6. Якщо виробник ПЗ СВС або третя сторона стверджує, що ПЗ СВС порушує її патент, авторські права або подібні права на інтелектуальну власність, Виконавець буде захищати Замовника від таких заяв за свій рахунок, за умови, що Замовник негайно (не пізніше 2 (двох) банківських днів з моменту отримання позову) письмово повідомить Виконавця про будь-який такий позов.</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3.7. Якщо ПЗ СВС або будь-який з її елементів порушує права використання Замовником комп’ютерної програми/програмного забезпечення третьої сторони, або якщо Замовнику судом заборонено використовувати ПЗ СВС, Виконавець за власний рахунок якнайшвидше (в строк не пізніше 24 годин з моменту вступу рішення в законну силу) придбає для Замовника право на продовження використання ПЗ СВС. </w:t>
      </w:r>
      <w:r w:rsidRPr="00B7189D">
        <w:rPr>
          <w:rFonts w:eastAsia="Times New Roman"/>
          <w:color w:val="000000"/>
          <w:lang w:val="uk-UA" w:eastAsia="ru-RU"/>
        </w:rPr>
        <w:t>Якщо, не зважаючи на прийняті зусилля, Виконавець не зможе ефективно захистити вищевказані права Замовника, Сторони можуть розірвати Договір. В цьому випадку Виконавець зобов’язується протягом 5-ти (п’яти) банківських днів з моменту розірвання Договору повернути Замовнику суму вартості ПЗ СВС, щодо якого є заборона суду його використання, сплачену Замовником в рамках цього Договору, та відшкодувати Замовнику реальні збитки.</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3.8. Виконавець гарантує, що Замовник не повинен буде робити жодних додаткових виплат виробнику ПЗ СВС або будь-яким третім особам у зв’язку з наданими за цим Договором правами. </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3.9. Територія здійснення Замовником наданого за цим Договором права на використання  ПЗ СВС – територія держави Україна. </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3.10. Невиключне  право на використання ПЗ СВС, яке Виконавець надає Замовнику, включає право на використання версії програмної продукції, наданої Виконавцем в якості ПЗ СВС, а також будь-яких її доопрацьованих версій, створених протягом гарантійного строку ПЗ СВС, визначеного в п.11.2 цього Договору.</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lastRenderedPageBreak/>
        <w:t>3.11. Умови використання Замовником ПЗ СВС визначені цим Договором та ліцензією, яка є складовою постачання ПЗ СВС.</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3.12. Виконавець надає Замовнику невиключне право на використання ПЗ СВС, виключно для власного використання та без права передачі третім особам.</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3.13. Всі особисті немайнові права інтелектуальної власності на ПЗ СВС належать виробнику та не переходять до Замовника.</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3.14. Замовник є кінцевим користувачем ПЗ СВС, якє постачається відповідно до умов цього Договору.</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3.15. Умовами надання дозволу на використання ПЗ СВС є наступні зобов’язання, які Замовник бере на себе:</w:t>
      </w:r>
    </w:p>
    <w:p w:rsidR="00B7189D" w:rsidRPr="00B7189D" w:rsidRDefault="00B7189D" w:rsidP="005A62A9">
      <w:pPr>
        <w:widowControl w:val="0"/>
        <w:numPr>
          <w:ilvl w:val="0"/>
          <w:numId w:val="24"/>
        </w:numPr>
        <w:spacing w:after="200" w:line="276" w:lineRule="auto"/>
        <w:contextualSpacing/>
        <w:jc w:val="both"/>
        <w:rPr>
          <w:rFonts w:eastAsia="Calibri"/>
          <w:lang w:val="uk-UA"/>
        </w:rPr>
      </w:pPr>
      <w:r w:rsidRPr="00B7189D">
        <w:rPr>
          <w:rFonts w:eastAsia="Calibri"/>
          <w:lang w:val="uk-UA"/>
        </w:rPr>
        <w:t>Не змінювати в ПЗ СВС будь-які відомості, що стосуються авторських прав, комерційної таємниці, торговельних марок або інших прав інтелектуальної власності.</w:t>
      </w:r>
    </w:p>
    <w:p w:rsidR="00B7189D" w:rsidRPr="00B7189D" w:rsidRDefault="00B7189D" w:rsidP="005A62A9">
      <w:pPr>
        <w:widowControl w:val="0"/>
        <w:numPr>
          <w:ilvl w:val="0"/>
          <w:numId w:val="24"/>
        </w:numPr>
        <w:spacing w:after="200" w:line="276" w:lineRule="auto"/>
        <w:contextualSpacing/>
        <w:jc w:val="both"/>
        <w:rPr>
          <w:rFonts w:eastAsia="Calibri"/>
          <w:lang w:val="uk-UA"/>
        </w:rPr>
      </w:pPr>
      <w:r w:rsidRPr="00B7189D">
        <w:rPr>
          <w:rFonts w:eastAsia="Calibri"/>
          <w:lang w:val="uk-UA"/>
        </w:rPr>
        <w:t>Не надавати дозвіл на використання ПЗ СВС третім особам.</w:t>
      </w:r>
    </w:p>
    <w:p w:rsidR="00B7189D" w:rsidRPr="00B7189D" w:rsidRDefault="00B7189D" w:rsidP="005A62A9">
      <w:pPr>
        <w:widowControl w:val="0"/>
        <w:numPr>
          <w:ilvl w:val="0"/>
          <w:numId w:val="24"/>
        </w:numPr>
        <w:spacing w:after="200" w:line="276" w:lineRule="auto"/>
        <w:contextualSpacing/>
        <w:jc w:val="both"/>
        <w:rPr>
          <w:rFonts w:eastAsia="Calibri"/>
          <w:lang w:val="uk-UA"/>
        </w:rPr>
      </w:pPr>
      <w:r w:rsidRPr="00B7189D">
        <w:rPr>
          <w:rFonts w:eastAsia="Calibri"/>
          <w:lang w:val="uk-UA"/>
        </w:rPr>
        <w:t>Не обходити будь-які технічні обмеження, встановлені в ПЗ СВС, не вивчати технологію, декомпілювати або дизасемблювати ПЗ СВС.</w:t>
      </w:r>
    </w:p>
    <w:p w:rsidR="00B7189D" w:rsidRPr="00B7189D" w:rsidRDefault="00B7189D" w:rsidP="005A62A9">
      <w:pPr>
        <w:widowControl w:val="0"/>
        <w:numPr>
          <w:ilvl w:val="0"/>
          <w:numId w:val="24"/>
        </w:numPr>
        <w:spacing w:after="200" w:line="276" w:lineRule="auto"/>
        <w:contextualSpacing/>
        <w:jc w:val="both"/>
        <w:rPr>
          <w:rFonts w:eastAsia="Calibri"/>
          <w:lang w:val="uk-UA"/>
        </w:rPr>
      </w:pPr>
      <w:r w:rsidRPr="00B7189D">
        <w:rPr>
          <w:rFonts w:eastAsia="Calibri"/>
          <w:lang w:val="uk-UA"/>
        </w:rPr>
        <w:t xml:space="preserve">Не публікувати та не відтворювати ПЗ СВС, що може призвести до можливості її скопіювати третіми особам. </w:t>
      </w:r>
    </w:p>
    <w:p w:rsidR="00B7189D" w:rsidRPr="00B7189D" w:rsidRDefault="00B7189D" w:rsidP="005A62A9">
      <w:pPr>
        <w:widowControl w:val="0"/>
        <w:numPr>
          <w:ilvl w:val="0"/>
          <w:numId w:val="24"/>
        </w:numPr>
        <w:spacing w:after="200" w:line="276" w:lineRule="auto"/>
        <w:contextualSpacing/>
        <w:jc w:val="both"/>
        <w:rPr>
          <w:rFonts w:eastAsia="Calibri"/>
          <w:lang w:val="uk-UA"/>
        </w:rPr>
      </w:pPr>
      <w:r w:rsidRPr="00B7189D">
        <w:rPr>
          <w:rFonts w:eastAsia="Calibri"/>
          <w:lang w:val="uk-UA"/>
        </w:rPr>
        <w:t>Не надавати доступ до ПЗ СВС через електронні системи  інформації, в тому числі через мережу Інтернет, таким чином, що будь-яка третя особа могла її отримати з будь-якого місця і у будь-який час за власним вибором.</w:t>
      </w:r>
    </w:p>
    <w:p w:rsidR="00B7189D" w:rsidRPr="00B7189D" w:rsidRDefault="00B7189D" w:rsidP="005A62A9">
      <w:pPr>
        <w:widowControl w:val="0"/>
        <w:numPr>
          <w:ilvl w:val="0"/>
          <w:numId w:val="24"/>
        </w:numPr>
        <w:spacing w:after="200" w:line="276" w:lineRule="auto"/>
        <w:contextualSpacing/>
        <w:jc w:val="both"/>
        <w:rPr>
          <w:rFonts w:eastAsia="Calibri"/>
          <w:lang w:val="uk-UA"/>
        </w:rPr>
      </w:pPr>
      <w:r w:rsidRPr="00B7189D">
        <w:rPr>
          <w:rFonts w:eastAsia="Calibri"/>
          <w:lang w:val="uk-UA"/>
        </w:rPr>
        <w:t>Не використовувати ПЗ СВС будь-яким способом, забороненим законодавством України.</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3.16. Замовник має право використовувати ПЗ СВС виключно із врахуванням обмежень, встановлених цим Договором та ліцензією, та лише з метою безпосереднього функціонального призначення ПЗ СВС. Замовник зобов'язаний дотримуватися всіх технічних обмежень, які встановлені Виконавцем стосовно ПЗ СВС.</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3.17. Ніщо в цьому Договорі не означає, що Замовник отримав право передати (здійснити відчуження) у розумінні статті 31 Закону України «Про авторське право і суміжні права» та статті 1113 Цивільного кодексу України майнові авторські права на об’єкти авторського права, які втілено в отриманій ПЗ СВС.</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3.18. Сторони погоджуються, що Виконавець залишає за собою право перешкоджати будь-якому посяганню на об’єкти інтелектуальної власності, які втілені у ПЗ СВС, що передається за даним Договором, якщо таке посягання здатне завдати шкоди честі чи репутації Виконавця.</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3.19. Невиключне право на використання ПЗ СВС відповідно до функціонального призначення ПЗ СВС надається Виконавцем Замовнику з моменту підписання уповноваженими представниками Сторін Акту</w:t>
      </w:r>
      <w:r w:rsidRPr="00B7189D">
        <w:rPr>
          <w:rFonts w:ascii="Calibri" w:eastAsia="Calibri" w:hAnsi="Calibri"/>
          <w:sz w:val="22"/>
          <w:szCs w:val="22"/>
          <w:lang w:val="uk-UA" w:eastAsia="en-US"/>
        </w:rPr>
        <w:t xml:space="preserve"> </w:t>
      </w:r>
      <w:r w:rsidRPr="00B7189D">
        <w:rPr>
          <w:rFonts w:eastAsia="Calibri"/>
          <w:color w:val="000000"/>
          <w:lang w:val="uk-UA" w:eastAsia="en-US"/>
        </w:rPr>
        <w:t>приймання-передачі Обладнання СВС, ПЗ СВС та наданих Послуг, форма якого наведена в Додатку № 3 до цього Договору, який є невід’ємною частиною даного Договору (надалі - Акт), на строк дії невиключних майнових прав на використання</w:t>
      </w:r>
      <w:r w:rsidR="00AC17CC">
        <w:rPr>
          <w:rFonts w:eastAsia="Calibri"/>
          <w:color w:val="000000"/>
          <w:lang w:val="uk-UA" w:eastAsia="en-US"/>
        </w:rPr>
        <w:t xml:space="preserve"> </w:t>
      </w:r>
      <w:r w:rsidRPr="00B7189D">
        <w:rPr>
          <w:rFonts w:eastAsia="Calibri"/>
          <w:color w:val="000000"/>
          <w:lang w:val="uk-UA" w:eastAsia="en-US"/>
        </w:rPr>
        <w:t>ПЗ СВС, що є максимально дозволеним згідно з законодавством України, до моменту виникнення права на вільне та безоплатне використання ПЗ СВС будь-якою особою на території України.</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3.20. Повноваження Виконавця на здійснення прав та зобов’язань, що випливають з цього Договору, підтверджується згідно з авторизаційними листами виробника ПЗ (компанія Milestone Systems A/S) (заповнюється при підпи</w:t>
      </w:r>
      <w:r w:rsidR="00A16BE1">
        <w:rPr>
          <w:rFonts w:eastAsia="Calibri"/>
          <w:color w:val="000000"/>
          <w:lang w:val="uk-UA" w:eastAsia="en-US"/>
        </w:rPr>
        <w:t>санні Договору №___ від ____2019 та №___ від ____2019</w:t>
      </w:r>
      <w:r w:rsidRPr="00B7189D">
        <w:rPr>
          <w:rFonts w:eastAsia="Calibri"/>
          <w:color w:val="000000"/>
          <w:lang w:val="uk-UA" w:eastAsia="en-US"/>
        </w:rPr>
        <w:t xml:space="preserve"> відповідно), діючим статусом авторизованого партнера на відповідній веб-сторінці компанії виробника ПЗ СВС, що здійснює свої повноваження згідно Ліцензійної угоди ___________ </w:t>
      </w:r>
      <w:r w:rsidRPr="00B7189D">
        <w:rPr>
          <w:rFonts w:eastAsia="Calibri"/>
          <w:i/>
          <w:color w:val="000000"/>
          <w:lang w:val="uk-UA" w:eastAsia="en-US"/>
        </w:rPr>
        <w:t>(заповнюється Учасником)</w:t>
      </w:r>
      <w:r w:rsidRPr="00B7189D">
        <w:rPr>
          <w:rFonts w:eastAsia="Calibri"/>
          <w:color w:val="000000"/>
          <w:lang w:val="uk-UA" w:eastAsia="en-US"/>
        </w:rPr>
        <w:t>.</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3.21. У відповідності до предмету цього Договору, Виконавець зобов’язується надати Замовнику Послуги з попереднього конфігурування та введення в експлуатацію (впровадження) Обладнання СВС та ПЗ СВС. Строк надання Послуг 5 (п’ять) банківських днів з моменту поставки Обладнання СВС та ПЗ СВС. Послуги надаються Виконавцем за адресою, що зазначена у відповідній Заявці. Об’єм Послуг, вимоги до них та порядок надання Послуг зазначені в Додатку </w:t>
      </w:r>
      <w:r w:rsidRPr="00B7189D">
        <w:rPr>
          <w:rFonts w:eastAsia="Calibri"/>
          <w:color w:val="000000"/>
          <w:lang w:val="uk-UA" w:eastAsia="en-US"/>
        </w:rPr>
        <w:lastRenderedPageBreak/>
        <w:t>№2. Виконання кожної Заявки підтверджується шляхом підписання уповноваженими представниками Сторін Акту.</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3.22. Виконавець, протягом 5 (п’яти) банківських днів, після надання Послуг розробляє та погоджує із Замовником Паспорт об’єкту. Паспорт об’єкту повинен містити всі вимоги, які зазначені в Додатку №2 до цього Договору. Замовник протягом 5 (п’яти) банківських днів затверджує Паспорт об’єкту або надає вмотивовану відмову від його (Паспорту об’єкту) затвердження.</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3.23. Виконавець протягом 1 (одного) банківського дня з моменту отримання затвердженого Замовником Паспорту об’єкту, надає Замовнику оригінал Акту, підписаний зі сторони Виконавця (в кількості 2-х примірників).</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 3.24. Замовник зобов’язаний протягом 7 (семи) банківських днів від дати отримання Акту, підписати його або надати вмотивовану відмову від його підписання. Після підписання Акту Замовник забезпечує відправку Виконавцю оригіналу його примірнику засобами поштового або кур’єрського зв’язку. </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3.25. Право власності на Обладнання СВС та права на використання ПЗ СВС переходить від Виконавця до Замовника з моменту підписання уповноваженими представниками Сторін Акту. </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3.26. Ризик випадкового знищення та випадкового пошкодження (псування) Обладнання СВС та ПЗ СВС, а також обов’язок несення всіх витрат, пов’язаних з ними, до моменту підписання Акту, несе Виконавець.</w:t>
      </w:r>
    </w:p>
    <w:p w:rsidR="00B7189D" w:rsidRPr="00B7189D" w:rsidRDefault="00B7189D" w:rsidP="00B7189D">
      <w:pPr>
        <w:numPr>
          <w:ilvl w:val="0"/>
          <w:numId w:val="15"/>
        </w:numPr>
        <w:shd w:val="clear" w:color="auto" w:fill="FFFFFF"/>
        <w:tabs>
          <w:tab w:val="left" w:pos="851"/>
        </w:tabs>
        <w:spacing w:after="200" w:line="276" w:lineRule="auto"/>
        <w:ind w:firstLine="567"/>
        <w:contextualSpacing/>
        <w:jc w:val="center"/>
        <w:rPr>
          <w:rFonts w:eastAsia="Calibri"/>
          <w:b/>
          <w:lang w:val="uk-UA" w:eastAsia="en-US"/>
        </w:rPr>
      </w:pPr>
      <w:r w:rsidRPr="00B7189D">
        <w:rPr>
          <w:rFonts w:eastAsia="Calibri"/>
          <w:b/>
          <w:lang w:val="uk-UA" w:eastAsia="en-US"/>
        </w:rPr>
        <w:t>ВАРТІСТЬ ДОГОВОРУ ТА ПОРЯДОК РОЗРАХУНКІВ</w:t>
      </w:r>
    </w:p>
    <w:p w:rsidR="00B7189D" w:rsidRPr="00B7189D" w:rsidRDefault="00B7189D" w:rsidP="00B7189D">
      <w:pPr>
        <w:ind w:firstLine="567"/>
        <w:jc w:val="both"/>
        <w:rPr>
          <w:rFonts w:eastAsia="Times New Roman"/>
          <w:i/>
          <w:color w:val="121212"/>
          <w:sz w:val="20"/>
          <w:szCs w:val="20"/>
          <w:lang w:val="uk-UA" w:eastAsia="ru-RU"/>
        </w:rPr>
      </w:pPr>
      <w:r w:rsidRPr="00B7189D">
        <w:rPr>
          <w:rFonts w:eastAsia="Calibri"/>
          <w:lang w:val="uk-UA" w:eastAsia="en-US"/>
        </w:rPr>
        <w:t xml:space="preserve">4.1. </w:t>
      </w:r>
      <w:r w:rsidRPr="00B7189D">
        <w:rPr>
          <w:rFonts w:eastAsia="Times New Roman"/>
          <w:lang w:val="uk-UA"/>
        </w:rPr>
        <w:t xml:space="preserve">Загальна вартість цього Договору складається із вартості Заявок та не може перевищувати   ____________ грн., крім того ПДВ* </w:t>
      </w:r>
      <w:r w:rsidRPr="00B7189D">
        <w:rPr>
          <w:rFonts w:eastAsia="Times New Roman"/>
        </w:rPr>
        <w:t>__________</w:t>
      </w:r>
      <w:r w:rsidRPr="00B7189D">
        <w:rPr>
          <w:rFonts w:eastAsia="Times New Roman"/>
          <w:lang w:val="uk-UA"/>
        </w:rPr>
        <w:t xml:space="preserve"> грн., всього з ПДВ*   </w:t>
      </w:r>
      <w:r w:rsidRPr="00B7189D">
        <w:rPr>
          <w:rFonts w:eastAsia="Times New Roman"/>
        </w:rPr>
        <w:t>____________</w:t>
      </w:r>
      <w:r w:rsidRPr="00B7189D">
        <w:rPr>
          <w:rFonts w:eastAsia="Times New Roman"/>
          <w:lang w:val="uk-UA"/>
        </w:rPr>
        <w:t xml:space="preserve"> грн. </w:t>
      </w:r>
      <w:r w:rsidRPr="00B7189D">
        <w:rPr>
          <w:rFonts w:eastAsia="Times New Roman"/>
          <w:i/>
          <w:color w:val="121212"/>
          <w:sz w:val="20"/>
          <w:szCs w:val="20"/>
          <w:lang w:val="uk-UA" w:eastAsia="ru-RU"/>
        </w:rPr>
        <w:t xml:space="preserve"> (всі суми зазначити цифрами та прописом, заповнюється Замовником) (надалі – Загальна вартість Договору).</w:t>
      </w:r>
    </w:p>
    <w:p w:rsidR="00B7189D" w:rsidRPr="00B7189D" w:rsidRDefault="00B7189D" w:rsidP="00B7189D">
      <w:pPr>
        <w:tabs>
          <w:tab w:val="left" w:pos="851"/>
        </w:tabs>
        <w:ind w:firstLine="567"/>
        <w:jc w:val="both"/>
        <w:rPr>
          <w:rFonts w:eastAsia="Times New Roman"/>
          <w:i/>
          <w:lang w:val="uk-UA"/>
        </w:rPr>
      </w:pPr>
      <w:r w:rsidRPr="00B7189D">
        <w:rPr>
          <w:rFonts w:eastAsia="Times New Roman"/>
          <w:i/>
          <w:color w:val="121212"/>
          <w:sz w:val="20"/>
          <w:szCs w:val="20"/>
          <w:lang w:val="uk-UA" w:eastAsia="ru-RU"/>
        </w:rPr>
        <w:t xml:space="preserve">*у разі, якщо </w:t>
      </w:r>
      <w:r w:rsidRPr="00B7189D">
        <w:rPr>
          <w:rFonts w:eastAsia="Times New Roman"/>
          <w:i/>
          <w:iCs/>
          <w:sz w:val="20"/>
          <w:szCs w:val="20"/>
          <w:lang w:val="uk-UA" w:eastAsia="ru-RU"/>
        </w:rPr>
        <w:t>учасник є платником податку на додану вартість.</w:t>
      </w:r>
    </w:p>
    <w:p w:rsidR="00B7189D" w:rsidRPr="00B7189D" w:rsidRDefault="00B7189D" w:rsidP="00B7189D">
      <w:pPr>
        <w:widowControl w:val="0"/>
        <w:tabs>
          <w:tab w:val="left" w:pos="851"/>
        </w:tabs>
        <w:ind w:right="142" w:firstLine="567"/>
        <w:jc w:val="both"/>
        <w:rPr>
          <w:rFonts w:eastAsia="Calibri"/>
          <w:color w:val="000000"/>
          <w:lang w:val="uk-UA" w:eastAsia="en-US"/>
        </w:rPr>
      </w:pPr>
      <w:r w:rsidRPr="00B7189D">
        <w:rPr>
          <w:rFonts w:eastAsia="Calibri"/>
          <w:color w:val="000000"/>
          <w:lang w:val="uk-UA" w:eastAsia="en-US"/>
        </w:rPr>
        <w:t>4.2. Оплата за цим Договором здійснюється в наступному порядку:</w:t>
      </w:r>
    </w:p>
    <w:p w:rsidR="00B7189D" w:rsidRPr="00B7189D" w:rsidRDefault="00B7189D" w:rsidP="00B7189D">
      <w:pPr>
        <w:widowControl w:val="0"/>
        <w:tabs>
          <w:tab w:val="left" w:pos="851"/>
        </w:tabs>
        <w:ind w:right="142" w:firstLine="567"/>
        <w:jc w:val="both"/>
        <w:rPr>
          <w:rFonts w:eastAsia="Calibri"/>
          <w:color w:val="000000"/>
          <w:lang w:val="uk-UA" w:eastAsia="en-US"/>
        </w:rPr>
      </w:pPr>
      <w:r w:rsidRPr="00B7189D">
        <w:rPr>
          <w:rFonts w:eastAsia="Calibri"/>
          <w:color w:val="000000"/>
          <w:lang w:val="uk-UA" w:eastAsia="en-US"/>
        </w:rPr>
        <w:t>4.2.1 Поп</w:t>
      </w:r>
      <w:r w:rsidR="00A16BE1">
        <w:rPr>
          <w:rFonts w:eastAsia="Calibri"/>
          <w:color w:val="000000"/>
          <w:lang w:val="uk-UA" w:eastAsia="en-US"/>
        </w:rPr>
        <w:t>ередня оплата в розмірі 7</w:t>
      </w:r>
      <w:r w:rsidRPr="00B7189D">
        <w:rPr>
          <w:rFonts w:eastAsia="Calibri"/>
          <w:color w:val="000000"/>
          <w:lang w:val="uk-UA" w:eastAsia="en-US"/>
        </w:rPr>
        <w:t>0% від вартості Заявки здійснюється Замовником протягом 10 (десяти) банківських днів з дати отримання Замовником оригіналу рахунку від Виконавця на підставі отриманої Заявки. Рахунок формується Виконавцем та надається Замовнику не пізніше 3 (трьох) банківських днів з моменту отримання Заявки.</w:t>
      </w:r>
    </w:p>
    <w:p w:rsidR="00B7189D" w:rsidRPr="00B7189D" w:rsidRDefault="00B7189D" w:rsidP="00B7189D">
      <w:pPr>
        <w:tabs>
          <w:tab w:val="left" w:pos="851"/>
        </w:tabs>
        <w:ind w:firstLine="567"/>
        <w:jc w:val="both"/>
        <w:rPr>
          <w:rFonts w:eastAsia="Times New Roman"/>
          <w:lang w:val="uk-UA" w:eastAsia="ru-RU"/>
        </w:rPr>
      </w:pPr>
      <w:r w:rsidRPr="00B7189D">
        <w:rPr>
          <w:rFonts w:eastAsia="Calibri"/>
          <w:lang w:val="uk-UA" w:eastAsia="en-US"/>
        </w:rPr>
        <w:t>4.2.</w:t>
      </w:r>
      <w:r w:rsidRPr="00B7189D">
        <w:rPr>
          <w:rFonts w:eastAsia="Calibri"/>
          <w:lang w:eastAsia="en-US"/>
        </w:rPr>
        <w:t>2</w:t>
      </w:r>
      <w:r w:rsidR="00A16BE1">
        <w:rPr>
          <w:rFonts w:eastAsia="Calibri"/>
          <w:lang w:val="uk-UA" w:eastAsia="en-US"/>
        </w:rPr>
        <w:t>. Остаточна оплата в розмірі 3</w:t>
      </w:r>
      <w:r w:rsidRPr="00B7189D">
        <w:rPr>
          <w:rFonts w:eastAsia="Calibri"/>
          <w:lang w:val="uk-UA" w:eastAsia="en-US"/>
        </w:rPr>
        <w:t>0% від вартості Заявки здійснюється Замовником на підставі Акту протягом 10 (</w:t>
      </w:r>
      <w:r w:rsidRPr="00B7189D">
        <w:rPr>
          <w:rFonts w:eastAsia="Calibri"/>
          <w:color w:val="000000"/>
          <w:lang w:val="uk-UA" w:eastAsia="en-US"/>
        </w:rPr>
        <w:t>десяти</w:t>
      </w:r>
      <w:r w:rsidRPr="00B7189D">
        <w:rPr>
          <w:rFonts w:eastAsia="Calibri"/>
          <w:lang w:val="uk-UA" w:eastAsia="en-US"/>
        </w:rPr>
        <w:t>) банківських днів з дати його підписання обома Сторонами. До Акту додається видаткова накладна.</w:t>
      </w:r>
    </w:p>
    <w:p w:rsidR="00B7189D" w:rsidRPr="00B7189D" w:rsidRDefault="00B7189D" w:rsidP="00B7189D">
      <w:pPr>
        <w:shd w:val="clear" w:color="auto" w:fill="FFFFFF"/>
        <w:tabs>
          <w:tab w:val="left" w:pos="851"/>
        </w:tabs>
        <w:ind w:firstLine="567"/>
        <w:jc w:val="both"/>
        <w:rPr>
          <w:rFonts w:eastAsia="Calibri"/>
          <w:bCs/>
          <w:lang w:val="uk-UA" w:eastAsia="en-US"/>
        </w:rPr>
      </w:pPr>
      <w:r w:rsidRPr="00B7189D">
        <w:rPr>
          <w:rFonts w:eastAsia="Calibri"/>
          <w:bCs/>
          <w:lang w:val="uk-UA" w:eastAsia="en-US"/>
        </w:rPr>
        <w:t xml:space="preserve">4.3. У разі збільшення/зменшення офіційного курсу Національного банку України гривні до долара США (публікується на сайті https://bank.gov.ua) порівняно з курсом, встановленим Національним банком України на дату </w:t>
      </w:r>
      <w:r w:rsidRPr="00B7189D">
        <w:rPr>
          <w:rFonts w:eastAsia="Times New Roman"/>
          <w:sz w:val="20"/>
          <w:szCs w:val="20"/>
          <w:lang w:val="uk-UA"/>
        </w:rPr>
        <w:t>_________________________(</w:t>
      </w:r>
      <w:r w:rsidRPr="00B7189D">
        <w:rPr>
          <w:rFonts w:eastAsia="Times New Roman"/>
          <w:i/>
          <w:sz w:val="20"/>
          <w:szCs w:val="20"/>
          <w:lang w:val="uk-UA"/>
        </w:rPr>
        <w:t>зазначається дата розкриття пропозицій торгів</w:t>
      </w:r>
      <w:r w:rsidRPr="00B7189D">
        <w:rPr>
          <w:rFonts w:eastAsia="Times New Roman"/>
          <w:sz w:val="20"/>
          <w:szCs w:val="20"/>
          <w:lang w:val="uk-UA"/>
        </w:rPr>
        <w:t>) (</w:t>
      </w:r>
      <w:r w:rsidRPr="00B7189D">
        <w:rPr>
          <w:rFonts w:eastAsia="MS Mincho"/>
          <w:i/>
          <w:sz w:val="20"/>
          <w:szCs w:val="20"/>
          <w:lang w:val="uk-UA"/>
        </w:rPr>
        <w:t xml:space="preserve">заповнюється Замовником при підписанні Договору) </w:t>
      </w:r>
      <w:r w:rsidRPr="00B7189D">
        <w:rPr>
          <w:rFonts w:eastAsia="Calibri"/>
          <w:bCs/>
          <w:lang w:val="uk-UA" w:eastAsia="en-US"/>
        </w:rPr>
        <w:t>більш ніж на 5 % (п’ять відсотків), Сторони мають право ініціювати внесення змін до Додатку № 1 до цього Договору, виключно в частині зміни ціни за одиницю Обладнання СВС та ПЗ СВС.</w:t>
      </w:r>
    </w:p>
    <w:p w:rsidR="00B7189D" w:rsidRPr="00B7189D" w:rsidRDefault="00B7189D" w:rsidP="00B7189D">
      <w:pPr>
        <w:tabs>
          <w:tab w:val="left" w:pos="851"/>
        </w:tabs>
        <w:ind w:firstLine="567"/>
        <w:jc w:val="both"/>
        <w:rPr>
          <w:rFonts w:eastAsia="Calibri"/>
          <w:bCs/>
          <w:lang w:val="uk-UA" w:eastAsia="en-US"/>
        </w:rPr>
      </w:pPr>
      <w:r w:rsidRPr="00B7189D">
        <w:rPr>
          <w:rFonts w:eastAsia="Calibri"/>
          <w:bCs/>
          <w:lang w:val="uk-UA" w:eastAsia="en-US"/>
        </w:rPr>
        <w:t>При цьому, Сторони погоджуються, що зміна ціни за одиницю Обладнання СВС та ПЗ СВС можлива лише тільки після виконання усіх зобов’язань, взятих на себе Сторонами за відповідною Заявкою, яка була надана до моменту ініціювання однією зі Сторін внесення зміни щодо ціни за одиницю Обладнання, і не розповсюджується на усі попередньо виконані Заявки за цим Договором.</w:t>
      </w:r>
    </w:p>
    <w:p w:rsidR="00B7189D" w:rsidRPr="00B7189D" w:rsidRDefault="00B7189D" w:rsidP="00B7189D">
      <w:pPr>
        <w:tabs>
          <w:tab w:val="left" w:pos="851"/>
        </w:tabs>
        <w:ind w:firstLine="567"/>
        <w:jc w:val="both"/>
        <w:rPr>
          <w:rFonts w:eastAsia="Calibri"/>
          <w:bCs/>
          <w:lang w:val="uk-UA" w:eastAsia="en-US"/>
        </w:rPr>
      </w:pPr>
      <w:r w:rsidRPr="00B7189D">
        <w:rPr>
          <w:rFonts w:eastAsia="Calibri"/>
          <w:bCs/>
          <w:lang w:val="uk-UA" w:eastAsia="en-US"/>
        </w:rPr>
        <w:t>Внесення вищезазначених змін здійснюється шляхом укладання додаткового договору до цього Договору.</w:t>
      </w:r>
    </w:p>
    <w:p w:rsidR="00B7189D" w:rsidRPr="00B7189D" w:rsidRDefault="00B7189D" w:rsidP="00B7189D">
      <w:pPr>
        <w:shd w:val="clear" w:color="auto" w:fill="FFFFFF"/>
        <w:tabs>
          <w:tab w:val="left" w:pos="851"/>
        </w:tabs>
        <w:ind w:firstLine="567"/>
        <w:jc w:val="both"/>
        <w:rPr>
          <w:rFonts w:eastAsia="Calibri"/>
          <w:bCs/>
          <w:lang w:val="uk-UA" w:eastAsia="en-US"/>
        </w:rPr>
      </w:pPr>
      <w:r w:rsidRPr="00B7189D">
        <w:rPr>
          <w:rFonts w:eastAsia="Calibri"/>
          <w:lang w:val="uk-UA" w:eastAsia="en-US"/>
        </w:rPr>
        <w:t>Вартість Послуг не підлягає зміні протягом дії цього Договору.</w:t>
      </w:r>
    </w:p>
    <w:p w:rsidR="00B7189D" w:rsidRPr="00B7189D" w:rsidRDefault="00B7189D" w:rsidP="00B7189D">
      <w:pPr>
        <w:shd w:val="clear" w:color="auto" w:fill="FFFFFF"/>
        <w:tabs>
          <w:tab w:val="left" w:pos="851"/>
        </w:tabs>
        <w:ind w:firstLine="567"/>
        <w:jc w:val="both"/>
        <w:rPr>
          <w:rFonts w:eastAsia="Calibri"/>
          <w:lang w:val="uk-UA" w:eastAsia="en-US"/>
        </w:rPr>
      </w:pPr>
      <w:r w:rsidRPr="00B7189D">
        <w:rPr>
          <w:rFonts w:eastAsia="Calibri"/>
          <w:lang w:val="uk-UA" w:eastAsia="en-US"/>
        </w:rPr>
        <w:t>4.4. Замовник здійснює розрахунок в безготівковій формі шляхом перерахування коштів на банківський рахунок Виконавця що вказаний в розділі 14 даного Договору.</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sz w:val="22"/>
          <w:szCs w:val="22"/>
          <w:lang w:val="uk-UA" w:eastAsia="en-US"/>
        </w:rPr>
      </w:pPr>
    </w:p>
    <w:p w:rsidR="00B7189D" w:rsidRPr="00B7189D" w:rsidRDefault="00B7189D" w:rsidP="00B7189D">
      <w:pPr>
        <w:numPr>
          <w:ilvl w:val="0"/>
          <w:numId w:val="15"/>
        </w:numPr>
        <w:shd w:val="clear" w:color="auto" w:fill="FFFFFF"/>
        <w:tabs>
          <w:tab w:val="left" w:pos="0"/>
          <w:tab w:val="left" w:pos="851"/>
          <w:tab w:val="left" w:pos="993"/>
        </w:tabs>
        <w:spacing w:after="200" w:line="276" w:lineRule="auto"/>
        <w:ind w:firstLine="567"/>
        <w:contextualSpacing/>
        <w:jc w:val="center"/>
        <w:rPr>
          <w:rFonts w:eastAsia="Calibri"/>
          <w:b/>
          <w:bCs/>
          <w:lang w:val="uk-UA" w:eastAsia="en-US"/>
        </w:rPr>
      </w:pPr>
      <w:r w:rsidRPr="00B7189D">
        <w:rPr>
          <w:rFonts w:eastAsia="Calibri"/>
          <w:b/>
          <w:bCs/>
          <w:lang w:val="uk-UA" w:eastAsia="en-US"/>
        </w:rPr>
        <w:t>ПРАВА ТА ОБОВ’ЯЗКИ СТОРІН</w:t>
      </w:r>
    </w:p>
    <w:p w:rsidR="00B7189D" w:rsidRPr="00B7189D" w:rsidRDefault="00B7189D" w:rsidP="00B7189D">
      <w:pPr>
        <w:numPr>
          <w:ilvl w:val="1"/>
          <w:numId w:val="15"/>
        </w:numPr>
        <w:shd w:val="clear" w:color="auto" w:fill="FFFFFF"/>
        <w:tabs>
          <w:tab w:val="left" w:pos="0"/>
          <w:tab w:val="left" w:pos="851"/>
          <w:tab w:val="left" w:pos="1134"/>
        </w:tabs>
        <w:spacing w:after="200" w:line="276" w:lineRule="auto"/>
        <w:ind w:left="0" w:firstLine="567"/>
        <w:contextualSpacing/>
        <w:jc w:val="both"/>
        <w:rPr>
          <w:rFonts w:eastAsia="Calibri"/>
          <w:b/>
          <w:bCs/>
          <w:lang w:val="uk-UA" w:eastAsia="en-US"/>
        </w:rPr>
      </w:pPr>
      <w:r w:rsidRPr="00B7189D">
        <w:rPr>
          <w:rFonts w:eastAsia="Calibri"/>
          <w:b/>
          <w:bCs/>
          <w:lang w:val="uk-UA" w:eastAsia="en-US"/>
        </w:rPr>
        <w:t>Замовник зобов’язаний:</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lastRenderedPageBreak/>
        <w:t>5.1.1. Своєчасно та в повному обсязі сплачувати за поставлене Обладнання СВС, ПЗ СВС та за надані Послуги відповідно до умов цього Договору.</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5.1.2. Приймати надані Послуги відповідно до умов цього Договору.</w:t>
      </w:r>
    </w:p>
    <w:p w:rsidR="00B7189D" w:rsidRPr="00B7189D" w:rsidRDefault="00B7189D" w:rsidP="00B7189D">
      <w:pPr>
        <w:shd w:val="clear" w:color="auto" w:fill="FFFFFF"/>
        <w:tabs>
          <w:tab w:val="left" w:pos="0"/>
          <w:tab w:val="left" w:pos="851"/>
          <w:tab w:val="left" w:pos="1134"/>
        </w:tabs>
        <w:ind w:firstLine="567"/>
        <w:contextualSpacing/>
        <w:jc w:val="both"/>
        <w:rPr>
          <w:rFonts w:eastAsia="Calibri"/>
          <w:bCs/>
          <w:lang w:val="uk-UA" w:eastAsia="en-US"/>
        </w:rPr>
      </w:pPr>
      <w:r w:rsidRPr="00B7189D">
        <w:rPr>
          <w:rFonts w:eastAsia="Calibri"/>
          <w:bCs/>
          <w:lang w:val="uk-UA" w:eastAsia="en-US"/>
        </w:rPr>
        <w:t>5.1.3. У разі відмови прийняти надані Послуги  надати  Виконавцю в письмовій формі мотивовану відмову від приймання Послуг з обов’язковим зазначенням виявлених недоліків (дефектів).</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5.1.4. Негайно повідомити Виконавця про виявлені невідповідності Обладнання СВС та ПЗ СВС.</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5.1.5. Дотримуватись технічних вимог та правил з експлуатації Обладнання СВС та ПЗ СВС.</w:t>
      </w:r>
    </w:p>
    <w:p w:rsid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5.1.6. Виконувати інші зобов’язання передбачені цим Договором.</w:t>
      </w:r>
    </w:p>
    <w:p w:rsidR="00123846" w:rsidRPr="00D50280" w:rsidRDefault="00123846" w:rsidP="00B7189D">
      <w:pPr>
        <w:shd w:val="clear" w:color="auto" w:fill="FFFFFF"/>
        <w:tabs>
          <w:tab w:val="left" w:pos="0"/>
          <w:tab w:val="left" w:pos="851"/>
          <w:tab w:val="left" w:pos="993"/>
        </w:tabs>
        <w:ind w:firstLine="567"/>
        <w:contextualSpacing/>
        <w:jc w:val="both"/>
        <w:rPr>
          <w:rFonts w:eastAsia="Calibri"/>
          <w:bCs/>
          <w:lang w:val="uk-UA" w:eastAsia="en-US"/>
        </w:rPr>
      </w:pPr>
      <w:r w:rsidRPr="00D50280">
        <w:rPr>
          <w:rFonts w:eastAsia="Calibri"/>
          <w:bCs/>
          <w:lang w:val="uk-UA" w:eastAsia="en-US"/>
        </w:rPr>
        <w:t xml:space="preserve">5.1.7. Протягом 14 (чотирнадцяти) банківських днів з дати </w:t>
      </w:r>
      <w:r w:rsidR="000F6BD7" w:rsidRPr="00D50280">
        <w:rPr>
          <w:rFonts w:eastAsia="Calibri"/>
          <w:bCs/>
          <w:lang w:val="uk-UA" w:eastAsia="en-US"/>
        </w:rPr>
        <w:t xml:space="preserve">укладання </w:t>
      </w:r>
      <w:r w:rsidRPr="00D50280">
        <w:rPr>
          <w:rFonts w:eastAsia="Calibri"/>
          <w:bCs/>
          <w:lang w:val="uk-UA" w:eastAsia="en-US"/>
        </w:rPr>
        <w:t xml:space="preserve"> цього Договору </w:t>
      </w:r>
      <w:r w:rsidR="00883237" w:rsidRPr="00D50280">
        <w:rPr>
          <w:rFonts w:eastAsia="Calibri"/>
          <w:bCs/>
          <w:lang w:val="uk-UA" w:eastAsia="en-US"/>
        </w:rPr>
        <w:t>Замовник</w:t>
      </w:r>
      <w:r w:rsidR="000F6BD7" w:rsidRPr="00D50280">
        <w:rPr>
          <w:rFonts w:eastAsia="Calibri"/>
          <w:bCs/>
          <w:lang w:val="uk-UA" w:eastAsia="en-US"/>
        </w:rPr>
        <w:t xml:space="preserve"> </w:t>
      </w:r>
      <w:r w:rsidR="00883237" w:rsidRPr="00D50280">
        <w:rPr>
          <w:rFonts w:eastAsia="Calibri"/>
          <w:bCs/>
          <w:lang w:val="uk-UA" w:eastAsia="en-US"/>
        </w:rPr>
        <w:t>повинен</w:t>
      </w:r>
      <w:r w:rsidR="000F6BD7" w:rsidRPr="00D50280">
        <w:rPr>
          <w:rFonts w:eastAsia="Calibri"/>
          <w:bCs/>
          <w:lang w:val="uk-UA" w:eastAsia="en-US"/>
        </w:rPr>
        <w:t xml:space="preserve"> надіслати </w:t>
      </w:r>
      <w:r w:rsidRPr="00D50280">
        <w:rPr>
          <w:rFonts w:eastAsia="Calibri"/>
          <w:bCs/>
          <w:lang w:val="uk-UA" w:eastAsia="en-US"/>
        </w:rPr>
        <w:t xml:space="preserve"> Виконавцю </w:t>
      </w:r>
      <w:r w:rsidR="000F6BD7" w:rsidRPr="00D50280">
        <w:rPr>
          <w:rFonts w:eastAsia="MS Mincho"/>
          <w:lang w:val="uk-UA"/>
        </w:rPr>
        <w:t>електронною поштою (за адресою ___________) (</w:t>
      </w:r>
      <w:r w:rsidR="000F6BD7" w:rsidRPr="00D50280">
        <w:rPr>
          <w:rFonts w:eastAsia="MS Mincho"/>
          <w:i/>
          <w:lang w:val="uk-UA"/>
        </w:rPr>
        <w:t>заповнюється Учасником</w:t>
      </w:r>
      <w:r w:rsidR="000F6BD7" w:rsidRPr="00D50280">
        <w:rPr>
          <w:rFonts w:eastAsia="MS Mincho"/>
          <w:lang w:val="uk-UA"/>
        </w:rPr>
        <w:t xml:space="preserve">), </w:t>
      </w:r>
      <w:r w:rsidRPr="00D50280">
        <w:rPr>
          <w:rFonts w:eastAsia="Calibri"/>
          <w:bCs/>
          <w:lang w:val="uk-UA" w:eastAsia="en-US"/>
        </w:rPr>
        <w:t>необхідну для виконання умов Договору інформацію, а саме:</w:t>
      </w:r>
    </w:p>
    <w:p w:rsidR="001C5BF9" w:rsidRPr="00D50280" w:rsidRDefault="001C5BF9" w:rsidP="00B7189D">
      <w:pPr>
        <w:shd w:val="clear" w:color="auto" w:fill="FFFFFF"/>
        <w:tabs>
          <w:tab w:val="left" w:pos="0"/>
          <w:tab w:val="left" w:pos="851"/>
          <w:tab w:val="left" w:pos="993"/>
        </w:tabs>
        <w:ind w:firstLine="567"/>
        <w:contextualSpacing/>
        <w:jc w:val="both"/>
        <w:rPr>
          <w:rFonts w:eastAsia="Calibri"/>
          <w:bCs/>
          <w:lang w:val="uk-UA" w:eastAsia="en-US"/>
        </w:rPr>
      </w:pPr>
      <w:r w:rsidRPr="00D50280">
        <w:rPr>
          <w:rFonts w:eastAsia="Calibri"/>
          <w:lang w:val="uk-UA" w:eastAsia="en-US"/>
        </w:rPr>
        <w:t>-</w:t>
      </w:r>
      <w:r w:rsidR="0021098D" w:rsidRPr="00D50280">
        <w:rPr>
          <w:rFonts w:eastAsia="Calibri"/>
          <w:lang w:val="uk-UA" w:eastAsia="en-US"/>
        </w:rPr>
        <w:t xml:space="preserve"> </w:t>
      </w:r>
      <w:r w:rsidRPr="00D50280">
        <w:rPr>
          <w:rFonts w:eastAsia="Calibri"/>
          <w:lang w:val="uk-UA" w:eastAsia="en-US"/>
        </w:rPr>
        <w:t>склад, пріоритетність (важливість) визначених подій та реакцію на них з боку ПЗ СВС</w:t>
      </w:r>
      <w:r w:rsidR="006453B6" w:rsidRPr="00D50280">
        <w:rPr>
          <w:rFonts w:eastAsia="Calibri"/>
          <w:lang w:val="uk-UA" w:eastAsia="en-US"/>
        </w:rPr>
        <w:t>;</w:t>
      </w:r>
    </w:p>
    <w:p w:rsidR="00123846" w:rsidRPr="00810E1B" w:rsidRDefault="006453B6" w:rsidP="00B7189D">
      <w:pPr>
        <w:shd w:val="clear" w:color="auto" w:fill="FFFFFF"/>
        <w:tabs>
          <w:tab w:val="left" w:pos="0"/>
          <w:tab w:val="left" w:pos="851"/>
          <w:tab w:val="left" w:pos="993"/>
        </w:tabs>
        <w:ind w:firstLine="567"/>
        <w:contextualSpacing/>
        <w:jc w:val="both"/>
        <w:rPr>
          <w:rFonts w:eastAsia="Calibri"/>
          <w:lang w:val="uk-UA" w:eastAsia="en-US"/>
        </w:rPr>
      </w:pPr>
      <w:r w:rsidRPr="00D50280">
        <w:rPr>
          <w:rFonts w:eastAsia="Calibri"/>
          <w:lang w:val="uk-UA" w:eastAsia="en-US"/>
        </w:rPr>
        <w:t>-</w:t>
      </w:r>
      <w:r w:rsidR="0021098D" w:rsidRPr="00D50280">
        <w:rPr>
          <w:rFonts w:eastAsia="Calibri"/>
          <w:lang w:val="uk-UA" w:eastAsia="en-US"/>
        </w:rPr>
        <w:t xml:space="preserve"> </w:t>
      </w:r>
      <w:r w:rsidRPr="00D50280">
        <w:rPr>
          <w:rFonts w:eastAsia="Calibri"/>
          <w:lang w:val="uk-UA" w:eastAsia="en-US"/>
        </w:rPr>
        <w:t>права доступу користувачів до відео інформації</w:t>
      </w:r>
      <w:r w:rsidR="00810E1B">
        <w:rPr>
          <w:rFonts w:eastAsia="Calibri"/>
          <w:lang w:val="uk-UA" w:eastAsia="en-US"/>
        </w:rPr>
        <w:t>;</w:t>
      </w:r>
    </w:p>
    <w:p w:rsidR="00CF268F" w:rsidRDefault="00CF268F" w:rsidP="00B7189D">
      <w:pPr>
        <w:shd w:val="clear" w:color="auto" w:fill="FFFFFF"/>
        <w:tabs>
          <w:tab w:val="left" w:pos="0"/>
          <w:tab w:val="left" w:pos="851"/>
          <w:tab w:val="left" w:pos="993"/>
        </w:tabs>
        <w:ind w:firstLine="567"/>
        <w:contextualSpacing/>
        <w:jc w:val="both"/>
        <w:rPr>
          <w:rFonts w:eastAsia="Calibri"/>
          <w:bCs/>
          <w:lang w:val="uk-UA" w:eastAsia="en-US"/>
        </w:rPr>
      </w:pPr>
      <w:r w:rsidRPr="00D50280">
        <w:rPr>
          <w:rFonts w:eastAsia="Calibri"/>
          <w:lang w:val="uk-UA" w:eastAsia="en-US"/>
        </w:rPr>
        <w:t>- параметри для налаштування ПЗ СВС та ін.</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
          <w:bCs/>
          <w:lang w:val="uk-UA" w:eastAsia="en-US"/>
        </w:rPr>
      </w:pPr>
      <w:r w:rsidRPr="00B7189D">
        <w:rPr>
          <w:rFonts w:eastAsia="Calibri"/>
          <w:b/>
          <w:bCs/>
          <w:lang w:val="uk-UA" w:eastAsia="en-US"/>
        </w:rPr>
        <w:t>5.2. Замовник має право:</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5.2.1. Достроково розірвати цей Договір у разі невиконання зобов’язань Виконавцем за цим Договором, письмово повідомивши про це його у строк, що становить не менше 30 (тридцяти) календарних днів до запланованої дати розірвання цього Договору та вимагати повернення попередньої оплати, яка здійснена Замовником на виконання вимог п. 4.2. цього Договору.</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5.2.2. Контролювати надання Послуг за цим Договором.</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5.2.3. Зменшити Загальну вартість цього Договору шляхом укладання додаткового договору до цього Договору за взаємною згодою Сторін в зв’язку із зменшенням реального фінансування видатків.</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5.2.4. Повернути рахунок Виконавцю без здійснення оплати в разі не належного оформлення документу, зазначеного у п.4.</w:t>
      </w:r>
      <w:r w:rsidRPr="00B7189D">
        <w:rPr>
          <w:rFonts w:eastAsia="Calibri"/>
          <w:bCs/>
          <w:lang w:eastAsia="en-US"/>
        </w:rPr>
        <w:t>2</w:t>
      </w:r>
      <w:r w:rsidRPr="00B7189D">
        <w:rPr>
          <w:rFonts w:eastAsia="Calibri"/>
          <w:bCs/>
          <w:lang w:val="uk-UA" w:eastAsia="en-US"/>
        </w:rPr>
        <w:t xml:space="preserve"> цього Договору.</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5.2.5. Збільшити строки поставки Обладнання СВС та ПЗ СВС, а також надання Послуг за цим Договором у випадку виникнення виробничої необхідності, про що письмово повідомляє Виконавця.</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
          <w:bCs/>
          <w:lang w:val="uk-UA" w:eastAsia="en-US"/>
        </w:rPr>
      </w:pPr>
      <w:r w:rsidRPr="00B7189D">
        <w:rPr>
          <w:rFonts w:eastAsia="Calibri"/>
          <w:b/>
          <w:bCs/>
          <w:lang w:val="uk-UA" w:eastAsia="en-US"/>
        </w:rPr>
        <w:t>5.3. Виконавець зобов’язаний:</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5.3.1. Забезпечити виконання зобов’язань  у строки та на умовах встановлених цим Договором.</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5.3.2. Забезпечити поставку Обладнання СВС та ПЗ СВС, якість якого відповідає умовам встановленим цим Договором та Додатками до нього.</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5.3.3. Забезпечити своєчасне та якісне виконання гарантійних зобов’язань щодо Обладнання СВС та ПЗ СВС відповідно до умов цього Договору.</w:t>
      </w:r>
    </w:p>
    <w:p w:rsidR="00B7189D" w:rsidRPr="00B7189D" w:rsidRDefault="00B7189D" w:rsidP="00B7189D">
      <w:pPr>
        <w:shd w:val="clear" w:color="auto" w:fill="FFFFFF"/>
        <w:ind w:firstLine="567"/>
        <w:jc w:val="both"/>
        <w:rPr>
          <w:rFonts w:eastAsia="Times New Roman"/>
          <w:lang w:val="uk-UA"/>
        </w:rPr>
      </w:pPr>
      <w:r w:rsidRPr="00B7189D">
        <w:rPr>
          <w:rFonts w:eastAsia="Calibri"/>
          <w:bCs/>
          <w:lang w:val="uk-UA" w:eastAsia="en-US"/>
        </w:rPr>
        <w:t>5.3.4.</w:t>
      </w:r>
      <w:r w:rsidRPr="00B7189D">
        <w:rPr>
          <w:rFonts w:eastAsia="Times New Roman"/>
          <w:lang w:val="uk-UA"/>
        </w:rPr>
        <w:t xml:space="preserve"> 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5.3.5. Виконувати інші обов’язки, що передбачені цим Договором.</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
          <w:bCs/>
          <w:lang w:val="uk-UA" w:eastAsia="en-US"/>
        </w:rPr>
      </w:pPr>
      <w:r w:rsidRPr="00B7189D">
        <w:rPr>
          <w:rFonts w:eastAsia="Calibri"/>
          <w:b/>
          <w:bCs/>
          <w:lang w:val="uk-UA" w:eastAsia="en-US"/>
        </w:rPr>
        <w:t>5.4. Виконавець має право:</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5.4.1. Своєчасно та в повному обсязі отримувати плату згідно умов цього Договору.</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5.4.2. На дострокову поставку Обладнання СВС, ПЗ СВС та надання Послуг за умови письмового погодження з Замовником.</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sz w:val="22"/>
          <w:szCs w:val="22"/>
          <w:lang w:val="uk-UA" w:eastAsia="en-US"/>
        </w:rPr>
      </w:pPr>
    </w:p>
    <w:p w:rsidR="00B7189D" w:rsidRPr="00B7189D" w:rsidRDefault="00B7189D" w:rsidP="00B7189D">
      <w:pPr>
        <w:jc w:val="center"/>
        <w:rPr>
          <w:rFonts w:eastAsia="Calibri"/>
          <w:b/>
          <w:lang w:val="uk-UA" w:eastAsia="en-US"/>
        </w:rPr>
      </w:pPr>
      <w:r w:rsidRPr="00B7189D">
        <w:rPr>
          <w:rFonts w:eastAsia="Calibri"/>
          <w:b/>
          <w:lang w:val="uk-UA" w:eastAsia="en-US"/>
        </w:rPr>
        <w:t>6. ВІДПОВІДАЛЬНІСТЬ СТОРІН</w:t>
      </w:r>
    </w:p>
    <w:p w:rsidR="00B7189D" w:rsidRPr="00B7189D" w:rsidRDefault="00B7189D" w:rsidP="00B7189D">
      <w:pPr>
        <w:ind w:firstLine="708"/>
        <w:jc w:val="both"/>
        <w:rPr>
          <w:rFonts w:eastAsia="Calibri"/>
          <w:lang w:val="uk-UA" w:eastAsia="en-US"/>
        </w:rPr>
      </w:pPr>
      <w:r w:rsidRPr="00B7189D">
        <w:rPr>
          <w:rFonts w:eastAsia="Calibri"/>
          <w:lang w:val="uk-UA" w:eastAsia="en-US"/>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B7189D" w:rsidRPr="00B7189D" w:rsidRDefault="00B7189D" w:rsidP="00B7189D">
      <w:pPr>
        <w:ind w:firstLine="708"/>
        <w:jc w:val="both"/>
        <w:rPr>
          <w:rFonts w:eastAsia="Calibri"/>
          <w:lang w:val="uk-UA" w:eastAsia="en-US"/>
        </w:rPr>
      </w:pPr>
      <w:r w:rsidRPr="00B7189D">
        <w:rPr>
          <w:rFonts w:eastAsia="Calibri"/>
          <w:lang w:val="uk-UA" w:eastAsia="en-US"/>
        </w:rPr>
        <w:t>6.2. Кожна із Сторін за цим Договором зобов’язуються відшкодувати іншій Стороні реальні збитки, заподіяні невиконанням чи неналежним виконанням передбачених цим Договором зобов’язань.</w:t>
      </w:r>
    </w:p>
    <w:p w:rsidR="00B7189D" w:rsidRPr="00B7189D" w:rsidRDefault="00B7189D" w:rsidP="00B7189D">
      <w:pPr>
        <w:ind w:firstLine="708"/>
        <w:jc w:val="both"/>
        <w:rPr>
          <w:rFonts w:eastAsia="Calibri"/>
          <w:lang w:val="uk-UA" w:eastAsia="en-US"/>
        </w:rPr>
      </w:pPr>
      <w:r w:rsidRPr="00B7189D">
        <w:rPr>
          <w:rFonts w:eastAsia="Calibri"/>
          <w:lang w:val="uk-UA" w:eastAsia="en-US"/>
        </w:rPr>
        <w:lastRenderedPageBreak/>
        <w:t>6.3. У разі невиконання або несвоєчасного виконання зобов’язань за цим Договором Виконавець сплачує Замовнику штрафні санкції (неустойка, штраф) у розмірі визначеному п.6.4.1-п.6.4.4. цього Договору.</w:t>
      </w:r>
    </w:p>
    <w:p w:rsidR="00B7189D" w:rsidRPr="00B7189D" w:rsidRDefault="00B7189D" w:rsidP="00B7189D">
      <w:pPr>
        <w:ind w:firstLine="708"/>
        <w:jc w:val="both"/>
        <w:rPr>
          <w:rFonts w:eastAsia="Calibri"/>
          <w:lang w:val="uk-UA" w:eastAsia="en-US"/>
        </w:rPr>
      </w:pPr>
      <w:r w:rsidRPr="00B7189D">
        <w:rPr>
          <w:rFonts w:eastAsia="Calibri"/>
          <w:lang w:val="uk-UA" w:eastAsia="en-US"/>
        </w:rPr>
        <w:t>6.4. Види порушень та санкції за них, установлені Договором:</w:t>
      </w:r>
    </w:p>
    <w:p w:rsidR="00B7189D" w:rsidRPr="00B7189D" w:rsidRDefault="00B7189D" w:rsidP="00B7189D">
      <w:pPr>
        <w:ind w:firstLine="708"/>
        <w:jc w:val="both"/>
        <w:rPr>
          <w:rFonts w:eastAsia="Calibri"/>
          <w:lang w:val="uk-UA" w:eastAsia="en-US"/>
        </w:rPr>
      </w:pPr>
      <w:r w:rsidRPr="00B7189D">
        <w:rPr>
          <w:rFonts w:eastAsia="Calibri"/>
          <w:lang w:val="uk-UA" w:eastAsia="en-US"/>
        </w:rPr>
        <w:t>6.4.1. У випадку порушення строків надання Послуг більше ніж на 5 (п’ять) банківських днів, Виконавець зобов’язаний сплатити Замовнику штраф у розмірі 5 (п’ять) % від вартості Заявки по кожному випадку.</w:t>
      </w:r>
    </w:p>
    <w:p w:rsidR="00B7189D" w:rsidRPr="00B7189D" w:rsidRDefault="00B7189D" w:rsidP="00B7189D">
      <w:pPr>
        <w:tabs>
          <w:tab w:val="left" w:pos="1080"/>
        </w:tabs>
        <w:ind w:firstLine="567"/>
        <w:jc w:val="both"/>
        <w:rPr>
          <w:rFonts w:eastAsia="Calibri"/>
          <w:lang w:val="uk-UA" w:eastAsia="en-US"/>
        </w:rPr>
      </w:pPr>
      <w:r w:rsidRPr="00B7189D">
        <w:rPr>
          <w:rFonts w:eastAsia="Calibri"/>
          <w:lang w:val="uk-UA" w:eastAsia="en-US"/>
        </w:rPr>
        <w:t>6.4.2. За невиконання та/або несвоєчасне виконання Виконавцем взятих на себе зобов’язань за цим Договором, останній (Виконавець) сплачує Замовнику штраф у розмірі 0,5% від Загальної вартості цього Договору, яка зазначена в п. 4.1 цього Договору.</w:t>
      </w:r>
    </w:p>
    <w:p w:rsidR="00B7189D" w:rsidRPr="00B7189D" w:rsidRDefault="00B7189D" w:rsidP="00B7189D">
      <w:pPr>
        <w:tabs>
          <w:tab w:val="left" w:pos="1080"/>
        </w:tabs>
        <w:ind w:firstLine="567"/>
        <w:jc w:val="both"/>
        <w:rPr>
          <w:rFonts w:eastAsia="Calibri"/>
          <w:lang w:val="uk-UA" w:eastAsia="en-US"/>
        </w:rPr>
      </w:pPr>
      <w:r w:rsidRPr="00B7189D">
        <w:rPr>
          <w:rFonts w:eastAsia="Calibri"/>
          <w:lang w:val="uk-UA" w:eastAsia="en-US"/>
        </w:rPr>
        <w:t>6.4.3. У випадку порушення Виконавцем своїх зобов’язань, передбачених п.2.1., 2.2., 3.3., та 3.12 цього Договору, Виконавець сплачує Замовнику штраф у розмірі 1 % (один) від вартості Заявки по кожному випадку.</w:t>
      </w:r>
    </w:p>
    <w:p w:rsidR="00B7189D" w:rsidRPr="00B7189D" w:rsidRDefault="00B7189D" w:rsidP="00B7189D">
      <w:pPr>
        <w:ind w:firstLine="708"/>
        <w:jc w:val="both"/>
        <w:rPr>
          <w:rFonts w:eastAsia="Calibri"/>
          <w:lang w:val="uk-UA" w:eastAsia="en-US"/>
        </w:rPr>
      </w:pPr>
      <w:r w:rsidRPr="00B7189D">
        <w:rPr>
          <w:rFonts w:eastAsia="Calibri"/>
          <w:lang w:val="uk-UA" w:eastAsia="en-US"/>
        </w:rPr>
        <w:t xml:space="preserve">6.4.4. У випадку порушення строків виконання своїх гарантійних зобов’язань за цим Договором Виконавець сплачує Замовнику неустойку у розмірі 200 (двісті) гривень за кожний випадок прострочення виконання зобов’язань. </w:t>
      </w:r>
    </w:p>
    <w:p w:rsidR="00B7189D" w:rsidRPr="00B7189D" w:rsidRDefault="00B7189D" w:rsidP="00B7189D">
      <w:pPr>
        <w:ind w:firstLine="708"/>
        <w:jc w:val="both"/>
        <w:rPr>
          <w:rFonts w:eastAsia="Calibri"/>
          <w:lang w:val="uk-UA" w:eastAsia="en-US"/>
        </w:rPr>
      </w:pPr>
      <w:r w:rsidRPr="00B7189D">
        <w:rPr>
          <w:rFonts w:eastAsia="Calibri"/>
          <w:lang w:val="uk-UA" w:eastAsia="en-US"/>
        </w:rPr>
        <w:t>6.4.5. За порушення Замовником строку оплати за цим Договором на строк більше 10 (десять) банківських днів, Замовник повинен сплатити Виконавцю пеню у розмірі облікової ставки Національного банку України, яка діяла у період, за який сплачується пеня, від суми простроченого платежу за кожний день прострочення платежу.</w:t>
      </w:r>
    </w:p>
    <w:p w:rsidR="00B7189D" w:rsidRPr="00B7189D" w:rsidRDefault="00B7189D" w:rsidP="00B7189D">
      <w:pPr>
        <w:ind w:firstLine="708"/>
        <w:jc w:val="both"/>
        <w:rPr>
          <w:rFonts w:eastAsia="Calibri"/>
          <w:lang w:val="uk-UA" w:eastAsia="en-US"/>
        </w:rPr>
      </w:pPr>
      <w:r w:rsidRPr="00B7189D">
        <w:rPr>
          <w:rFonts w:eastAsia="Calibri"/>
          <w:lang w:val="uk-UA" w:eastAsia="en-US"/>
        </w:rPr>
        <w:t>6.5. Відшкодування збитків, сплата неустойки (штрафів, пені) не звільняють Сторони від виконання зобов’язань за цим Договором.</w:t>
      </w:r>
    </w:p>
    <w:p w:rsidR="00B7189D" w:rsidRPr="00B7189D" w:rsidRDefault="00B7189D" w:rsidP="00B7189D">
      <w:pPr>
        <w:ind w:firstLine="709"/>
        <w:jc w:val="both"/>
        <w:rPr>
          <w:rFonts w:eastAsia="Calibri"/>
          <w:lang w:val="uk-UA" w:eastAsia="en-US"/>
        </w:rPr>
      </w:pPr>
      <w:r w:rsidRPr="00B7189D">
        <w:rPr>
          <w:rFonts w:eastAsia="Calibri"/>
          <w:lang w:val="uk-UA" w:eastAsia="en-US"/>
        </w:rPr>
        <w:t>6.6. У разі зміни статусу платника податку на прибуток Сторони протягом 3(трьох) банківських  днів повідомляють одна одну.</w:t>
      </w:r>
    </w:p>
    <w:p w:rsidR="00B7189D" w:rsidRPr="00B7189D" w:rsidRDefault="00B7189D" w:rsidP="00B7189D">
      <w:pPr>
        <w:tabs>
          <w:tab w:val="left" w:pos="851"/>
        </w:tabs>
        <w:ind w:firstLine="567"/>
        <w:jc w:val="both"/>
        <w:rPr>
          <w:rFonts w:eastAsia="Calibri"/>
          <w:bCs/>
          <w:sz w:val="22"/>
          <w:szCs w:val="22"/>
          <w:lang w:val="uk-UA" w:eastAsia="en-US"/>
        </w:rPr>
      </w:pPr>
    </w:p>
    <w:p w:rsidR="00B7189D" w:rsidRPr="00B7189D" w:rsidRDefault="00B7189D" w:rsidP="00B7189D">
      <w:pPr>
        <w:numPr>
          <w:ilvl w:val="0"/>
          <w:numId w:val="16"/>
        </w:numPr>
        <w:shd w:val="clear" w:color="auto" w:fill="FFFFFF"/>
        <w:tabs>
          <w:tab w:val="left" w:pos="851"/>
        </w:tabs>
        <w:spacing w:after="200" w:line="276" w:lineRule="auto"/>
        <w:contextualSpacing/>
        <w:jc w:val="center"/>
        <w:rPr>
          <w:rFonts w:eastAsia="Calibri"/>
          <w:b/>
          <w:bCs/>
          <w:lang w:val="uk-UA" w:eastAsia="en-US"/>
        </w:rPr>
      </w:pPr>
      <w:r w:rsidRPr="00B7189D">
        <w:rPr>
          <w:rFonts w:eastAsia="Calibri"/>
          <w:b/>
          <w:bCs/>
          <w:lang w:val="uk-UA" w:eastAsia="en-US"/>
        </w:rPr>
        <w:t>ОБСТАВИНИ НЕПЕРЕБОРНОЇ СИЛИ (ФОРС-МАЖОР)</w:t>
      </w:r>
    </w:p>
    <w:p w:rsidR="00B7189D" w:rsidRPr="00B7189D" w:rsidRDefault="00B7189D" w:rsidP="00B7189D">
      <w:pPr>
        <w:tabs>
          <w:tab w:val="left" w:pos="851"/>
        </w:tabs>
        <w:ind w:firstLine="567"/>
        <w:jc w:val="both"/>
        <w:rPr>
          <w:rFonts w:eastAsia="Calibri"/>
          <w:bCs/>
          <w:lang w:val="uk-UA" w:eastAsia="en-US"/>
        </w:rPr>
      </w:pPr>
      <w:r w:rsidRPr="00B7189D">
        <w:rPr>
          <w:rFonts w:eastAsia="Calibri"/>
          <w:bCs/>
          <w:lang w:val="uk-UA" w:eastAsia="en-US"/>
        </w:rPr>
        <w:t xml:space="preserve">7.1. </w:t>
      </w:r>
      <w:r w:rsidRPr="00B7189D">
        <w:rPr>
          <w:rFonts w:eastAsia="Calibri"/>
          <w:lang w:val="uk-UA" w:eastAsia="en-US"/>
        </w:rPr>
        <w:t>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B7189D" w:rsidRDefault="00B7189D" w:rsidP="00B7189D">
      <w:pPr>
        <w:tabs>
          <w:tab w:val="left" w:pos="851"/>
        </w:tabs>
        <w:ind w:firstLine="567"/>
        <w:jc w:val="both"/>
        <w:rPr>
          <w:rFonts w:eastAsia="Calibri"/>
          <w:bCs/>
          <w:lang w:val="uk-UA" w:eastAsia="en-US"/>
        </w:rPr>
      </w:pPr>
      <w:r w:rsidRPr="00B7189D">
        <w:rPr>
          <w:rFonts w:eastAsia="Calibri"/>
          <w:bCs/>
          <w:lang w:val="uk-UA" w:eastAsia="en-US"/>
        </w:rPr>
        <w:t xml:space="preserve">7.2 </w:t>
      </w:r>
      <w:r w:rsidRPr="00B7189D">
        <w:rPr>
          <w:rFonts w:eastAsia="Calibri"/>
          <w:lang w:val="uk-UA" w:eastAsia="en-US"/>
        </w:rPr>
        <w:t>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w:t>
      </w:r>
      <w:r w:rsidRPr="00B7189D">
        <w:rPr>
          <w:rFonts w:ascii="Calibri" w:eastAsia="Calibri" w:hAnsi="Calibri"/>
          <w:sz w:val="22"/>
          <w:szCs w:val="22"/>
          <w:lang w:val="uk-UA" w:eastAsia="en-US"/>
        </w:rPr>
        <w:t xml:space="preserve"> </w:t>
      </w:r>
      <w:r w:rsidRPr="00B7189D">
        <w:rPr>
          <w:rFonts w:eastAsia="Calibri"/>
          <w:lang w:val="uk-UA" w:eastAsia="en-US"/>
        </w:rPr>
        <w:t>несанкціоноване втручання в роботу автоматизованих систем, комп'ютерних мереж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Замовником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w:t>
      </w:r>
      <w:r w:rsidRPr="00B7189D">
        <w:rPr>
          <w:rFonts w:eastAsia="Calibri"/>
          <w:bCs/>
          <w:lang w:val="uk-UA" w:eastAsia="en-US"/>
        </w:rPr>
        <w:t xml:space="preserve"> </w:t>
      </w:r>
    </w:p>
    <w:p w:rsidR="00A16BE1" w:rsidRPr="00B7189D" w:rsidRDefault="00A16BE1" w:rsidP="00B7189D">
      <w:pPr>
        <w:tabs>
          <w:tab w:val="left" w:pos="851"/>
        </w:tabs>
        <w:ind w:firstLine="567"/>
        <w:jc w:val="both"/>
        <w:rPr>
          <w:rFonts w:eastAsia="Calibri"/>
          <w:bCs/>
          <w:lang w:val="uk-UA" w:eastAsia="en-US"/>
        </w:rPr>
      </w:pPr>
    </w:p>
    <w:p w:rsidR="00B7189D" w:rsidRPr="00A16BE1" w:rsidRDefault="00B7189D" w:rsidP="00A16BE1">
      <w:pPr>
        <w:numPr>
          <w:ilvl w:val="0"/>
          <w:numId w:val="16"/>
        </w:numPr>
        <w:shd w:val="clear" w:color="auto" w:fill="FFFFFF"/>
        <w:tabs>
          <w:tab w:val="left" w:pos="851"/>
        </w:tabs>
        <w:spacing w:after="200" w:line="276" w:lineRule="auto"/>
        <w:contextualSpacing/>
        <w:jc w:val="center"/>
        <w:rPr>
          <w:rFonts w:eastAsia="Calibri"/>
          <w:b/>
          <w:bCs/>
          <w:lang w:val="uk-UA" w:eastAsia="en-US"/>
        </w:rPr>
      </w:pPr>
      <w:r w:rsidRPr="00A16BE1">
        <w:rPr>
          <w:rFonts w:eastAsia="Calibri"/>
          <w:b/>
          <w:bCs/>
          <w:lang w:val="uk-UA" w:eastAsia="en-US"/>
        </w:rPr>
        <w:t>ВИРІШЕННЯ СПОРІВ</w:t>
      </w:r>
    </w:p>
    <w:p w:rsidR="00B7189D" w:rsidRPr="00B7189D" w:rsidRDefault="00B7189D" w:rsidP="00A16BE1">
      <w:pPr>
        <w:tabs>
          <w:tab w:val="left" w:pos="851"/>
        </w:tabs>
        <w:ind w:firstLine="567"/>
        <w:jc w:val="both"/>
        <w:rPr>
          <w:rFonts w:eastAsia="Calibri"/>
          <w:bCs/>
          <w:lang w:val="uk-UA" w:eastAsia="en-US"/>
        </w:rPr>
      </w:pPr>
      <w:r w:rsidRPr="00B7189D">
        <w:rPr>
          <w:rFonts w:eastAsia="Calibri"/>
          <w:bCs/>
          <w:lang w:val="uk-UA" w:eastAsia="en-US"/>
        </w:rPr>
        <w:lastRenderedPageBreak/>
        <w:t>8.1. Усі спори, що виникають з цього Договору або пов'язані із ним, вирішуються шляхом переговорів між Сторонами.</w:t>
      </w:r>
    </w:p>
    <w:p w:rsidR="00B7189D" w:rsidRPr="00B7189D" w:rsidRDefault="00B7189D" w:rsidP="00A16BE1">
      <w:pPr>
        <w:tabs>
          <w:tab w:val="left" w:pos="851"/>
        </w:tabs>
        <w:ind w:firstLine="567"/>
        <w:jc w:val="both"/>
        <w:rPr>
          <w:rFonts w:eastAsia="Calibri"/>
          <w:bCs/>
          <w:lang w:val="uk-UA" w:eastAsia="en-US"/>
        </w:rPr>
      </w:pPr>
      <w:r w:rsidRPr="00B7189D">
        <w:rPr>
          <w:rFonts w:eastAsia="Calibri"/>
          <w:bCs/>
          <w:lang w:val="uk-UA" w:eastAsia="en-US"/>
        </w:rPr>
        <w:t>8.2.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B7189D" w:rsidRPr="00B7189D" w:rsidRDefault="00B7189D" w:rsidP="00A16BE1">
      <w:pPr>
        <w:shd w:val="clear" w:color="auto" w:fill="FFFFFF"/>
        <w:tabs>
          <w:tab w:val="left" w:pos="0"/>
          <w:tab w:val="left" w:pos="851"/>
          <w:tab w:val="left" w:pos="993"/>
        </w:tabs>
        <w:ind w:firstLine="567"/>
        <w:contextualSpacing/>
        <w:jc w:val="both"/>
        <w:rPr>
          <w:rFonts w:eastAsia="Calibri"/>
          <w:bCs/>
          <w:lang w:val="uk-UA" w:eastAsia="en-US"/>
        </w:rPr>
      </w:pPr>
    </w:p>
    <w:p w:rsidR="00B7189D" w:rsidRPr="00B7189D" w:rsidRDefault="00B7189D" w:rsidP="00A16BE1">
      <w:pPr>
        <w:numPr>
          <w:ilvl w:val="0"/>
          <w:numId w:val="16"/>
        </w:numPr>
        <w:shd w:val="clear" w:color="auto" w:fill="FFFFFF"/>
        <w:tabs>
          <w:tab w:val="left" w:pos="851"/>
        </w:tabs>
        <w:spacing w:after="200"/>
        <w:contextualSpacing/>
        <w:jc w:val="center"/>
        <w:rPr>
          <w:rFonts w:eastAsia="Calibri"/>
          <w:b/>
          <w:bCs/>
          <w:lang w:val="uk-UA" w:eastAsia="en-US"/>
        </w:rPr>
      </w:pPr>
      <w:r w:rsidRPr="00B7189D">
        <w:rPr>
          <w:rFonts w:eastAsia="Calibri"/>
          <w:b/>
          <w:bCs/>
          <w:lang w:val="uk-UA" w:eastAsia="en-US"/>
        </w:rPr>
        <w:t>СТРОК ДІЇ ДОГОВОРУ</w:t>
      </w:r>
    </w:p>
    <w:p w:rsidR="00B7189D" w:rsidRPr="00B7189D" w:rsidRDefault="00B7189D" w:rsidP="00A16BE1">
      <w:pPr>
        <w:numPr>
          <w:ilvl w:val="1"/>
          <w:numId w:val="17"/>
        </w:numPr>
        <w:shd w:val="clear" w:color="auto" w:fill="FFFFFF"/>
        <w:tabs>
          <w:tab w:val="left" w:pos="0"/>
          <w:tab w:val="left" w:pos="851"/>
        </w:tabs>
        <w:spacing w:after="200"/>
        <w:ind w:left="0" w:firstLine="567"/>
        <w:contextualSpacing/>
        <w:jc w:val="both"/>
        <w:rPr>
          <w:rFonts w:eastAsia="Calibri"/>
          <w:bCs/>
          <w:lang w:val="uk-UA" w:eastAsia="en-US"/>
        </w:rPr>
      </w:pPr>
      <w:r w:rsidRPr="00B7189D">
        <w:rPr>
          <w:rFonts w:eastAsia="Calibri"/>
          <w:bCs/>
          <w:lang w:val="uk-UA" w:eastAsia="en-US"/>
        </w:rPr>
        <w:t>Цей Договір набирає чинності з дати підписання Сторонами та скріплення його печатками Сторін</w:t>
      </w:r>
      <w:r w:rsidR="00531A77">
        <w:rPr>
          <w:rFonts w:eastAsia="Calibri"/>
          <w:bCs/>
          <w:lang w:val="uk-UA" w:eastAsia="en-US"/>
        </w:rPr>
        <w:t xml:space="preserve"> (за наявності)</w:t>
      </w:r>
      <w:r w:rsidR="00A16BE1">
        <w:rPr>
          <w:rFonts w:eastAsia="Calibri"/>
          <w:bCs/>
          <w:lang w:val="uk-UA" w:eastAsia="en-US"/>
        </w:rPr>
        <w:t xml:space="preserve"> і діє по 31.12.2019</w:t>
      </w:r>
      <w:r w:rsidRPr="00B7189D">
        <w:rPr>
          <w:rFonts w:eastAsia="Calibri"/>
          <w:bCs/>
          <w:lang w:val="uk-UA" w:eastAsia="en-US"/>
        </w:rPr>
        <w:t xml:space="preserve"> року, включно, а в частині гарантійних зобов’язань  - до закінчення гарантійного строку визначеного розділом 11 цього Договору.</w:t>
      </w:r>
    </w:p>
    <w:p w:rsidR="00B7189D" w:rsidRPr="00B7189D" w:rsidRDefault="00B7189D" w:rsidP="00A16BE1">
      <w:pPr>
        <w:numPr>
          <w:ilvl w:val="1"/>
          <w:numId w:val="17"/>
        </w:numPr>
        <w:shd w:val="clear" w:color="auto" w:fill="FFFFFF"/>
        <w:tabs>
          <w:tab w:val="left" w:pos="0"/>
          <w:tab w:val="left" w:pos="851"/>
        </w:tabs>
        <w:spacing w:after="200"/>
        <w:ind w:left="0" w:firstLine="567"/>
        <w:contextualSpacing/>
        <w:jc w:val="both"/>
        <w:rPr>
          <w:rFonts w:eastAsia="Calibri"/>
          <w:bCs/>
          <w:lang w:val="uk-UA" w:eastAsia="en-US"/>
        </w:rPr>
      </w:pPr>
      <w:r w:rsidRPr="00B7189D">
        <w:rPr>
          <w:rFonts w:eastAsia="Calibri"/>
          <w:bCs/>
          <w:lang w:val="uk-UA" w:eastAsia="en-US"/>
        </w:rPr>
        <w:t>Закінчення строку дії цього Договору не звільняє Сторони від відповідальності за його порушення, яке мало місце під час дії цього Договору.</w:t>
      </w:r>
    </w:p>
    <w:p w:rsidR="00B7189D" w:rsidRPr="00B7189D" w:rsidRDefault="00B7189D" w:rsidP="00A16BE1">
      <w:pPr>
        <w:numPr>
          <w:ilvl w:val="1"/>
          <w:numId w:val="17"/>
        </w:numPr>
        <w:shd w:val="clear" w:color="auto" w:fill="FFFFFF"/>
        <w:tabs>
          <w:tab w:val="left" w:pos="0"/>
          <w:tab w:val="left" w:pos="851"/>
        </w:tabs>
        <w:spacing w:after="200"/>
        <w:ind w:left="0" w:firstLine="567"/>
        <w:contextualSpacing/>
        <w:jc w:val="both"/>
        <w:rPr>
          <w:rFonts w:eastAsia="Calibri"/>
          <w:bCs/>
          <w:lang w:val="uk-UA" w:eastAsia="en-US"/>
        </w:rPr>
      </w:pPr>
      <w:r w:rsidRPr="00B7189D">
        <w:rPr>
          <w:rFonts w:eastAsia="Calibri"/>
          <w:bCs/>
          <w:lang w:val="uk-UA" w:eastAsia="en-US"/>
        </w:rPr>
        <w:t>Договір укладається і підписується у двох оригінальних примірниках, що мають однакову юридичну силу, по одному для кожної із Сторін, що є автентичними за змістом.</w:t>
      </w:r>
    </w:p>
    <w:p w:rsidR="00B7189D" w:rsidRPr="00B7189D" w:rsidRDefault="00B7189D" w:rsidP="00A16BE1">
      <w:pPr>
        <w:numPr>
          <w:ilvl w:val="1"/>
          <w:numId w:val="17"/>
        </w:numPr>
        <w:shd w:val="clear" w:color="auto" w:fill="FFFFFF"/>
        <w:tabs>
          <w:tab w:val="left" w:pos="0"/>
          <w:tab w:val="left" w:pos="851"/>
        </w:tabs>
        <w:spacing w:after="200"/>
        <w:ind w:left="0" w:firstLine="567"/>
        <w:contextualSpacing/>
        <w:jc w:val="both"/>
        <w:rPr>
          <w:rFonts w:eastAsia="Calibri"/>
          <w:bCs/>
          <w:lang w:val="uk-UA" w:eastAsia="en-US"/>
        </w:rPr>
      </w:pPr>
      <w:r w:rsidRPr="00B7189D">
        <w:rPr>
          <w:rFonts w:eastAsia="Calibri"/>
          <w:bCs/>
          <w:lang w:val="uk-UA" w:eastAsia="en-US"/>
        </w:rPr>
        <w:t>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додатковим договором до цього Договору.</w:t>
      </w:r>
    </w:p>
    <w:p w:rsidR="00B7189D" w:rsidRPr="00B7189D" w:rsidRDefault="00B7189D" w:rsidP="00A16BE1">
      <w:pPr>
        <w:numPr>
          <w:ilvl w:val="1"/>
          <w:numId w:val="17"/>
        </w:numPr>
        <w:shd w:val="clear" w:color="auto" w:fill="FFFFFF"/>
        <w:tabs>
          <w:tab w:val="left" w:pos="0"/>
          <w:tab w:val="left" w:pos="851"/>
        </w:tabs>
        <w:spacing w:after="200"/>
        <w:ind w:left="0" w:firstLine="567"/>
        <w:contextualSpacing/>
        <w:jc w:val="both"/>
        <w:rPr>
          <w:rFonts w:eastAsia="Calibri"/>
          <w:bCs/>
          <w:lang w:val="uk-UA" w:eastAsia="en-US"/>
        </w:rPr>
      </w:pPr>
      <w:r w:rsidRPr="00B7189D">
        <w:rPr>
          <w:rFonts w:eastAsia="Calibri"/>
          <w:bCs/>
          <w:lang w:val="uk-UA" w:eastAsia="en-US"/>
        </w:rPr>
        <w:t>Цей Договір вважається розірваним з моменту належного оформлення Сторонами відповідного додаткового договору до цього Договору, якщо інше не встановлено у самому додатковому договору, цьому Договорі або у чинному законодавстві України.</w:t>
      </w:r>
    </w:p>
    <w:p w:rsidR="00B7189D" w:rsidRPr="00B7189D" w:rsidRDefault="00B7189D" w:rsidP="00A16BE1">
      <w:pPr>
        <w:tabs>
          <w:tab w:val="left" w:pos="851"/>
        </w:tabs>
        <w:ind w:firstLine="567"/>
        <w:jc w:val="both"/>
        <w:rPr>
          <w:rFonts w:eastAsia="Calibri"/>
          <w:lang w:val="uk-UA" w:eastAsia="en-US"/>
        </w:rPr>
      </w:pPr>
    </w:p>
    <w:p w:rsidR="00B7189D" w:rsidRPr="00B7189D" w:rsidRDefault="00B7189D" w:rsidP="00A16BE1">
      <w:pPr>
        <w:numPr>
          <w:ilvl w:val="0"/>
          <w:numId w:val="16"/>
        </w:numPr>
        <w:tabs>
          <w:tab w:val="left" w:pos="851"/>
        </w:tabs>
        <w:spacing w:after="200"/>
        <w:ind w:left="0" w:firstLine="426"/>
        <w:jc w:val="center"/>
        <w:rPr>
          <w:rFonts w:eastAsia="Calibri"/>
          <w:b/>
          <w:bCs/>
          <w:lang w:val="uk-UA" w:eastAsia="en-US"/>
        </w:rPr>
      </w:pPr>
      <w:r w:rsidRPr="00B7189D">
        <w:rPr>
          <w:rFonts w:eastAsia="Calibri"/>
          <w:b/>
          <w:bCs/>
          <w:lang w:val="uk-UA" w:eastAsia="en-US"/>
        </w:rPr>
        <w:t>ПРИКІНЦЕВІ ПОЛОЖЕННЯ</w:t>
      </w:r>
    </w:p>
    <w:p w:rsidR="00B7189D" w:rsidRPr="00B7189D" w:rsidRDefault="00B7189D" w:rsidP="00A16BE1">
      <w:pPr>
        <w:numPr>
          <w:ilvl w:val="1"/>
          <w:numId w:val="18"/>
        </w:numPr>
        <w:shd w:val="clear" w:color="auto" w:fill="FFFFFF"/>
        <w:tabs>
          <w:tab w:val="left" w:pos="0"/>
          <w:tab w:val="left" w:pos="851"/>
          <w:tab w:val="left" w:pos="993"/>
        </w:tabs>
        <w:spacing w:after="200"/>
        <w:ind w:left="0" w:firstLine="426"/>
        <w:contextualSpacing/>
        <w:jc w:val="both"/>
        <w:rPr>
          <w:rFonts w:eastAsia="Calibri"/>
          <w:lang w:val="uk-UA" w:eastAsia="en-US"/>
        </w:rPr>
      </w:pPr>
      <w:r w:rsidRPr="00B7189D">
        <w:rPr>
          <w:rFonts w:eastAsia="Calibri"/>
          <w:lang w:val="uk-UA" w:eastAsia="en-US"/>
        </w:rPr>
        <w:t>.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законодавства Україні, а також застосовними до таких правовідносин звичаями ділового обороту на підставі принципів добросовісності, розумності та справедливості.</w:t>
      </w:r>
    </w:p>
    <w:p w:rsidR="00B7189D" w:rsidRPr="00B7189D" w:rsidRDefault="00B7189D" w:rsidP="00A16BE1">
      <w:pPr>
        <w:numPr>
          <w:ilvl w:val="1"/>
          <w:numId w:val="18"/>
        </w:numPr>
        <w:shd w:val="clear" w:color="auto" w:fill="FFFFFF"/>
        <w:tabs>
          <w:tab w:val="left" w:pos="0"/>
          <w:tab w:val="left" w:pos="851"/>
          <w:tab w:val="left" w:pos="993"/>
        </w:tabs>
        <w:spacing w:after="200"/>
        <w:ind w:left="0" w:firstLine="426"/>
        <w:contextualSpacing/>
        <w:jc w:val="both"/>
        <w:rPr>
          <w:rFonts w:eastAsia="Calibri"/>
          <w:lang w:val="uk-UA" w:eastAsia="en-US"/>
        </w:rPr>
      </w:pPr>
      <w:r w:rsidRPr="00B7189D">
        <w:rPr>
          <w:rFonts w:eastAsia="Calibri"/>
          <w:lang w:val="uk-UA" w:eastAsia="en-US"/>
        </w:rPr>
        <w:t>.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B7189D" w:rsidRPr="00B7189D" w:rsidRDefault="00B7189D" w:rsidP="00A16BE1">
      <w:pPr>
        <w:numPr>
          <w:ilvl w:val="1"/>
          <w:numId w:val="18"/>
        </w:numPr>
        <w:shd w:val="clear" w:color="auto" w:fill="FFFFFF"/>
        <w:tabs>
          <w:tab w:val="left" w:pos="0"/>
          <w:tab w:val="left" w:pos="851"/>
          <w:tab w:val="left" w:pos="993"/>
        </w:tabs>
        <w:spacing w:after="200"/>
        <w:ind w:left="0" w:firstLine="426"/>
        <w:contextualSpacing/>
        <w:jc w:val="both"/>
        <w:rPr>
          <w:rFonts w:eastAsia="Calibri"/>
          <w:lang w:val="uk-UA" w:eastAsia="en-US"/>
        </w:rPr>
      </w:pPr>
      <w:r w:rsidRPr="00B7189D">
        <w:rPr>
          <w:rFonts w:eastAsia="Calibri"/>
          <w:lang w:val="uk-UA" w:eastAsia="en-US"/>
        </w:rPr>
        <w:t>.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B7189D" w:rsidRPr="00B7189D" w:rsidRDefault="00B7189D" w:rsidP="00A16BE1">
      <w:pPr>
        <w:numPr>
          <w:ilvl w:val="1"/>
          <w:numId w:val="18"/>
        </w:numPr>
        <w:shd w:val="clear" w:color="auto" w:fill="FFFFFF"/>
        <w:tabs>
          <w:tab w:val="left" w:pos="0"/>
          <w:tab w:val="left" w:pos="851"/>
          <w:tab w:val="left" w:pos="993"/>
        </w:tabs>
        <w:spacing w:after="200"/>
        <w:ind w:left="0" w:firstLine="426"/>
        <w:contextualSpacing/>
        <w:jc w:val="both"/>
        <w:rPr>
          <w:rFonts w:eastAsia="Calibri"/>
          <w:lang w:val="uk-UA" w:eastAsia="en-US"/>
        </w:rPr>
      </w:pPr>
      <w:r w:rsidRPr="00B7189D">
        <w:rPr>
          <w:rFonts w:eastAsia="Calibri"/>
          <w:lang w:val="uk-UA" w:eastAsia="en-US"/>
        </w:rPr>
        <w:t>. Інформація і відомості, пов’язані з реалізацією цього Договору, мають конфіденційний характер і не підлягають розголошенню третім особам без попередньої письмової згоди на те іншої Сторони.</w:t>
      </w:r>
    </w:p>
    <w:p w:rsidR="00B7189D" w:rsidRPr="00B7189D" w:rsidRDefault="00B7189D" w:rsidP="00A16BE1">
      <w:pPr>
        <w:shd w:val="clear" w:color="auto" w:fill="FFFFFF"/>
        <w:tabs>
          <w:tab w:val="left" w:pos="0"/>
          <w:tab w:val="left" w:pos="851"/>
          <w:tab w:val="left" w:pos="993"/>
        </w:tabs>
        <w:ind w:firstLine="426"/>
        <w:contextualSpacing/>
        <w:jc w:val="both"/>
        <w:rPr>
          <w:rFonts w:eastAsia="Calibri"/>
          <w:lang w:val="uk-UA" w:eastAsia="en-US"/>
        </w:rPr>
      </w:pPr>
      <w:r w:rsidRPr="00B7189D">
        <w:rPr>
          <w:rFonts w:eastAsia="Calibri"/>
          <w:lang w:val="uk-UA" w:eastAsia="en-US"/>
        </w:rPr>
        <w:t>10.5. Додаткові договори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w:t>
      </w:r>
    </w:p>
    <w:p w:rsidR="00B7189D" w:rsidRPr="00B7189D" w:rsidRDefault="00B7189D" w:rsidP="00A16BE1">
      <w:pPr>
        <w:shd w:val="clear" w:color="auto" w:fill="FFFFFF"/>
        <w:tabs>
          <w:tab w:val="left" w:pos="0"/>
          <w:tab w:val="left" w:pos="851"/>
          <w:tab w:val="left" w:pos="993"/>
        </w:tabs>
        <w:ind w:left="567"/>
        <w:contextualSpacing/>
        <w:jc w:val="both"/>
        <w:rPr>
          <w:rFonts w:eastAsia="Calibri"/>
          <w:lang w:val="uk-UA" w:eastAsia="en-US"/>
        </w:rPr>
      </w:pPr>
    </w:p>
    <w:p w:rsidR="00B7189D" w:rsidRPr="00B7189D" w:rsidRDefault="00B7189D" w:rsidP="00A16BE1">
      <w:pPr>
        <w:shd w:val="clear" w:color="auto" w:fill="FFFFFF"/>
        <w:tabs>
          <w:tab w:val="left" w:pos="0"/>
          <w:tab w:val="left" w:pos="851"/>
          <w:tab w:val="left" w:pos="993"/>
        </w:tabs>
        <w:ind w:left="567"/>
        <w:contextualSpacing/>
        <w:jc w:val="center"/>
        <w:rPr>
          <w:rFonts w:eastAsia="Calibri"/>
          <w:lang w:val="uk-UA" w:eastAsia="en-US"/>
        </w:rPr>
      </w:pPr>
      <w:r w:rsidRPr="00B7189D">
        <w:rPr>
          <w:rFonts w:eastAsia="Calibri"/>
          <w:b/>
          <w:bCs/>
          <w:color w:val="000000"/>
          <w:lang w:val="uk-UA" w:eastAsia="en-US"/>
        </w:rPr>
        <w:t>11. ГАРАНТІЙНІ ЗОБОВ’ЯЗАННЯ.</w:t>
      </w:r>
    </w:p>
    <w:p w:rsidR="00B7189D" w:rsidRPr="00B7189D" w:rsidRDefault="00B7189D" w:rsidP="00A16BE1">
      <w:pPr>
        <w:ind w:firstLine="539"/>
        <w:jc w:val="both"/>
        <w:rPr>
          <w:rFonts w:eastAsia="Calibri"/>
          <w:lang w:val="uk-UA" w:eastAsia="en-US"/>
        </w:rPr>
      </w:pPr>
      <w:r w:rsidRPr="00B7189D">
        <w:rPr>
          <w:rFonts w:eastAsia="Calibri"/>
          <w:lang w:val="uk-UA" w:eastAsia="en-US"/>
        </w:rPr>
        <w:t xml:space="preserve">11.1. Одночасно з передачею Обладнання СВС та ПЗ СВС Виконавець набуває перед Замовником зобов’язання щодо якості та працездатності поставленого ним Обладнання, а також усунення за власний рахунок дефектів під час їх експлуатації протягом всього гарантійного строку за умови виконання Замовником правил  експлуатації та зберігання Обладнання. </w:t>
      </w:r>
    </w:p>
    <w:p w:rsidR="00B7189D" w:rsidRPr="00B7189D" w:rsidRDefault="00B7189D" w:rsidP="00A16BE1">
      <w:pPr>
        <w:ind w:firstLine="539"/>
        <w:jc w:val="both"/>
        <w:rPr>
          <w:rFonts w:eastAsia="Calibri"/>
          <w:lang w:val="uk-UA" w:eastAsia="en-US"/>
        </w:rPr>
      </w:pPr>
      <w:r w:rsidRPr="00B7189D">
        <w:rPr>
          <w:rFonts w:eastAsia="Calibri"/>
          <w:lang w:val="uk-UA" w:eastAsia="en-US"/>
        </w:rPr>
        <w:t xml:space="preserve">11.2.  Гарантійний строк Обладнання СВС складає </w:t>
      </w:r>
      <w:r w:rsidR="00A16BE1">
        <w:rPr>
          <w:rFonts w:eastAsia="Calibri"/>
          <w:i/>
          <w:lang w:eastAsia="en-US"/>
        </w:rPr>
        <w:t>___________</w:t>
      </w:r>
      <w:r w:rsidRPr="00B7189D">
        <w:rPr>
          <w:rFonts w:eastAsia="Calibri"/>
          <w:i/>
          <w:color w:val="000000"/>
          <w:lang w:val="uk-UA" w:eastAsia="en-US"/>
        </w:rPr>
        <w:t xml:space="preserve"> (заповнюється Учасником)</w:t>
      </w:r>
      <w:r w:rsidRPr="00B7189D">
        <w:rPr>
          <w:rFonts w:eastAsia="Calibri"/>
          <w:lang w:val="uk-UA" w:eastAsia="en-US"/>
        </w:rPr>
        <w:t xml:space="preserve">, а Гарантійний строк ПЗ СВС __________________ </w:t>
      </w:r>
      <w:r w:rsidRPr="00B7189D">
        <w:rPr>
          <w:rFonts w:eastAsia="Calibri"/>
          <w:i/>
          <w:color w:val="000000"/>
          <w:lang w:val="uk-UA" w:eastAsia="en-US"/>
        </w:rPr>
        <w:t>(заповнюється Учасником)</w:t>
      </w:r>
      <w:r w:rsidRPr="00B7189D">
        <w:rPr>
          <w:rFonts w:eastAsia="Calibri"/>
          <w:lang w:val="uk-UA" w:eastAsia="en-US"/>
        </w:rPr>
        <w:t>, з моменту підписання Сторонами Акту.</w:t>
      </w:r>
    </w:p>
    <w:p w:rsidR="00B7189D" w:rsidRPr="00B7189D" w:rsidRDefault="00B7189D" w:rsidP="00A16BE1">
      <w:pPr>
        <w:ind w:firstLine="539"/>
        <w:jc w:val="both"/>
        <w:rPr>
          <w:rFonts w:eastAsia="Calibri"/>
          <w:lang w:val="uk-UA" w:eastAsia="en-US"/>
        </w:rPr>
      </w:pPr>
      <w:r w:rsidRPr="00B7189D">
        <w:rPr>
          <w:rFonts w:eastAsia="Calibri"/>
          <w:lang w:val="uk-UA" w:eastAsia="en-US"/>
        </w:rPr>
        <w:lastRenderedPageBreak/>
        <w:t>11.3. Виконавець гарантує протягом гарантійного строку,  який визначений в  п. 11.2. цього Договору, працездатність поставленого Обладнання СВС та/або ПЗ СВС та їх відповідність характеристикам, що офіційно декларуються виробником.</w:t>
      </w:r>
    </w:p>
    <w:p w:rsidR="00B7189D" w:rsidRPr="00B7189D" w:rsidRDefault="00B7189D" w:rsidP="00A16BE1">
      <w:pPr>
        <w:ind w:firstLine="539"/>
        <w:jc w:val="both"/>
        <w:rPr>
          <w:rFonts w:eastAsia="Calibri"/>
          <w:lang w:val="uk-UA" w:eastAsia="en-US"/>
        </w:rPr>
      </w:pPr>
      <w:r w:rsidRPr="00B7189D">
        <w:rPr>
          <w:rFonts w:eastAsia="Calibri"/>
          <w:lang w:val="uk-UA" w:eastAsia="en-US"/>
        </w:rPr>
        <w:t xml:space="preserve">11.4. У випадку виходу з ладу (несправності) поставленого за цим Договором Обладнання СВС та/або ПЗ СВС або при виявленні в процесі експлуатації невідповідності характеристикам, що офіційно декларуються виробником,  Замовник письмово інформує Виконавця (факсимільним зв'язком або по e-mail). При цьому, Виконавець зобов’язаний відновити роботу (працездатність) Обладнання СВС та/або ПЗ СВС за свій рахунок. </w:t>
      </w:r>
    </w:p>
    <w:p w:rsidR="00B7189D" w:rsidRPr="00B7189D" w:rsidRDefault="00B7189D" w:rsidP="00A16BE1">
      <w:pPr>
        <w:ind w:firstLine="540"/>
        <w:jc w:val="both"/>
        <w:rPr>
          <w:rFonts w:eastAsia="Calibri"/>
          <w:spacing w:val="-5"/>
          <w:lang w:val="uk-UA" w:eastAsia="en-US"/>
        </w:rPr>
      </w:pPr>
      <w:r w:rsidRPr="00B7189D">
        <w:rPr>
          <w:rFonts w:eastAsia="Calibri"/>
          <w:lang w:val="uk-UA" w:eastAsia="en-US"/>
        </w:rPr>
        <w:t xml:space="preserve">11.5. Виконавець за власний рахунок  протягом  гарантійного строку  надає Замовнику консультації по роботі із Обладнанням СВС та ПЗ СВС, а також надає консультації в режимі «гарячої лінії» у </w:t>
      </w:r>
      <w:r w:rsidRPr="00B7189D">
        <w:rPr>
          <w:rFonts w:eastAsia="Calibri"/>
          <w:spacing w:val="-4"/>
          <w:lang w:val="uk-UA" w:eastAsia="en-US"/>
        </w:rPr>
        <w:t xml:space="preserve">випадку виникнення несправностей. Консультації надаються Замовнику в робочі дні з 8.30 </w:t>
      </w:r>
      <w:r w:rsidRPr="00B7189D">
        <w:rPr>
          <w:rFonts w:eastAsia="Calibri"/>
          <w:lang w:val="uk-UA" w:eastAsia="en-US"/>
        </w:rPr>
        <w:t xml:space="preserve">до 18.30 за київським часом по телефону: </w:t>
      </w:r>
      <w:r w:rsidRPr="00B7189D">
        <w:rPr>
          <w:rFonts w:eastAsia="Calibri"/>
          <w:lang w:eastAsia="en-US"/>
        </w:rPr>
        <w:t>_____________</w:t>
      </w:r>
      <w:r w:rsidRPr="00B7189D">
        <w:rPr>
          <w:rFonts w:eastAsia="Calibri"/>
          <w:lang w:val="uk-UA" w:eastAsia="en-US"/>
        </w:rPr>
        <w:t xml:space="preserve"> і по електронній пошті</w:t>
      </w:r>
      <w:r w:rsidRPr="00B7189D">
        <w:rPr>
          <w:rFonts w:eastAsia="Calibri"/>
          <w:lang w:eastAsia="en-US"/>
        </w:rPr>
        <w:t>____________</w:t>
      </w:r>
      <w:r w:rsidRPr="00B7189D">
        <w:rPr>
          <w:rFonts w:eastAsia="Calibri"/>
          <w:lang w:val="uk-UA" w:eastAsia="en-US"/>
        </w:rPr>
        <w:t xml:space="preserve">. Консультації включають </w:t>
      </w:r>
      <w:r w:rsidRPr="00B7189D">
        <w:rPr>
          <w:rFonts w:eastAsia="Calibri"/>
          <w:spacing w:val="-1"/>
          <w:lang w:val="uk-UA" w:eastAsia="en-US"/>
        </w:rPr>
        <w:t xml:space="preserve">в себе відповіді на питання стосовно функціональних можливостей, настроювання і </w:t>
      </w:r>
      <w:r w:rsidRPr="00B7189D">
        <w:rPr>
          <w:rFonts w:eastAsia="Calibri"/>
          <w:spacing w:val="-3"/>
          <w:lang w:val="uk-UA" w:eastAsia="en-US"/>
        </w:rPr>
        <w:t>попередньої діагностики Обладнання СВС та ПЗ СВС, а також рекомендації з усунення несправностей.</w:t>
      </w:r>
      <w:r w:rsidRPr="00B7189D">
        <w:rPr>
          <w:rFonts w:eastAsia="Calibri"/>
          <w:spacing w:val="-5"/>
          <w:lang w:val="uk-UA" w:eastAsia="en-US"/>
        </w:rPr>
        <w:t xml:space="preserve"> </w:t>
      </w:r>
    </w:p>
    <w:p w:rsidR="00B7189D" w:rsidRPr="00B7189D" w:rsidRDefault="00B7189D" w:rsidP="00A16BE1">
      <w:pPr>
        <w:ind w:firstLine="539"/>
        <w:jc w:val="both"/>
        <w:rPr>
          <w:rFonts w:eastAsia="Calibri"/>
          <w:lang w:val="uk-UA" w:eastAsia="en-US"/>
        </w:rPr>
      </w:pPr>
      <w:r w:rsidRPr="00B7189D">
        <w:rPr>
          <w:rFonts w:eastAsia="Calibri"/>
          <w:lang w:val="uk-UA" w:eastAsia="en-US"/>
        </w:rPr>
        <w:t>11.6. Протягом гарантійного строку Виконавець забезпечує гарантію Обладнання СВС та ПЗ СВС власними силами або власним (-и) сервісним(и) центром (-ами), або сервісними центрами, які представляють інтереси Виконавця на договірній основі.</w:t>
      </w:r>
    </w:p>
    <w:p w:rsidR="00B7189D" w:rsidRPr="00B7189D" w:rsidRDefault="00B7189D" w:rsidP="00A16BE1">
      <w:pPr>
        <w:ind w:firstLine="539"/>
        <w:jc w:val="both"/>
        <w:rPr>
          <w:rFonts w:eastAsia="Calibri"/>
          <w:lang w:val="uk-UA" w:eastAsia="en-US"/>
        </w:rPr>
      </w:pPr>
      <w:r w:rsidRPr="00B7189D">
        <w:rPr>
          <w:rFonts w:eastAsia="Calibri"/>
          <w:lang w:val="uk-UA" w:eastAsia="en-US"/>
        </w:rPr>
        <w:t>11.7. Протягом гарантійного строку Виконавець гарантує в рамках наданих версій ПЗ СВС, відповідно до Специфікації, за власний рахунок надавати на правах використання оновлені версії ПЗ та проводити їх впровадження.</w:t>
      </w:r>
    </w:p>
    <w:p w:rsidR="00B7189D" w:rsidRPr="00B7189D" w:rsidRDefault="00B7189D" w:rsidP="00A16BE1">
      <w:pPr>
        <w:ind w:firstLine="539"/>
        <w:jc w:val="both"/>
        <w:rPr>
          <w:rFonts w:eastAsia="Calibri"/>
          <w:lang w:val="uk-UA" w:eastAsia="en-US"/>
        </w:rPr>
      </w:pPr>
      <w:r w:rsidRPr="00B7189D">
        <w:rPr>
          <w:rFonts w:eastAsia="Calibri"/>
          <w:lang w:val="uk-UA" w:eastAsia="en-US"/>
        </w:rPr>
        <w:t>11.8. Гарантія не поширюються на Обладнання СВС, що вийшло з ладу після підписання Акту внаслідок:</w:t>
      </w:r>
    </w:p>
    <w:p w:rsidR="00B7189D" w:rsidRPr="00B7189D" w:rsidRDefault="00B7189D" w:rsidP="00A16BE1">
      <w:pPr>
        <w:ind w:firstLine="540"/>
        <w:jc w:val="both"/>
        <w:rPr>
          <w:rFonts w:eastAsia="Calibri"/>
          <w:lang w:val="uk-UA" w:eastAsia="en-US"/>
        </w:rPr>
      </w:pPr>
      <w:r w:rsidRPr="00B7189D">
        <w:rPr>
          <w:rFonts w:eastAsia="Calibri"/>
          <w:lang w:val="uk-UA" w:eastAsia="en-US"/>
        </w:rPr>
        <w:t>- механічних ушкоджень Обладнання СВС;</w:t>
      </w:r>
    </w:p>
    <w:p w:rsidR="00B7189D" w:rsidRPr="00B7189D" w:rsidRDefault="00B7189D" w:rsidP="00A16BE1">
      <w:pPr>
        <w:ind w:firstLine="540"/>
        <w:jc w:val="both"/>
        <w:rPr>
          <w:rFonts w:eastAsia="Calibri"/>
          <w:lang w:val="uk-UA" w:eastAsia="en-US"/>
        </w:rPr>
      </w:pPr>
      <w:r w:rsidRPr="00B7189D">
        <w:rPr>
          <w:rFonts w:eastAsia="Calibri"/>
          <w:lang w:val="uk-UA" w:eastAsia="en-US"/>
        </w:rPr>
        <w:t xml:space="preserve">- порушення правил експлуатації Обладнання СВС працівниками Замовника; </w:t>
      </w:r>
    </w:p>
    <w:p w:rsidR="00B7189D" w:rsidRDefault="00B7189D" w:rsidP="00A16BE1">
      <w:pPr>
        <w:ind w:firstLine="540"/>
        <w:jc w:val="both"/>
        <w:rPr>
          <w:rFonts w:eastAsia="Calibri"/>
          <w:lang w:val="uk-UA" w:eastAsia="en-US"/>
        </w:rPr>
      </w:pPr>
      <w:r w:rsidRPr="00B7189D">
        <w:rPr>
          <w:rFonts w:eastAsia="Calibri"/>
          <w:lang w:val="uk-UA" w:eastAsia="en-US"/>
        </w:rPr>
        <w:t>- попадання в Обладнання СВС різного роду речовин, рідин і сторонніх предметів.</w:t>
      </w:r>
    </w:p>
    <w:p w:rsidR="00A16BE1" w:rsidRPr="00810E1B" w:rsidRDefault="00A16BE1" w:rsidP="00A16BE1">
      <w:pPr>
        <w:ind w:firstLine="540"/>
        <w:jc w:val="both"/>
        <w:rPr>
          <w:rFonts w:eastAsia="Calibri"/>
          <w:b/>
          <w:lang w:val="uk-UA" w:eastAsia="en-US"/>
        </w:rPr>
      </w:pPr>
    </w:p>
    <w:p w:rsidR="00B7189D" w:rsidRPr="00A16BE1" w:rsidRDefault="00A16BE1" w:rsidP="00A16BE1">
      <w:pPr>
        <w:shd w:val="clear" w:color="auto" w:fill="FFFFFF"/>
        <w:tabs>
          <w:tab w:val="left" w:pos="851"/>
        </w:tabs>
        <w:ind w:left="1068"/>
        <w:contextualSpacing/>
        <w:jc w:val="center"/>
        <w:rPr>
          <w:rFonts w:eastAsia="Calibri"/>
          <w:b/>
          <w:bCs/>
          <w:lang w:val="uk-UA" w:eastAsia="en-US"/>
        </w:rPr>
      </w:pPr>
      <w:r w:rsidRPr="00A16BE1">
        <w:rPr>
          <w:rFonts w:eastAsia="Calibri"/>
          <w:b/>
          <w:bCs/>
          <w:lang w:val="uk-UA" w:eastAsia="en-US"/>
        </w:rPr>
        <w:t xml:space="preserve">12. </w:t>
      </w:r>
      <w:r w:rsidR="00B7189D" w:rsidRPr="00A16BE1">
        <w:rPr>
          <w:rFonts w:eastAsia="Calibri"/>
          <w:b/>
          <w:bCs/>
          <w:lang w:val="uk-UA" w:eastAsia="en-US"/>
        </w:rPr>
        <w:t>КОНФІДЕНЦІЙНІСТЬ</w:t>
      </w:r>
    </w:p>
    <w:p w:rsidR="00B7189D" w:rsidRPr="00B7189D" w:rsidRDefault="00B7189D" w:rsidP="00A16BE1">
      <w:pPr>
        <w:tabs>
          <w:tab w:val="left" w:pos="851"/>
        </w:tabs>
        <w:ind w:firstLine="567"/>
        <w:jc w:val="both"/>
        <w:rPr>
          <w:rFonts w:eastAsia="Calibri"/>
          <w:bCs/>
          <w:lang w:val="uk-UA" w:eastAsia="en-US"/>
        </w:rPr>
      </w:pPr>
      <w:r w:rsidRPr="00A16BE1">
        <w:rPr>
          <w:rFonts w:eastAsia="Calibri"/>
          <w:bCs/>
          <w:lang w:val="uk-UA" w:eastAsia="en-US"/>
        </w:rPr>
        <w:t>12.1. Кожна зі Сторін повинна зберігати конфіденційність</w:t>
      </w:r>
      <w:r w:rsidRPr="00B7189D">
        <w:rPr>
          <w:rFonts w:eastAsia="Calibri"/>
          <w:bCs/>
          <w:lang w:val="uk-UA" w:eastAsia="en-US"/>
        </w:rPr>
        <w:t xml:space="preserve"> цього Договору та одержаної на підставі цього Договору інформації, в тому числі інформації, яка становить банківську таємницю, та вживати всіх можливих заходів для запобігання можливого розголошення такої інформації.</w:t>
      </w:r>
    </w:p>
    <w:p w:rsidR="00B7189D" w:rsidRPr="00B7189D" w:rsidRDefault="00B7189D" w:rsidP="00A16BE1">
      <w:pPr>
        <w:tabs>
          <w:tab w:val="left" w:pos="851"/>
        </w:tabs>
        <w:ind w:firstLine="567"/>
        <w:jc w:val="both"/>
        <w:rPr>
          <w:rFonts w:eastAsia="Calibri"/>
          <w:bCs/>
          <w:lang w:val="uk-UA" w:eastAsia="en-US"/>
        </w:rPr>
      </w:pPr>
      <w:r w:rsidRPr="00B7189D">
        <w:rPr>
          <w:rFonts w:eastAsia="Calibri"/>
          <w:bCs/>
          <w:lang w:val="uk-UA" w:eastAsia="en-US"/>
        </w:rPr>
        <w:t>12.2.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B7189D" w:rsidRPr="00B7189D" w:rsidRDefault="00B7189D" w:rsidP="00A16BE1">
      <w:pPr>
        <w:tabs>
          <w:tab w:val="left" w:pos="851"/>
        </w:tabs>
        <w:ind w:firstLine="567"/>
        <w:jc w:val="both"/>
        <w:rPr>
          <w:rFonts w:eastAsia="Calibri"/>
          <w:bCs/>
          <w:lang w:val="uk-UA" w:eastAsia="en-US"/>
        </w:rPr>
      </w:pPr>
      <w:r w:rsidRPr="00B7189D">
        <w:rPr>
          <w:rFonts w:eastAsia="Calibri"/>
          <w:bCs/>
          <w:lang w:val="uk-UA" w:eastAsia="en-US"/>
        </w:rPr>
        <w:t>12.3.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B7189D" w:rsidRPr="00B7189D" w:rsidRDefault="00B7189D" w:rsidP="00A16BE1">
      <w:pPr>
        <w:tabs>
          <w:tab w:val="left" w:pos="851"/>
        </w:tabs>
        <w:ind w:firstLine="567"/>
        <w:jc w:val="both"/>
        <w:rPr>
          <w:rFonts w:eastAsia="Calibri"/>
          <w:bCs/>
          <w:lang w:val="uk-UA" w:eastAsia="en-US"/>
        </w:rPr>
      </w:pPr>
      <w:r w:rsidRPr="00B7189D">
        <w:rPr>
          <w:rFonts w:eastAsia="Calibri"/>
          <w:bCs/>
          <w:lang w:val="uk-UA" w:eastAsia="en-US"/>
        </w:rPr>
        <w:t>12.4.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B7189D" w:rsidRPr="00B7189D" w:rsidRDefault="00B7189D" w:rsidP="00A16BE1">
      <w:pPr>
        <w:tabs>
          <w:tab w:val="left" w:pos="851"/>
        </w:tabs>
        <w:ind w:firstLine="567"/>
        <w:jc w:val="both"/>
        <w:rPr>
          <w:rFonts w:eastAsia="Calibri"/>
          <w:bCs/>
          <w:lang w:val="uk-UA" w:eastAsia="en-US"/>
        </w:rPr>
      </w:pPr>
      <w:r w:rsidRPr="00B7189D">
        <w:rPr>
          <w:rFonts w:eastAsia="Calibri"/>
          <w:bCs/>
          <w:lang w:val="uk-UA" w:eastAsia="en-US"/>
        </w:rPr>
        <w:t xml:space="preserve">12.5.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Замовника та Виконавця,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w:t>
      </w:r>
      <w:r w:rsidRPr="00B7189D">
        <w:rPr>
          <w:rFonts w:eastAsia="Calibri"/>
          <w:bCs/>
          <w:lang w:val="uk-UA" w:eastAsia="en-US"/>
        </w:rPr>
        <w:lastRenderedPageBreak/>
        <w:t>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B7189D" w:rsidRPr="00B7189D" w:rsidRDefault="00B7189D" w:rsidP="00A16BE1">
      <w:pPr>
        <w:tabs>
          <w:tab w:val="left" w:pos="851"/>
        </w:tabs>
        <w:ind w:firstLine="567"/>
        <w:jc w:val="both"/>
        <w:rPr>
          <w:rFonts w:eastAsia="Calibri"/>
          <w:bCs/>
          <w:lang w:val="uk-UA" w:eastAsia="en-US"/>
        </w:rPr>
      </w:pPr>
      <w:r w:rsidRPr="00B7189D">
        <w:rPr>
          <w:rFonts w:eastAsia="Calibri"/>
          <w:bCs/>
          <w:lang w:val="uk-UA" w:eastAsia="en-US"/>
        </w:rPr>
        <w:t>12.6. Сторони надають беззастережну згоду одна одній на розкриття будь-якої інформації стосовно них, умов цього Договору та порядку виконання обов’язків за ним аудиторам, які надають Сторонам послуги, що пов’язані з їхньою основною діяльністю.</w:t>
      </w:r>
    </w:p>
    <w:p w:rsidR="00B7189D" w:rsidRPr="00B7189D" w:rsidRDefault="00B7189D" w:rsidP="00A16BE1">
      <w:pPr>
        <w:shd w:val="clear" w:color="auto" w:fill="FFFFFF"/>
        <w:tabs>
          <w:tab w:val="left" w:pos="0"/>
          <w:tab w:val="left" w:pos="851"/>
          <w:tab w:val="left" w:pos="993"/>
        </w:tabs>
        <w:ind w:left="567"/>
        <w:contextualSpacing/>
        <w:jc w:val="both"/>
        <w:rPr>
          <w:rFonts w:eastAsia="Calibri"/>
          <w:lang w:val="uk-UA" w:eastAsia="en-US"/>
        </w:rPr>
      </w:pPr>
    </w:p>
    <w:p w:rsidR="00B7189D" w:rsidRPr="00B7189D" w:rsidRDefault="00B7189D" w:rsidP="00A16BE1">
      <w:pPr>
        <w:numPr>
          <w:ilvl w:val="0"/>
          <w:numId w:val="19"/>
        </w:numPr>
        <w:shd w:val="clear" w:color="auto" w:fill="FFFFFF"/>
        <w:tabs>
          <w:tab w:val="left" w:pos="851"/>
        </w:tabs>
        <w:spacing w:after="200"/>
        <w:ind w:hanging="3904"/>
        <w:contextualSpacing/>
        <w:jc w:val="center"/>
        <w:rPr>
          <w:rFonts w:eastAsia="Calibri"/>
          <w:b/>
          <w:bCs/>
          <w:lang w:val="uk-UA" w:eastAsia="en-US"/>
        </w:rPr>
      </w:pPr>
      <w:r w:rsidRPr="00B7189D">
        <w:rPr>
          <w:rFonts w:eastAsia="Calibri"/>
          <w:b/>
          <w:bCs/>
          <w:lang w:val="uk-UA" w:eastAsia="en-US"/>
        </w:rPr>
        <w:t>ДОДАТКИ ДО ДОГОВОРУ</w:t>
      </w:r>
    </w:p>
    <w:p w:rsidR="00B7189D" w:rsidRPr="00B7189D" w:rsidRDefault="00B7189D" w:rsidP="00A16BE1">
      <w:pPr>
        <w:numPr>
          <w:ilvl w:val="1"/>
          <w:numId w:val="20"/>
        </w:numPr>
        <w:shd w:val="clear" w:color="auto" w:fill="FFFFFF"/>
        <w:tabs>
          <w:tab w:val="left" w:pos="851"/>
        </w:tabs>
        <w:spacing w:after="200"/>
        <w:contextualSpacing/>
        <w:rPr>
          <w:rFonts w:eastAsia="Calibri"/>
          <w:bCs/>
          <w:lang w:val="uk-UA" w:eastAsia="en-US"/>
        </w:rPr>
      </w:pPr>
      <w:r w:rsidRPr="00B7189D">
        <w:rPr>
          <w:rFonts w:eastAsia="Calibri"/>
          <w:bCs/>
          <w:lang w:val="uk-UA" w:eastAsia="en-US"/>
        </w:rPr>
        <w:t>Невід’ємною частиною Договору є:</w:t>
      </w:r>
    </w:p>
    <w:p w:rsidR="00B7189D" w:rsidRPr="00B7189D" w:rsidRDefault="00B7189D" w:rsidP="00A16BE1">
      <w:pPr>
        <w:shd w:val="clear" w:color="auto" w:fill="FFFFFF"/>
        <w:tabs>
          <w:tab w:val="left" w:pos="851"/>
        </w:tabs>
        <w:ind w:firstLine="567"/>
        <w:contextualSpacing/>
        <w:rPr>
          <w:rFonts w:eastAsia="Calibri"/>
          <w:bCs/>
          <w:lang w:val="uk-UA" w:eastAsia="en-US"/>
        </w:rPr>
      </w:pPr>
      <w:r w:rsidRPr="00B7189D">
        <w:rPr>
          <w:rFonts w:eastAsia="Calibri"/>
          <w:bCs/>
          <w:lang w:val="uk-UA" w:eastAsia="en-US"/>
        </w:rPr>
        <w:t>Додаток №1 «Специфікація».</w:t>
      </w:r>
    </w:p>
    <w:p w:rsidR="00B7189D" w:rsidRPr="00B7189D" w:rsidRDefault="001F5E83" w:rsidP="00A16BE1">
      <w:pPr>
        <w:shd w:val="clear" w:color="auto" w:fill="FFFFFF"/>
        <w:tabs>
          <w:tab w:val="left" w:pos="851"/>
        </w:tabs>
        <w:ind w:firstLine="567"/>
        <w:contextualSpacing/>
        <w:rPr>
          <w:rFonts w:eastAsia="Calibri"/>
          <w:bCs/>
          <w:lang w:val="uk-UA" w:eastAsia="en-US"/>
        </w:rPr>
      </w:pPr>
      <w:r>
        <w:rPr>
          <w:rFonts w:eastAsia="Calibri"/>
          <w:bCs/>
          <w:lang w:val="uk-UA" w:eastAsia="en-US"/>
        </w:rPr>
        <w:t>Додаток №2 «Технічні характеристики</w:t>
      </w:r>
      <w:r w:rsidR="00B7189D" w:rsidRPr="00B7189D">
        <w:rPr>
          <w:rFonts w:eastAsia="Calibri"/>
          <w:bCs/>
          <w:lang w:val="uk-UA" w:eastAsia="en-US"/>
        </w:rPr>
        <w:t>».</w:t>
      </w:r>
    </w:p>
    <w:p w:rsidR="00B7189D" w:rsidRPr="00B7189D" w:rsidRDefault="00B7189D" w:rsidP="00A16BE1">
      <w:pPr>
        <w:shd w:val="clear" w:color="auto" w:fill="FFFFFF"/>
        <w:tabs>
          <w:tab w:val="left" w:pos="851"/>
        </w:tabs>
        <w:ind w:firstLine="567"/>
        <w:contextualSpacing/>
        <w:rPr>
          <w:rFonts w:eastAsia="Calibri"/>
          <w:bCs/>
          <w:lang w:val="uk-UA" w:eastAsia="en-US"/>
        </w:rPr>
      </w:pPr>
      <w:r w:rsidRPr="00B7189D">
        <w:rPr>
          <w:rFonts w:eastAsia="Calibri"/>
          <w:bCs/>
          <w:lang w:val="uk-UA" w:eastAsia="en-US"/>
        </w:rPr>
        <w:t>Додаток №3 «Форма А</w:t>
      </w:r>
      <w:r w:rsidRPr="00B7189D">
        <w:rPr>
          <w:rFonts w:eastAsia="Calibri"/>
          <w:color w:val="000000"/>
          <w:lang w:val="uk-UA" w:eastAsia="en-US"/>
        </w:rPr>
        <w:t>кту при</w:t>
      </w:r>
      <w:r w:rsidRPr="00B7189D">
        <w:rPr>
          <w:rFonts w:eastAsia="Calibri"/>
          <w:bCs/>
          <w:lang w:val="uk-UA" w:eastAsia="en-US"/>
        </w:rPr>
        <w:t>ймання-передачі Обладнання, ПЗ та наданих Послуг».</w:t>
      </w:r>
    </w:p>
    <w:p w:rsidR="00B7189D" w:rsidRPr="00B7189D" w:rsidRDefault="00B7189D" w:rsidP="00A16BE1">
      <w:pPr>
        <w:shd w:val="clear" w:color="auto" w:fill="FFFFFF"/>
        <w:tabs>
          <w:tab w:val="left" w:pos="851"/>
        </w:tabs>
        <w:ind w:firstLine="567"/>
        <w:contextualSpacing/>
        <w:rPr>
          <w:rFonts w:eastAsia="Calibri"/>
          <w:bCs/>
          <w:lang w:eastAsia="en-US"/>
        </w:rPr>
      </w:pPr>
      <w:r w:rsidRPr="00B7189D">
        <w:rPr>
          <w:rFonts w:eastAsia="Calibri"/>
          <w:bCs/>
          <w:lang w:val="uk-UA" w:eastAsia="en-US"/>
        </w:rPr>
        <w:t xml:space="preserve">Додаток №4 «Форма </w:t>
      </w:r>
      <w:r w:rsidRPr="00B7189D">
        <w:rPr>
          <w:rFonts w:eastAsia="Calibri"/>
          <w:color w:val="000000"/>
          <w:lang w:val="uk-UA" w:eastAsia="en-US"/>
        </w:rPr>
        <w:t>Заявки на поставку Обладнання, ПЗ та надання Послуг</w:t>
      </w:r>
      <w:r w:rsidRPr="00B7189D">
        <w:rPr>
          <w:rFonts w:eastAsia="Calibri"/>
          <w:bCs/>
          <w:lang w:val="uk-UA" w:eastAsia="en-US"/>
        </w:rPr>
        <w:t>»</w:t>
      </w:r>
    </w:p>
    <w:p w:rsidR="00B7189D" w:rsidRPr="00B7189D" w:rsidRDefault="00B7189D" w:rsidP="00B7189D">
      <w:pPr>
        <w:shd w:val="clear" w:color="auto" w:fill="FFFFFF"/>
        <w:tabs>
          <w:tab w:val="left" w:pos="851"/>
        </w:tabs>
        <w:ind w:firstLine="567"/>
        <w:contextualSpacing/>
        <w:rPr>
          <w:rFonts w:eastAsia="Calibri"/>
          <w:bCs/>
          <w:lang w:eastAsia="en-US"/>
        </w:rPr>
      </w:pPr>
    </w:p>
    <w:p w:rsidR="00162DEF" w:rsidRPr="00973379" w:rsidRDefault="00162DEF" w:rsidP="00973379">
      <w:pPr>
        <w:tabs>
          <w:tab w:val="left" w:pos="851"/>
        </w:tabs>
        <w:suppressAutoHyphens/>
        <w:jc w:val="both"/>
        <w:rPr>
          <w:rFonts w:eastAsia="Times New Roman"/>
          <w:b/>
          <w:lang w:val="uk-UA" w:eastAsia="ar-SA"/>
        </w:rPr>
      </w:pPr>
    </w:p>
    <w:p w:rsidR="00162DEF" w:rsidRPr="00162DEF" w:rsidRDefault="00162DEF" w:rsidP="00C46CFC">
      <w:pPr>
        <w:numPr>
          <w:ilvl w:val="0"/>
          <w:numId w:val="19"/>
        </w:numPr>
        <w:shd w:val="clear" w:color="auto" w:fill="FFFFFF"/>
        <w:tabs>
          <w:tab w:val="left" w:pos="851"/>
        </w:tabs>
        <w:contextualSpacing/>
        <w:rPr>
          <w:rFonts w:eastAsia="Times New Roman"/>
          <w:b/>
          <w:bCs/>
          <w:lang w:val="uk-UA" w:eastAsia="ru-RU"/>
        </w:rPr>
      </w:pPr>
      <w:r w:rsidRPr="00162DEF">
        <w:rPr>
          <w:rFonts w:eastAsia="Times New Roman"/>
          <w:b/>
          <w:bCs/>
          <w:lang w:val="uk-UA" w:eastAsia="ru-RU"/>
        </w:rPr>
        <w:t>РЕКВІЗИТИ І ПІДПИСИ СТОРІН</w:t>
      </w: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162DEF" w:rsidRPr="00162DEF" w:rsidTr="007B0CB5">
        <w:trPr>
          <w:trHeight w:val="481"/>
        </w:trPr>
        <w:tc>
          <w:tcPr>
            <w:tcW w:w="5069" w:type="dxa"/>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7C02DC" w:rsidRPr="00162DEF" w:rsidTr="007B0CB5">
        <w:trPr>
          <w:trHeight w:val="1411"/>
        </w:trPr>
        <w:tc>
          <w:tcPr>
            <w:tcW w:w="5069" w:type="dxa"/>
            <w:tcBorders>
              <w:top w:val="single" w:sz="4" w:space="0" w:color="auto"/>
              <w:left w:val="single" w:sz="4" w:space="0" w:color="auto"/>
              <w:bottom w:val="single" w:sz="4" w:space="0" w:color="auto"/>
              <w:right w:val="single" w:sz="4" w:space="0" w:color="auto"/>
            </w:tcBorders>
          </w:tcPr>
          <w:p w:rsidR="007C02DC" w:rsidRDefault="007C02DC" w:rsidP="007C02DC">
            <w:pPr>
              <w:widowControl w:val="0"/>
              <w:tabs>
                <w:tab w:val="left" w:pos="6811"/>
              </w:tabs>
              <w:ind w:right="-2"/>
              <w:rPr>
                <w:rFonts w:eastAsia="Calibri"/>
                <w:b/>
                <w:bCs/>
                <w:lang w:val="uk-UA" w:eastAsia="en-US"/>
              </w:rPr>
            </w:pPr>
          </w:p>
          <w:p w:rsidR="007C02DC" w:rsidRDefault="007C02DC" w:rsidP="007C02DC">
            <w:pPr>
              <w:rPr>
                <w:rFonts w:eastAsia="Times New Roman"/>
                <w:b/>
                <w:bCs/>
                <w:lang w:val="uk-UA" w:eastAsia="ru-RU"/>
              </w:rPr>
            </w:pPr>
            <w:r>
              <w:rPr>
                <w:b/>
                <w:bCs/>
                <w:lang w:val="uk-UA"/>
              </w:rPr>
              <w:t>ПУБЛІЧНЕ АКЦІОНЕРНЕ ТОВАРИСТВО</w:t>
            </w:r>
          </w:p>
          <w:p w:rsidR="007C02DC" w:rsidRDefault="007C02DC" w:rsidP="007C02DC">
            <w:pPr>
              <w:rPr>
                <w:rFonts w:eastAsia="Calibri"/>
                <w:b/>
                <w:bCs/>
                <w:lang w:val="uk-UA" w:eastAsia="en-US"/>
              </w:rPr>
            </w:pPr>
            <w:r>
              <w:rPr>
                <w:rFonts w:eastAsia="Calibri"/>
                <w:b/>
                <w:bCs/>
                <w:lang w:val="uk-UA" w:eastAsia="en-US"/>
              </w:rPr>
              <w:t>АКЦІОНЕРНИЙ БАНК «УКРГАЗБАНК»</w:t>
            </w:r>
          </w:p>
          <w:p w:rsidR="007C02DC" w:rsidRDefault="007C02DC" w:rsidP="007C02DC">
            <w:pPr>
              <w:rPr>
                <w:rFonts w:eastAsia="Times New Roman"/>
                <w:bCs/>
                <w:lang w:val="uk-UA" w:eastAsia="ru-RU"/>
              </w:rPr>
            </w:pPr>
            <w:r>
              <w:rPr>
                <w:bCs/>
                <w:lang w:val="uk-UA"/>
              </w:rPr>
              <w:t>Місцезнаходження:</w:t>
            </w:r>
          </w:p>
          <w:p w:rsidR="007C02DC" w:rsidRDefault="007C02DC" w:rsidP="007C02DC">
            <w:pPr>
              <w:jc w:val="both"/>
              <w:rPr>
                <w:bCs/>
                <w:lang w:val="uk-UA"/>
              </w:rPr>
            </w:pPr>
            <w:r>
              <w:rPr>
                <w:bCs/>
                <w:lang w:val="uk-UA"/>
              </w:rPr>
              <w:t>03087, м. Київ, вул. Єреванська, 1</w:t>
            </w:r>
          </w:p>
          <w:p w:rsidR="007C02DC" w:rsidRDefault="007C02DC" w:rsidP="007C02DC">
            <w:pPr>
              <w:jc w:val="both"/>
              <w:rPr>
                <w:bCs/>
                <w:lang w:val="uk-UA"/>
              </w:rPr>
            </w:pPr>
            <w:r>
              <w:rPr>
                <w:bCs/>
                <w:lang w:val="uk-UA"/>
              </w:rPr>
              <w:t>Поштова адреса:</w:t>
            </w:r>
          </w:p>
          <w:p w:rsidR="007C02DC" w:rsidRDefault="007C02DC" w:rsidP="007C02DC">
            <w:pPr>
              <w:jc w:val="both"/>
              <w:rPr>
                <w:bCs/>
                <w:lang w:val="uk-UA"/>
              </w:rPr>
            </w:pPr>
            <w:r>
              <w:rPr>
                <w:bCs/>
                <w:lang w:val="uk-UA"/>
              </w:rPr>
              <w:t>01030, м. Київ, вул. Богдана Хмельницького,16-22</w:t>
            </w:r>
          </w:p>
          <w:p w:rsidR="007C02DC" w:rsidRDefault="007C02DC" w:rsidP="007C02DC">
            <w:pPr>
              <w:jc w:val="both"/>
              <w:rPr>
                <w:bCs/>
                <w:lang w:val="uk-UA"/>
              </w:rPr>
            </w:pPr>
            <w:r>
              <w:rPr>
                <w:bCs/>
                <w:lang w:val="uk-UA"/>
              </w:rPr>
              <w:t xml:space="preserve">к/р № </w:t>
            </w:r>
            <w:r>
              <w:rPr>
                <w:noProof/>
                <w:lang w:val="uk-UA"/>
              </w:rPr>
              <w:t>32000106201026</w:t>
            </w:r>
          </w:p>
          <w:p w:rsidR="007C02DC" w:rsidRDefault="007C02DC" w:rsidP="007C02DC">
            <w:pPr>
              <w:jc w:val="both"/>
              <w:rPr>
                <w:bCs/>
                <w:lang w:val="uk-UA"/>
              </w:rPr>
            </w:pPr>
            <w:r>
              <w:rPr>
                <w:bCs/>
                <w:lang w:val="uk-UA"/>
              </w:rPr>
              <w:t xml:space="preserve">в Національному банку України </w:t>
            </w:r>
          </w:p>
          <w:p w:rsidR="007C02DC" w:rsidRDefault="007C02DC" w:rsidP="007C02DC">
            <w:pPr>
              <w:jc w:val="both"/>
              <w:rPr>
                <w:bCs/>
                <w:lang w:val="uk-UA"/>
              </w:rPr>
            </w:pPr>
            <w:r>
              <w:rPr>
                <w:bCs/>
                <w:lang w:val="uk-UA"/>
              </w:rPr>
              <w:t>код банку 300001</w:t>
            </w:r>
          </w:p>
          <w:p w:rsidR="007C02DC" w:rsidRDefault="007C02DC" w:rsidP="007C02DC">
            <w:pPr>
              <w:jc w:val="both"/>
              <w:rPr>
                <w:bCs/>
                <w:lang w:val="uk-UA"/>
              </w:rPr>
            </w:pPr>
            <w:r>
              <w:rPr>
                <w:bCs/>
                <w:lang w:val="uk-UA"/>
              </w:rPr>
              <w:t>Код ЄДРПОУ 23697280</w:t>
            </w:r>
          </w:p>
          <w:p w:rsidR="007C02DC" w:rsidRDefault="007C02DC" w:rsidP="007C02DC">
            <w:pPr>
              <w:jc w:val="both"/>
              <w:rPr>
                <w:bCs/>
                <w:lang w:val="uk-UA"/>
              </w:rPr>
            </w:pPr>
            <w:r>
              <w:rPr>
                <w:bCs/>
                <w:lang w:val="uk-UA"/>
              </w:rPr>
              <w:t>ІПН 236972826658</w:t>
            </w:r>
          </w:p>
          <w:p w:rsidR="007C02DC" w:rsidRDefault="007C02DC" w:rsidP="007C02DC">
            <w:pPr>
              <w:jc w:val="both"/>
              <w:rPr>
                <w:bCs/>
                <w:lang w:val="uk-UA"/>
              </w:rPr>
            </w:pPr>
          </w:p>
          <w:p w:rsidR="007C02DC" w:rsidRDefault="007C02DC" w:rsidP="007C02DC">
            <w:pPr>
              <w:widowControl w:val="0"/>
              <w:tabs>
                <w:tab w:val="left" w:pos="6811"/>
              </w:tabs>
              <w:ind w:right="-2"/>
              <w:rPr>
                <w:rFonts w:eastAsia="Calibri"/>
                <w:bCs/>
                <w:lang w:val="uk-UA" w:eastAsia="en-US"/>
              </w:rPr>
            </w:pPr>
          </w:p>
          <w:p w:rsidR="007C02DC" w:rsidRPr="00162DEF" w:rsidRDefault="007C02DC" w:rsidP="007C02DC">
            <w:pPr>
              <w:spacing w:line="276" w:lineRule="auto"/>
              <w:rPr>
                <w:rFonts w:eastAsia="Times New Roman"/>
                <w:b/>
                <w:lang w:val="uk-UA" w:eastAsia="ru-RU"/>
              </w:rPr>
            </w:pPr>
            <w:r>
              <w:rPr>
                <w:rFonts w:eastAsia="Calibri"/>
                <w:bCs/>
                <w:spacing w:val="-2"/>
                <w:lang w:val="uk-UA" w:eastAsia="en-US"/>
              </w:rPr>
              <w:t>_____________________ /_____________ /</w:t>
            </w:r>
            <w:r w:rsidR="009A144D">
              <w:rPr>
                <w:rFonts w:eastAsia="Times New Roman"/>
                <w:lang w:val="uk-UA" w:eastAsia="ru-RU"/>
              </w:rPr>
              <w:t xml:space="preserve">            </w:t>
            </w:r>
          </w:p>
        </w:tc>
        <w:tc>
          <w:tcPr>
            <w:tcW w:w="4962" w:type="dxa"/>
            <w:tcBorders>
              <w:top w:val="single" w:sz="4" w:space="0" w:color="auto"/>
              <w:left w:val="single" w:sz="4" w:space="0" w:color="auto"/>
              <w:bottom w:val="single" w:sz="4" w:space="0" w:color="auto"/>
              <w:right w:val="single" w:sz="4" w:space="0" w:color="auto"/>
            </w:tcBorders>
          </w:tcPr>
          <w:p w:rsidR="007C02DC" w:rsidRDefault="007C02DC" w:rsidP="007C02DC">
            <w:pPr>
              <w:widowControl w:val="0"/>
              <w:ind w:right="-2"/>
              <w:rPr>
                <w:rFonts w:eastAsia="Calibri"/>
                <w:b/>
                <w:bCs/>
                <w:i/>
                <w:lang w:val="uk-UA" w:eastAsia="en-US"/>
              </w:rPr>
            </w:pPr>
          </w:p>
          <w:p w:rsidR="007C02DC" w:rsidRDefault="007C02DC" w:rsidP="007C02DC">
            <w:pPr>
              <w:rPr>
                <w:rFonts w:eastAsia="Times New Roman"/>
                <w:b/>
                <w:bCs/>
                <w:lang w:val="uk-UA" w:eastAsia="ru-RU"/>
              </w:rPr>
            </w:pPr>
            <w:r>
              <w:rPr>
                <w:b/>
                <w:bCs/>
                <w:lang w:val="uk-UA"/>
              </w:rPr>
              <w:t>_____________________________________</w:t>
            </w:r>
          </w:p>
          <w:p w:rsidR="007C02DC" w:rsidRDefault="007C02DC" w:rsidP="007C02DC">
            <w:pPr>
              <w:rPr>
                <w:b/>
                <w:bCs/>
                <w:lang w:val="uk-UA"/>
              </w:rPr>
            </w:pPr>
            <w:r>
              <w:rPr>
                <w:b/>
                <w:bCs/>
                <w:lang w:val="uk-UA"/>
              </w:rPr>
              <w:t>_____________________________________</w:t>
            </w:r>
          </w:p>
          <w:p w:rsidR="007C02DC" w:rsidRDefault="007C02DC" w:rsidP="007C02DC">
            <w:pPr>
              <w:jc w:val="both"/>
              <w:rPr>
                <w:bCs/>
                <w:lang w:val="uk-UA"/>
              </w:rPr>
            </w:pPr>
            <w:r>
              <w:rPr>
                <w:bCs/>
                <w:lang w:val="uk-UA"/>
              </w:rPr>
              <w:t>Місцезнаходження:</w:t>
            </w:r>
          </w:p>
          <w:p w:rsidR="007C02DC" w:rsidRDefault="007C02DC" w:rsidP="007C02DC">
            <w:pPr>
              <w:rPr>
                <w:b/>
                <w:bCs/>
                <w:lang w:val="uk-UA"/>
              </w:rPr>
            </w:pPr>
            <w:r>
              <w:rPr>
                <w:b/>
                <w:bCs/>
                <w:lang w:val="uk-UA"/>
              </w:rPr>
              <w:t>_____________________________________</w:t>
            </w:r>
          </w:p>
          <w:p w:rsidR="007C02DC" w:rsidRDefault="007C02DC" w:rsidP="007C02DC">
            <w:pPr>
              <w:jc w:val="both"/>
              <w:rPr>
                <w:bCs/>
                <w:lang w:val="uk-UA"/>
              </w:rPr>
            </w:pPr>
            <w:r>
              <w:rPr>
                <w:bCs/>
                <w:lang w:val="uk-UA"/>
              </w:rPr>
              <w:t>Поштова адреса:</w:t>
            </w:r>
          </w:p>
          <w:p w:rsidR="007C02DC" w:rsidRDefault="007C02DC" w:rsidP="007C02DC">
            <w:pPr>
              <w:rPr>
                <w:b/>
                <w:bCs/>
                <w:lang w:val="uk-UA"/>
              </w:rPr>
            </w:pPr>
            <w:r>
              <w:rPr>
                <w:b/>
                <w:bCs/>
                <w:lang w:val="uk-UA"/>
              </w:rPr>
              <w:t>_____________________________________</w:t>
            </w:r>
          </w:p>
          <w:p w:rsidR="007C02DC" w:rsidRDefault="007C02DC" w:rsidP="007C02DC">
            <w:pPr>
              <w:jc w:val="both"/>
              <w:rPr>
                <w:lang w:val="uk-UA" w:eastAsia="uk-UA"/>
              </w:rPr>
            </w:pPr>
            <w:r>
              <w:rPr>
                <w:lang w:val="uk-UA" w:eastAsia="uk-UA"/>
              </w:rPr>
              <w:t>р/р __________________ в АБ «УКРГАЗБАНК»</w:t>
            </w:r>
          </w:p>
          <w:p w:rsidR="007C02DC" w:rsidRDefault="007C02DC" w:rsidP="007C02DC">
            <w:pPr>
              <w:jc w:val="both"/>
              <w:rPr>
                <w:lang w:val="uk-UA" w:eastAsia="uk-UA"/>
              </w:rPr>
            </w:pPr>
            <w:r>
              <w:rPr>
                <w:lang w:val="uk-UA" w:eastAsia="uk-UA"/>
              </w:rPr>
              <w:t>код банку 320478</w:t>
            </w:r>
          </w:p>
          <w:p w:rsidR="007C02DC" w:rsidRDefault="007C02DC" w:rsidP="007C02DC">
            <w:pPr>
              <w:jc w:val="both"/>
              <w:rPr>
                <w:lang w:val="uk-UA" w:eastAsia="uk-UA"/>
              </w:rPr>
            </w:pPr>
            <w:r>
              <w:rPr>
                <w:lang w:val="uk-UA" w:eastAsia="uk-UA"/>
              </w:rPr>
              <w:t>код ЄДРПОУ ________________</w:t>
            </w:r>
          </w:p>
          <w:p w:rsidR="007C02DC" w:rsidRDefault="007C02DC" w:rsidP="007C02DC">
            <w:pPr>
              <w:rPr>
                <w:lang w:val="uk-UA" w:eastAsia="uk-UA"/>
              </w:rPr>
            </w:pPr>
            <w:r>
              <w:rPr>
                <w:lang w:val="uk-UA" w:eastAsia="uk-UA"/>
              </w:rPr>
              <w:t>ІПН ________________________</w:t>
            </w:r>
          </w:p>
          <w:p w:rsidR="007C02DC" w:rsidRDefault="007C02DC" w:rsidP="007C02DC">
            <w:pPr>
              <w:rPr>
                <w:bCs/>
                <w:lang w:val="uk-UA" w:eastAsia="ru-RU"/>
              </w:rPr>
            </w:pPr>
            <w:r>
              <w:rPr>
                <w:bCs/>
                <w:i/>
                <w:lang w:val="uk-UA"/>
              </w:rPr>
              <w:t>Якщо Виконавець не є платником ПДВ, зазначається «Не є платником ПДВ»</w:t>
            </w:r>
          </w:p>
          <w:p w:rsidR="007C02DC" w:rsidRDefault="007C02DC" w:rsidP="007C02DC">
            <w:pPr>
              <w:rPr>
                <w:rFonts w:eastAsia="Calibri"/>
                <w:bCs/>
                <w:spacing w:val="-2"/>
                <w:lang w:val="uk-UA" w:eastAsia="en-US"/>
              </w:rPr>
            </w:pPr>
          </w:p>
          <w:p w:rsidR="007C02DC" w:rsidRPr="00162DEF" w:rsidRDefault="007C02DC" w:rsidP="007C02DC">
            <w:pPr>
              <w:spacing w:line="276" w:lineRule="auto"/>
              <w:rPr>
                <w:rFonts w:eastAsia="Times New Roman"/>
                <w:lang w:val="uk-UA" w:eastAsia="ru-RU"/>
              </w:rPr>
            </w:pPr>
            <w:r>
              <w:rPr>
                <w:rFonts w:eastAsia="Calibri"/>
                <w:bCs/>
                <w:spacing w:val="-2"/>
                <w:lang w:val="uk-UA" w:eastAsia="en-US"/>
              </w:rPr>
              <w:t>_____________________ /_____________ /</w:t>
            </w:r>
          </w:p>
        </w:tc>
      </w:tr>
    </w:tbl>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br w:type="page"/>
      </w:r>
      <w:r w:rsidRPr="00162DEF">
        <w:rPr>
          <w:rFonts w:eastAsia="Times New Roman"/>
          <w:lang w:val="uk-UA" w:eastAsia="ru-RU"/>
        </w:rPr>
        <w:lastRenderedPageBreak/>
        <w:t xml:space="preserve">Додаток №1 </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до Договору № ______</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від ___________________</w:t>
      </w:r>
    </w:p>
    <w:p w:rsidR="00162DEF" w:rsidRPr="00162DEF" w:rsidRDefault="00162DEF" w:rsidP="00162DEF">
      <w:pPr>
        <w:tabs>
          <w:tab w:val="left" w:pos="8395"/>
        </w:tabs>
        <w:spacing w:line="276" w:lineRule="auto"/>
        <w:rPr>
          <w:rFonts w:eastAsia="Times New Roman"/>
          <w:lang w:val="uk-UA" w:eastAsia="ru-RU"/>
        </w:rPr>
      </w:pPr>
      <w:r w:rsidRPr="00162DEF">
        <w:rPr>
          <w:rFonts w:eastAsia="Times New Roman"/>
          <w:lang w:val="uk-UA" w:eastAsia="ru-RU"/>
        </w:rPr>
        <w:tab/>
      </w:r>
    </w:p>
    <w:p w:rsidR="00162DEF" w:rsidRPr="00162DEF" w:rsidRDefault="00162DEF" w:rsidP="00162DEF">
      <w:pPr>
        <w:spacing w:line="276" w:lineRule="auto"/>
        <w:jc w:val="center"/>
        <w:rPr>
          <w:rFonts w:eastAsia="Times New Roman"/>
          <w:b/>
          <w:lang w:val="uk-UA" w:eastAsia="ru-RU"/>
        </w:rPr>
      </w:pPr>
      <w:r w:rsidRPr="00162DEF">
        <w:rPr>
          <w:rFonts w:eastAsia="Times New Roman"/>
          <w:b/>
          <w:lang w:val="uk-UA" w:eastAsia="ru-RU"/>
        </w:rPr>
        <w:t>СПЕЦИФІКАЦІЯ*</w:t>
      </w:r>
    </w:p>
    <w:p w:rsidR="00162DEF" w:rsidRPr="00162DEF" w:rsidRDefault="00162DEF" w:rsidP="00162DEF">
      <w:pPr>
        <w:spacing w:line="276" w:lineRule="auto"/>
        <w:jc w:val="center"/>
        <w:rPr>
          <w:rFonts w:eastAsia="Times New Roman"/>
          <w:lang w:val="uk-UA" w:eastAsia="ru-RU"/>
        </w:rPr>
      </w:pP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875"/>
        <w:gridCol w:w="968"/>
        <w:gridCol w:w="1669"/>
        <w:gridCol w:w="1669"/>
        <w:gridCol w:w="1028"/>
        <w:gridCol w:w="1194"/>
      </w:tblGrid>
      <w:tr w:rsidR="008B3BCE" w:rsidRPr="00162DEF" w:rsidTr="008B3BCE">
        <w:trPr>
          <w:trHeight w:val="22"/>
          <w:jc w:val="center"/>
        </w:trPr>
        <w:tc>
          <w:tcPr>
            <w:tcW w:w="518" w:type="dxa"/>
            <w:shd w:val="clear" w:color="auto" w:fill="auto"/>
            <w:hideMark/>
          </w:tcPr>
          <w:p w:rsidR="008B3BCE" w:rsidRPr="00162DEF" w:rsidRDefault="008B3BCE" w:rsidP="00162DEF">
            <w:pPr>
              <w:jc w:val="center"/>
              <w:rPr>
                <w:rFonts w:eastAsia="Times New Roman"/>
                <w:b/>
                <w:bCs/>
              </w:rPr>
            </w:pPr>
            <w:r w:rsidRPr="00162DEF">
              <w:rPr>
                <w:rFonts w:eastAsia="Times New Roman"/>
                <w:b/>
                <w:bCs/>
              </w:rPr>
              <w:t>№ з/п</w:t>
            </w:r>
          </w:p>
        </w:tc>
        <w:tc>
          <w:tcPr>
            <w:tcW w:w="1875" w:type="dxa"/>
            <w:shd w:val="clear" w:color="auto" w:fill="auto"/>
            <w:hideMark/>
          </w:tcPr>
          <w:p w:rsidR="008B3BCE" w:rsidRPr="00162DEF" w:rsidRDefault="008B3BCE" w:rsidP="00162DEF">
            <w:pPr>
              <w:jc w:val="center"/>
              <w:rPr>
                <w:rFonts w:eastAsia="Times New Roman"/>
                <w:b/>
                <w:bCs/>
                <w:lang w:val="uk-UA"/>
              </w:rPr>
            </w:pPr>
            <w:r w:rsidRPr="00162DEF">
              <w:rPr>
                <w:rFonts w:eastAsia="Times New Roman"/>
                <w:b/>
                <w:bCs/>
              </w:rPr>
              <w:t>Найменування</w:t>
            </w:r>
            <w:r w:rsidRPr="00162DEF">
              <w:rPr>
                <w:rFonts w:eastAsia="Times New Roman"/>
                <w:b/>
                <w:bCs/>
                <w:lang w:val="uk-UA"/>
              </w:rPr>
              <w:t xml:space="preserve"> </w:t>
            </w:r>
          </w:p>
        </w:tc>
        <w:tc>
          <w:tcPr>
            <w:tcW w:w="968" w:type="dxa"/>
            <w:shd w:val="clear" w:color="auto" w:fill="auto"/>
            <w:hideMark/>
          </w:tcPr>
          <w:p w:rsidR="008B3BCE" w:rsidRPr="00C46CFC" w:rsidRDefault="008B3BCE" w:rsidP="00162DEF">
            <w:pPr>
              <w:jc w:val="center"/>
              <w:rPr>
                <w:rFonts w:eastAsia="Times New Roman"/>
                <w:b/>
                <w:bCs/>
                <w:lang w:val="uk-UA"/>
              </w:rPr>
            </w:pPr>
            <w:r w:rsidRPr="00162DEF">
              <w:rPr>
                <w:rFonts w:eastAsia="Times New Roman"/>
                <w:b/>
                <w:bCs/>
              </w:rPr>
              <w:t>Од. вимір</w:t>
            </w:r>
            <w:r>
              <w:rPr>
                <w:rFonts w:eastAsia="Times New Roman"/>
                <w:b/>
                <w:bCs/>
                <w:lang w:val="uk-UA"/>
              </w:rPr>
              <w:t>у</w:t>
            </w:r>
          </w:p>
        </w:tc>
        <w:tc>
          <w:tcPr>
            <w:tcW w:w="1669" w:type="dxa"/>
          </w:tcPr>
          <w:p w:rsidR="008B3BCE" w:rsidRPr="008B3BCE" w:rsidRDefault="008B3BCE" w:rsidP="00162DEF">
            <w:pPr>
              <w:jc w:val="center"/>
              <w:rPr>
                <w:rFonts w:eastAsia="Times New Roman"/>
                <w:b/>
                <w:bCs/>
                <w:lang w:val="uk-UA"/>
              </w:rPr>
            </w:pPr>
            <w:r>
              <w:rPr>
                <w:rFonts w:eastAsia="Times New Roman"/>
                <w:b/>
                <w:bCs/>
                <w:lang w:val="uk-UA"/>
              </w:rPr>
              <w:t>Кількість</w:t>
            </w:r>
          </w:p>
        </w:tc>
        <w:tc>
          <w:tcPr>
            <w:tcW w:w="1669" w:type="dxa"/>
            <w:shd w:val="clear" w:color="auto" w:fill="auto"/>
            <w:hideMark/>
          </w:tcPr>
          <w:p w:rsidR="008B3BCE" w:rsidRPr="00162DEF" w:rsidRDefault="008B3BCE" w:rsidP="00162DEF">
            <w:pPr>
              <w:jc w:val="center"/>
              <w:rPr>
                <w:rFonts w:eastAsia="Times New Roman"/>
                <w:b/>
                <w:bCs/>
              </w:rPr>
            </w:pPr>
            <w:r w:rsidRPr="00162DEF">
              <w:rPr>
                <w:rFonts w:eastAsia="Times New Roman"/>
                <w:b/>
                <w:bCs/>
              </w:rPr>
              <w:t>Ціна за од</w:t>
            </w:r>
            <w:r w:rsidRPr="00162DEF">
              <w:rPr>
                <w:rFonts w:eastAsia="Times New Roman"/>
                <w:b/>
                <w:bCs/>
                <w:lang w:val="uk-UA"/>
              </w:rPr>
              <w:t>иницю</w:t>
            </w:r>
            <w:r w:rsidRPr="00162DEF">
              <w:rPr>
                <w:rFonts w:eastAsia="Times New Roman"/>
                <w:b/>
                <w:bCs/>
              </w:rPr>
              <w:t xml:space="preserve"> без ПДВ</w:t>
            </w:r>
            <w:r w:rsidRPr="00162DEF">
              <w:rPr>
                <w:rFonts w:eastAsia="Times New Roman"/>
                <w:b/>
                <w:bCs/>
                <w:lang w:val="uk-UA"/>
              </w:rPr>
              <w:t>,</w:t>
            </w:r>
            <w:r w:rsidRPr="00162DEF">
              <w:rPr>
                <w:rFonts w:eastAsia="Times New Roman"/>
                <w:b/>
                <w:bCs/>
              </w:rPr>
              <w:t xml:space="preserve"> грн.</w:t>
            </w:r>
          </w:p>
        </w:tc>
        <w:tc>
          <w:tcPr>
            <w:tcW w:w="1028" w:type="dxa"/>
            <w:shd w:val="clear" w:color="auto" w:fill="auto"/>
            <w:hideMark/>
          </w:tcPr>
          <w:p w:rsidR="008B3BCE" w:rsidRPr="00162DEF" w:rsidRDefault="008B3BCE" w:rsidP="00162DEF">
            <w:pPr>
              <w:jc w:val="center"/>
              <w:rPr>
                <w:rFonts w:eastAsia="Times New Roman"/>
                <w:b/>
                <w:bCs/>
              </w:rPr>
            </w:pPr>
            <w:r w:rsidRPr="00162DEF">
              <w:rPr>
                <w:rFonts w:eastAsia="Times New Roman"/>
                <w:b/>
                <w:bCs/>
              </w:rPr>
              <w:t>ПДВ</w:t>
            </w:r>
            <w:r w:rsidRPr="00162DEF">
              <w:rPr>
                <w:rFonts w:eastAsia="Times New Roman"/>
                <w:b/>
                <w:bCs/>
                <w:lang w:val="uk-UA"/>
              </w:rPr>
              <w:t>**</w:t>
            </w:r>
            <w:r w:rsidRPr="00162DEF">
              <w:rPr>
                <w:rFonts w:eastAsia="Times New Roman"/>
                <w:b/>
                <w:bCs/>
              </w:rPr>
              <w:t>, грн.</w:t>
            </w:r>
          </w:p>
        </w:tc>
        <w:tc>
          <w:tcPr>
            <w:tcW w:w="1194" w:type="dxa"/>
            <w:shd w:val="clear" w:color="auto" w:fill="auto"/>
            <w:hideMark/>
          </w:tcPr>
          <w:p w:rsidR="008B3BCE" w:rsidRPr="00162DEF" w:rsidRDefault="008B3BCE" w:rsidP="00162DEF">
            <w:pPr>
              <w:jc w:val="center"/>
              <w:rPr>
                <w:rFonts w:eastAsia="Times New Roman"/>
                <w:b/>
                <w:bCs/>
              </w:rPr>
            </w:pPr>
            <w:r w:rsidRPr="00162DEF">
              <w:rPr>
                <w:rFonts w:eastAsia="Times New Roman"/>
                <w:b/>
                <w:bCs/>
              </w:rPr>
              <w:t>Ціна за од</w:t>
            </w:r>
            <w:r w:rsidRPr="00162DEF">
              <w:rPr>
                <w:rFonts w:eastAsia="Times New Roman"/>
                <w:b/>
                <w:bCs/>
                <w:lang w:val="uk-UA"/>
              </w:rPr>
              <w:t>иницю</w:t>
            </w:r>
            <w:r w:rsidRPr="00162DEF">
              <w:rPr>
                <w:rFonts w:eastAsia="Times New Roman"/>
                <w:b/>
                <w:bCs/>
              </w:rPr>
              <w:t xml:space="preserve"> з ПДВ</w:t>
            </w:r>
            <w:r w:rsidRPr="00162DEF">
              <w:rPr>
                <w:rFonts w:eastAsia="Times New Roman"/>
                <w:b/>
                <w:bCs/>
                <w:lang w:val="uk-UA"/>
              </w:rPr>
              <w:t>**</w:t>
            </w:r>
            <w:r w:rsidRPr="00162DEF">
              <w:rPr>
                <w:rFonts w:eastAsia="Times New Roman"/>
                <w:b/>
                <w:bCs/>
              </w:rPr>
              <w:t>, грн.</w:t>
            </w:r>
          </w:p>
        </w:tc>
      </w:tr>
      <w:tr w:rsidR="008B3BCE" w:rsidRPr="00162DEF" w:rsidTr="008B3BCE">
        <w:trPr>
          <w:trHeight w:val="22"/>
          <w:jc w:val="center"/>
        </w:trPr>
        <w:tc>
          <w:tcPr>
            <w:tcW w:w="518" w:type="dxa"/>
            <w:shd w:val="clear" w:color="auto" w:fill="auto"/>
          </w:tcPr>
          <w:p w:rsidR="008B3BCE" w:rsidRPr="008B3BCE" w:rsidRDefault="008B3BCE" w:rsidP="00162DEF">
            <w:pPr>
              <w:jc w:val="center"/>
              <w:rPr>
                <w:rFonts w:eastAsia="Times New Roman"/>
                <w:bCs/>
                <w:lang w:val="uk-UA"/>
              </w:rPr>
            </w:pPr>
            <w:r w:rsidRPr="008B3BCE">
              <w:rPr>
                <w:rFonts w:eastAsia="Times New Roman"/>
                <w:bCs/>
                <w:lang w:val="uk-UA"/>
              </w:rPr>
              <w:t>1.</w:t>
            </w:r>
          </w:p>
        </w:tc>
        <w:tc>
          <w:tcPr>
            <w:tcW w:w="1875" w:type="dxa"/>
            <w:shd w:val="clear" w:color="auto" w:fill="auto"/>
          </w:tcPr>
          <w:p w:rsidR="008B3BCE" w:rsidRPr="00162DEF" w:rsidRDefault="008B3BCE" w:rsidP="00162DEF">
            <w:pPr>
              <w:jc w:val="center"/>
              <w:rPr>
                <w:rFonts w:eastAsia="Times New Roman"/>
                <w:b/>
                <w:bCs/>
              </w:rPr>
            </w:pPr>
          </w:p>
        </w:tc>
        <w:tc>
          <w:tcPr>
            <w:tcW w:w="968" w:type="dxa"/>
            <w:shd w:val="clear" w:color="auto" w:fill="auto"/>
          </w:tcPr>
          <w:p w:rsidR="008B3BCE" w:rsidRPr="00162DEF" w:rsidRDefault="008B3BCE" w:rsidP="00162DEF">
            <w:pPr>
              <w:jc w:val="center"/>
              <w:rPr>
                <w:rFonts w:eastAsia="Times New Roman"/>
                <w:b/>
                <w:bCs/>
              </w:rPr>
            </w:pPr>
          </w:p>
        </w:tc>
        <w:tc>
          <w:tcPr>
            <w:tcW w:w="1669" w:type="dxa"/>
          </w:tcPr>
          <w:p w:rsidR="008B3BCE" w:rsidRPr="008B3BCE" w:rsidRDefault="008B3BCE" w:rsidP="00162DEF">
            <w:pPr>
              <w:jc w:val="center"/>
              <w:rPr>
                <w:rFonts w:eastAsia="Times New Roman"/>
                <w:bCs/>
                <w:lang w:val="uk-UA"/>
              </w:rPr>
            </w:pPr>
            <w:r w:rsidRPr="008B3BCE">
              <w:rPr>
                <w:rFonts w:eastAsia="Times New Roman"/>
                <w:bCs/>
                <w:lang w:val="uk-UA"/>
              </w:rPr>
              <w:t>1</w:t>
            </w:r>
          </w:p>
        </w:tc>
        <w:tc>
          <w:tcPr>
            <w:tcW w:w="1669" w:type="dxa"/>
            <w:shd w:val="clear" w:color="auto" w:fill="auto"/>
          </w:tcPr>
          <w:p w:rsidR="008B3BCE" w:rsidRPr="00162DEF" w:rsidRDefault="008B3BCE" w:rsidP="00162DEF">
            <w:pPr>
              <w:jc w:val="center"/>
              <w:rPr>
                <w:rFonts w:eastAsia="Times New Roman"/>
                <w:b/>
                <w:bCs/>
              </w:rPr>
            </w:pPr>
          </w:p>
        </w:tc>
        <w:tc>
          <w:tcPr>
            <w:tcW w:w="1028" w:type="dxa"/>
            <w:shd w:val="clear" w:color="auto" w:fill="auto"/>
          </w:tcPr>
          <w:p w:rsidR="008B3BCE" w:rsidRPr="00162DEF" w:rsidRDefault="008B3BCE" w:rsidP="00162DEF">
            <w:pPr>
              <w:jc w:val="center"/>
              <w:rPr>
                <w:rFonts w:eastAsia="Times New Roman"/>
                <w:b/>
                <w:bCs/>
              </w:rPr>
            </w:pPr>
          </w:p>
        </w:tc>
        <w:tc>
          <w:tcPr>
            <w:tcW w:w="1194" w:type="dxa"/>
            <w:shd w:val="clear" w:color="auto" w:fill="auto"/>
          </w:tcPr>
          <w:p w:rsidR="008B3BCE" w:rsidRPr="00162DEF" w:rsidRDefault="008B3BCE" w:rsidP="00162DEF">
            <w:pPr>
              <w:jc w:val="center"/>
              <w:rPr>
                <w:rFonts w:eastAsia="Times New Roman"/>
                <w:b/>
                <w:bCs/>
              </w:rPr>
            </w:pPr>
          </w:p>
        </w:tc>
      </w:tr>
      <w:tr w:rsidR="008B3BCE" w:rsidRPr="00162DEF" w:rsidTr="008B3BCE">
        <w:trPr>
          <w:trHeight w:val="22"/>
          <w:jc w:val="center"/>
        </w:trPr>
        <w:tc>
          <w:tcPr>
            <w:tcW w:w="518" w:type="dxa"/>
            <w:shd w:val="clear" w:color="auto" w:fill="auto"/>
          </w:tcPr>
          <w:p w:rsidR="008B3BCE" w:rsidRPr="008B3BCE" w:rsidRDefault="008B3BCE" w:rsidP="00162DEF">
            <w:pPr>
              <w:jc w:val="center"/>
              <w:rPr>
                <w:rFonts w:eastAsia="Times New Roman"/>
                <w:bCs/>
                <w:lang w:val="uk-UA"/>
              </w:rPr>
            </w:pPr>
            <w:r w:rsidRPr="008B3BCE">
              <w:rPr>
                <w:rFonts w:eastAsia="Times New Roman"/>
                <w:bCs/>
                <w:lang w:val="uk-UA"/>
              </w:rPr>
              <w:t>…</w:t>
            </w:r>
          </w:p>
        </w:tc>
        <w:tc>
          <w:tcPr>
            <w:tcW w:w="1875" w:type="dxa"/>
            <w:shd w:val="clear" w:color="auto" w:fill="auto"/>
          </w:tcPr>
          <w:p w:rsidR="008B3BCE" w:rsidRPr="00162DEF" w:rsidRDefault="008B3BCE" w:rsidP="00162DEF">
            <w:pPr>
              <w:jc w:val="center"/>
              <w:rPr>
                <w:rFonts w:eastAsia="Times New Roman"/>
                <w:b/>
                <w:bCs/>
              </w:rPr>
            </w:pPr>
          </w:p>
        </w:tc>
        <w:tc>
          <w:tcPr>
            <w:tcW w:w="968" w:type="dxa"/>
            <w:shd w:val="clear" w:color="auto" w:fill="auto"/>
          </w:tcPr>
          <w:p w:rsidR="008B3BCE" w:rsidRPr="00162DEF" w:rsidRDefault="008B3BCE" w:rsidP="00162DEF">
            <w:pPr>
              <w:jc w:val="center"/>
              <w:rPr>
                <w:rFonts w:eastAsia="Times New Roman"/>
                <w:b/>
                <w:bCs/>
              </w:rPr>
            </w:pPr>
          </w:p>
        </w:tc>
        <w:tc>
          <w:tcPr>
            <w:tcW w:w="1669" w:type="dxa"/>
          </w:tcPr>
          <w:p w:rsidR="008B3BCE" w:rsidRPr="008B3BCE" w:rsidRDefault="008B3BCE" w:rsidP="00162DEF">
            <w:pPr>
              <w:jc w:val="center"/>
              <w:rPr>
                <w:rFonts w:eastAsia="Times New Roman"/>
                <w:bCs/>
                <w:lang w:val="uk-UA"/>
              </w:rPr>
            </w:pPr>
            <w:r w:rsidRPr="008B3BCE">
              <w:rPr>
                <w:rFonts w:eastAsia="Times New Roman"/>
                <w:bCs/>
                <w:lang w:val="uk-UA"/>
              </w:rPr>
              <w:t>1</w:t>
            </w:r>
          </w:p>
        </w:tc>
        <w:tc>
          <w:tcPr>
            <w:tcW w:w="1669" w:type="dxa"/>
            <w:shd w:val="clear" w:color="auto" w:fill="auto"/>
          </w:tcPr>
          <w:p w:rsidR="008B3BCE" w:rsidRPr="00162DEF" w:rsidRDefault="008B3BCE" w:rsidP="00162DEF">
            <w:pPr>
              <w:jc w:val="center"/>
              <w:rPr>
                <w:rFonts w:eastAsia="Times New Roman"/>
                <w:b/>
                <w:bCs/>
              </w:rPr>
            </w:pPr>
          </w:p>
        </w:tc>
        <w:tc>
          <w:tcPr>
            <w:tcW w:w="1028" w:type="dxa"/>
            <w:shd w:val="clear" w:color="auto" w:fill="auto"/>
          </w:tcPr>
          <w:p w:rsidR="008B3BCE" w:rsidRPr="00162DEF" w:rsidRDefault="008B3BCE" w:rsidP="00162DEF">
            <w:pPr>
              <w:jc w:val="center"/>
              <w:rPr>
                <w:rFonts w:eastAsia="Times New Roman"/>
                <w:b/>
                <w:bCs/>
              </w:rPr>
            </w:pPr>
          </w:p>
        </w:tc>
        <w:tc>
          <w:tcPr>
            <w:tcW w:w="1194" w:type="dxa"/>
            <w:shd w:val="clear" w:color="auto" w:fill="auto"/>
          </w:tcPr>
          <w:p w:rsidR="008B3BCE" w:rsidRPr="00162DEF" w:rsidRDefault="008B3BCE" w:rsidP="00162DEF">
            <w:pPr>
              <w:jc w:val="center"/>
              <w:rPr>
                <w:rFonts w:eastAsia="Times New Roman"/>
                <w:b/>
                <w:bCs/>
              </w:rPr>
            </w:pPr>
          </w:p>
        </w:tc>
      </w:tr>
      <w:tr w:rsidR="008B3BCE" w:rsidRPr="00162DEF" w:rsidTr="008B3BCE">
        <w:trPr>
          <w:trHeight w:val="22"/>
          <w:jc w:val="center"/>
        </w:trPr>
        <w:tc>
          <w:tcPr>
            <w:tcW w:w="518" w:type="dxa"/>
            <w:shd w:val="clear" w:color="auto" w:fill="auto"/>
          </w:tcPr>
          <w:p w:rsidR="008B3BCE" w:rsidRPr="008B3BCE" w:rsidRDefault="008B3BCE" w:rsidP="00162DEF">
            <w:pPr>
              <w:jc w:val="center"/>
              <w:rPr>
                <w:rFonts w:eastAsia="Times New Roman"/>
                <w:bCs/>
                <w:lang w:val="uk-UA"/>
              </w:rPr>
            </w:pPr>
            <w:r w:rsidRPr="008B3BCE">
              <w:rPr>
                <w:rFonts w:eastAsia="Times New Roman"/>
                <w:bCs/>
                <w:lang w:val="uk-UA"/>
              </w:rPr>
              <w:t>24</w:t>
            </w:r>
          </w:p>
        </w:tc>
        <w:tc>
          <w:tcPr>
            <w:tcW w:w="1875" w:type="dxa"/>
            <w:shd w:val="clear" w:color="auto" w:fill="auto"/>
          </w:tcPr>
          <w:p w:rsidR="008B3BCE" w:rsidRPr="00162DEF" w:rsidRDefault="008B3BCE" w:rsidP="00162DEF">
            <w:pPr>
              <w:jc w:val="center"/>
              <w:rPr>
                <w:rFonts w:eastAsia="Times New Roman"/>
                <w:b/>
                <w:bCs/>
              </w:rPr>
            </w:pPr>
          </w:p>
        </w:tc>
        <w:tc>
          <w:tcPr>
            <w:tcW w:w="968" w:type="dxa"/>
            <w:shd w:val="clear" w:color="auto" w:fill="auto"/>
          </w:tcPr>
          <w:p w:rsidR="008B3BCE" w:rsidRPr="00162DEF" w:rsidRDefault="008B3BCE" w:rsidP="00162DEF">
            <w:pPr>
              <w:jc w:val="center"/>
              <w:rPr>
                <w:rFonts w:eastAsia="Times New Roman"/>
                <w:b/>
                <w:bCs/>
              </w:rPr>
            </w:pPr>
          </w:p>
        </w:tc>
        <w:tc>
          <w:tcPr>
            <w:tcW w:w="1669" w:type="dxa"/>
          </w:tcPr>
          <w:p w:rsidR="008B3BCE" w:rsidRPr="008B3BCE" w:rsidRDefault="008B3BCE" w:rsidP="00162DEF">
            <w:pPr>
              <w:jc w:val="center"/>
              <w:rPr>
                <w:rFonts w:eastAsia="Times New Roman"/>
                <w:bCs/>
                <w:lang w:val="uk-UA"/>
              </w:rPr>
            </w:pPr>
            <w:r w:rsidRPr="008B3BCE">
              <w:rPr>
                <w:rFonts w:eastAsia="Times New Roman"/>
                <w:bCs/>
                <w:lang w:val="uk-UA"/>
              </w:rPr>
              <w:t>1</w:t>
            </w:r>
          </w:p>
        </w:tc>
        <w:tc>
          <w:tcPr>
            <w:tcW w:w="1669" w:type="dxa"/>
            <w:shd w:val="clear" w:color="auto" w:fill="auto"/>
          </w:tcPr>
          <w:p w:rsidR="008B3BCE" w:rsidRPr="00162DEF" w:rsidRDefault="008B3BCE" w:rsidP="00162DEF">
            <w:pPr>
              <w:jc w:val="center"/>
              <w:rPr>
                <w:rFonts w:eastAsia="Times New Roman"/>
                <w:b/>
                <w:bCs/>
              </w:rPr>
            </w:pPr>
          </w:p>
        </w:tc>
        <w:tc>
          <w:tcPr>
            <w:tcW w:w="1028" w:type="dxa"/>
            <w:shd w:val="clear" w:color="auto" w:fill="auto"/>
          </w:tcPr>
          <w:p w:rsidR="008B3BCE" w:rsidRPr="00162DEF" w:rsidRDefault="008B3BCE" w:rsidP="00162DEF">
            <w:pPr>
              <w:jc w:val="center"/>
              <w:rPr>
                <w:rFonts w:eastAsia="Times New Roman"/>
                <w:b/>
                <w:bCs/>
              </w:rPr>
            </w:pPr>
          </w:p>
        </w:tc>
        <w:tc>
          <w:tcPr>
            <w:tcW w:w="1194" w:type="dxa"/>
            <w:shd w:val="clear" w:color="auto" w:fill="auto"/>
          </w:tcPr>
          <w:p w:rsidR="008B3BCE" w:rsidRPr="00162DEF" w:rsidRDefault="008B3BCE" w:rsidP="00162DEF">
            <w:pPr>
              <w:jc w:val="center"/>
              <w:rPr>
                <w:rFonts w:eastAsia="Times New Roman"/>
                <w:b/>
                <w:bCs/>
              </w:rPr>
            </w:pPr>
          </w:p>
        </w:tc>
      </w:tr>
    </w:tbl>
    <w:p w:rsidR="00162DEF" w:rsidRPr="00162DEF" w:rsidRDefault="00162DEF" w:rsidP="00162DEF">
      <w:pPr>
        <w:tabs>
          <w:tab w:val="left" w:pos="3735"/>
        </w:tabs>
        <w:rPr>
          <w:rFonts w:eastAsia="Times New Roman"/>
          <w:i/>
          <w:sz w:val="20"/>
          <w:szCs w:val="20"/>
          <w:lang w:val="uk-UA"/>
        </w:rPr>
      </w:pPr>
      <w:r w:rsidRPr="00162DEF">
        <w:rPr>
          <w:rFonts w:eastAsia="Times New Roman"/>
          <w:i/>
          <w:sz w:val="20"/>
          <w:szCs w:val="20"/>
          <w:lang w:val="uk-UA"/>
        </w:rPr>
        <w:t>* заповнюється Учасником процедури закупівлі.</w:t>
      </w:r>
    </w:p>
    <w:p w:rsidR="00162DEF" w:rsidRPr="00162DEF" w:rsidRDefault="00162DEF" w:rsidP="00162DEF">
      <w:pPr>
        <w:tabs>
          <w:tab w:val="left" w:pos="3735"/>
        </w:tabs>
        <w:rPr>
          <w:rFonts w:eastAsia="Times New Roman"/>
          <w:b/>
          <w:sz w:val="20"/>
          <w:szCs w:val="20"/>
          <w:lang w:val="uk-UA"/>
        </w:rPr>
      </w:pPr>
      <w:r w:rsidRPr="00162DEF">
        <w:rPr>
          <w:rFonts w:eastAsia="Times New Roman"/>
          <w:i/>
          <w:iCs/>
          <w:sz w:val="20"/>
          <w:szCs w:val="20"/>
          <w:lang w:val="uk-UA"/>
        </w:rPr>
        <w:t>** у разі, якщо учасник є платником податку на додану вартість;</w:t>
      </w: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162DEF" w:rsidRPr="00162DEF" w:rsidTr="007B0CB5">
        <w:trPr>
          <w:trHeight w:val="481"/>
        </w:trPr>
        <w:tc>
          <w:tcPr>
            <w:tcW w:w="5069" w:type="dxa"/>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7C02DC" w:rsidRPr="00162DEF" w:rsidTr="007B0CB5">
        <w:trPr>
          <w:trHeight w:val="1411"/>
        </w:trPr>
        <w:tc>
          <w:tcPr>
            <w:tcW w:w="5069" w:type="dxa"/>
            <w:tcBorders>
              <w:top w:val="single" w:sz="4" w:space="0" w:color="auto"/>
              <w:left w:val="single" w:sz="4" w:space="0" w:color="auto"/>
              <w:bottom w:val="single" w:sz="4" w:space="0" w:color="auto"/>
              <w:right w:val="single" w:sz="4" w:space="0" w:color="auto"/>
            </w:tcBorders>
          </w:tcPr>
          <w:p w:rsidR="007C02DC" w:rsidRDefault="007C02DC" w:rsidP="007C02DC">
            <w:pPr>
              <w:widowControl w:val="0"/>
              <w:tabs>
                <w:tab w:val="left" w:pos="6811"/>
              </w:tabs>
              <w:ind w:right="-2"/>
              <w:rPr>
                <w:rFonts w:eastAsia="Calibri"/>
                <w:b/>
                <w:bCs/>
                <w:lang w:val="uk-UA" w:eastAsia="en-US"/>
              </w:rPr>
            </w:pPr>
          </w:p>
          <w:p w:rsidR="007C02DC" w:rsidRDefault="007C02DC" w:rsidP="007C02DC">
            <w:pPr>
              <w:rPr>
                <w:rFonts w:eastAsia="Times New Roman"/>
                <w:b/>
                <w:bCs/>
                <w:lang w:val="uk-UA" w:eastAsia="ru-RU"/>
              </w:rPr>
            </w:pPr>
            <w:r>
              <w:rPr>
                <w:b/>
                <w:bCs/>
                <w:lang w:val="uk-UA"/>
              </w:rPr>
              <w:t>ПУБЛІЧНЕ АКЦІОНЕРНЕ ТОВАРИСТВО</w:t>
            </w:r>
          </w:p>
          <w:p w:rsidR="007C02DC" w:rsidRDefault="007C02DC" w:rsidP="007C02DC">
            <w:pPr>
              <w:rPr>
                <w:rFonts w:eastAsia="Calibri"/>
                <w:b/>
                <w:bCs/>
                <w:lang w:val="uk-UA" w:eastAsia="en-US"/>
              </w:rPr>
            </w:pPr>
            <w:r>
              <w:rPr>
                <w:rFonts w:eastAsia="Calibri"/>
                <w:b/>
                <w:bCs/>
                <w:lang w:val="uk-UA" w:eastAsia="en-US"/>
              </w:rPr>
              <w:t>АКЦІОНЕРНИЙ БАНК «УКРГАЗБАНК»</w:t>
            </w:r>
          </w:p>
          <w:p w:rsidR="007C02DC" w:rsidRDefault="007C02DC" w:rsidP="007C02DC">
            <w:pPr>
              <w:rPr>
                <w:rFonts w:eastAsia="Times New Roman"/>
                <w:bCs/>
                <w:lang w:val="uk-UA" w:eastAsia="ru-RU"/>
              </w:rPr>
            </w:pPr>
            <w:r>
              <w:rPr>
                <w:bCs/>
                <w:lang w:val="uk-UA"/>
              </w:rPr>
              <w:t>Місцезнаходження:</w:t>
            </w:r>
          </w:p>
          <w:p w:rsidR="007C02DC" w:rsidRDefault="007C02DC" w:rsidP="007C02DC">
            <w:pPr>
              <w:jc w:val="both"/>
              <w:rPr>
                <w:bCs/>
                <w:lang w:val="uk-UA"/>
              </w:rPr>
            </w:pPr>
            <w:r>
              <w:rPr>
                <w:bCs/>
                <w:lang w:val="uk-UA"/>
              </w:rPr>
              <w:t>03087, м. Київ, вул. Єреванська, 1</w:t>
            </w:r>
          </w:p>
          <w:p w:rsidR="007C02DC" w:rsidRDefault="007C02DC" w:rsidP="007C02DC">
            <w:pPr>
              <w:jc w:val="both"/>
              <w:rPr>
                <w:bCs/>
                <w:lang w:val="uk-UA"/>
              </w:rPr>
            </w:pPr>
            <w:r>
              <w:rPr>
                <w:bCs/>
                <w:lang w:val="uk-UA"/>
              </w:rPr>
              <w:t>Поштова адреса:</w:t>
            </w:r>
          </w:p>
          <w:p w:rsidR="007C02DC" w:rsidRDefault="007C02DC" w:rsidP="007C02DC">
            <w:pPr>
              <w:jc w:val="both"/>
              <w:rPr>
                <w:bCs/>
                <w:lang w:val="uk-UA"/>
              </w:rPr>
            </w:pPr>
            <w:r>
              <w:rPr>
                <w:bCs/>
                <w:lang w:val="uk-UA"/>
              </w:rPr>
              <w:t>01030, м. Київ, вул. Богдана Хмельницького,16-22</w:t>
            </w:r>
          </w:p>
          <w:p w:rsidR="007C02DC" w:rsidRDefault="007C02DC" w:rsidP="007C02DC">
            <w:pPr>
              <w:jc w:val="both"/>
              <w:rPr>
                <w:bCs/>
                <w:lang w:val="uk-UA"/>
              </w:rPr>
            </w:pPr>
            <w:r>
              <w:rPr>
                <w:bCs/>
                <w:lang w:val="uk-UA"/>
              </w:rPr>
              <w:t xml:space="preserve">к/р № </w:t>
            </w:r>
            <w:r>
              <w:rPr>
                <w:noProof/>
                <w:lang w:val="uk-UA"/>
              </w:rPr>
              <w:t>32000106201026</w:t>
            </w:r>
          </w:p>
          <w:p w:rsidR="007C02DC" w:rsidRDefault="007C02DC" w:rsidP="007C02DC">
            <w:pPr>
              <w:jc w:val="both"/>
              <w:rPr>
                <w:bCs/>
                <w:lang w:val="uk-UA"/>
              </w:rPr>
            </w:pPr>
            <w:r>
              <w:rPr>
                <w:bCs/>
                <w:lang w:val="uk-UA"/>
              </w:rPr>
              <w:t xml:space="preserve">в Національному банку України </w:t>
            </w:r>
          </w:p>
          <w:p w:rsidR="007C02DC" w:rsidRDefault="007C02DC" w:rsidP="007C02DC">
            <w:pPr>
              <w:jc w:val="both"/>
              <w:rPr>
                <w:bCs/>
                <w:lang w:val="uk-UA"/>
              </w:rPr>
            </w:pPr>
            <w:r>
              <w:rPr>
                <w:bCs/>
                <w:lang w:val="uk-UA"/>
              </w:rPr>
              <w:t>код банку 300001</w:t>
            </w:r>
          </w:p>
          <w:p w:rsidR="007C02DC" w:rsidRDefault="007C02DC" w:rsidP="007C02DC">
            <w:pPr>
              <w:jc w:val="both"/>
              <w:rPr>
                <w:bCs/>
                <w:lang w:val="uk-UA"/>
              </w:rPr>
            </w:pPr>
            <w:r>
              <w:rPr>
                <w:bCs/>
                <w:lang w:val="uk-UA"/>
              </w:rPr>
              <w:t>Код ЄДРПОУ 23697280</w:t>
            </w:r>
          </w:p>
          <w:p w:rsidR="007C02DC" w:rsidRDefault="007C02DC" w:rsidP="007C02DC">
            <w:pPr>
              <w:jc w:val="both"/>
              <w:rPr>
                <w:bCs/>
                <w:lang w:val="uk-UA"/>
              </w:rPr>
            </w:pPr>
            <w:r>
              <w:rPr>
                <w:bCs/>
                <w:lang w:val="uk-UA"/>
              </w:rPr>
              <w:t>ІПН 236972826658</w:t>
            </w:r>
          </w:p>
          <w:p w:rsidR="007C02DC" w:rsidRDefault="007C02DC" w:rsidP="007C02DC">
            <w:pPr>
              <w:jc w:val="both"/>
              <w:rPr>
                <w:bCs/>
                <w:lang w:val="uk-UA"/>
              </w:rPr>
            </w:pPr>
          </w:p>
          <w:p w:rsidR="007C02DC" w:rsidRPr="00162DEF" w:rsidRDefault="007C02DC" w:rsidP="007C02DC">
            <w:pPr>
              <w:spacing w:line="276" w:lineRule="auto"/>
              <w:rPr>
                <w:rFonts w:eastAsia="Times New Roman"/>
                <w:b/>
                <w:lang w:val="uk-UA" w:eastAsia="ru-RU"/>
              </w:rPr>
            </w:pPr>
            <w:r>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7C02DC" w:rsidRDefault="007C02DC" w:rsidP="007C02DC">
            <w:pPr>
              <w:rPr>
                <w:rFonts w:eastAsia="Times New Roman"/>
                <w:b/>
                <w:bCs/>
                <w:lang w:val="uk-UA" w:eastAsia="ru-RU"/>
              </w:rPr>
            </w:pPr>
            <w:r>
              <w:rPr>
                <w:b/>
                <w:bCs/>
                <w:lang w:val="uk-UA"/>
              </w:rPr>
              <w:t>_____________________________________</w:t>
            </w:r>
          </w:p>
          <w:p w:rsidR="007C02DC" w:rsidRDefault="007C02DC" w:rsidP="007C02DC">
            <w:pPr>
              <w:rPr>
                <w:b/>
                <w:bCs/>
                <w:lang w:val="uk-UA"/>
              </w:rPr>
            </w:pPr>
            <w:r>
              <w:rPr>
                <w:b/>
                <w:bCs/>
                <w:lang w:val="uk-UA"/>
              </w:rPr>
              <w:t>_____________________________________</w:t>
            </w:r>
          </w:p>
          <w:p w:rsidR="007C02DC" w:rsidRDefault="007C02DC" w:rsidP="007C02DC">
            <w:pPr>
              <w:jc w:val="both"/>
              <w:rPr>
                <w:bCs/>
                <w:lang w:val="uk-UA"/>
              </w:rPr>
            </w:pPr>
            <w:r>
              <w:rPr>
                <w:bCs/>
                <w:lang w:val="uk-UA"/>
              </w:rPr>
              <w:t>Місцезнаходження:</w:t>
            </w:r>
          </w:p>
          <w:p w:rsidR="007C02DC" w:rsidRDefault="007C02DC" w:rsidP="007C02DC">
            <w:pPr>
              <w:rPr>
                <w:b/>
                <w:bCs/>
                <w:lang w:val="uk-UA"/>
              </w:rPr>
            </w:pPr>
            <w:r>
              <w:rPr>
                <w:b/>
                <w:bCs/>
                <w:lang w:val="uk-UA"/>
              </w:rPr>
              <w:t>_____________________________________</w:t>
            </w:r>
          </w:p>
          <w:p w:rsidR="007C02DC" w:rsidRDefault="007C02DC" w:rsidP="007C02DC">
            <w:pPr>
              <w:jc w:val="both"/>
              <w:rPr>
                <w:bCs/>
                <w:lang w:val="uk-UA"/>
              </w:rPr>
            </w:pPr>
            <w:r>
              <w:rPr>
                <w:bCs/>
                <w:lang w:val="uk-UA"/>
              </w:rPr>
              <w:t>Поштова адреса:</w:t>
            </w:r>
          </w:p>
          <w:p w:rsidR="007C02DC" w:rsidRDefault="007C02DC" w:rsidP="007C02DC">
            <w:pPr>
              <w:rPr>
                <w:b/>
                <w:bCs/>
                <w:lang w:val="uk-UA"/>
              </w:rPr>
            </w:pPr>
            <w:r>
              <w:rPr>
                <w:b/>
                <w:bCs/>
                <w:lang w:val="uk-UA"/>
              </w:rPr>
              <w:t>_____________________________________</w:t>
            </w:r>
          </w:p>
          <w:p w:rsidR="007C02DC" w:rsidRDefault="007C02DC" w:rsidP="007C02DC">
            <w:pPr>
              <w:jc w:val="both"/>
              <w:rPr>
                <w:lang w:val="uk-UA" w:eastAsia="uk-UA"/>
              </w:rPr>
            </w:pPr>
            <w:r>
              <w:rPr>
                <w:lang w:val="uk-UA" w:eastAsia="uk-UA"/>
              </w:rPr>
              <w:t>р/р __________________ в АБ «УКРГАЗБАНК»</w:t>
            </w:r>
          </w:p>
          <w:p w:rsidR="007C02DC" w:rsidRDefault="007C02DC" w:rsidP="007C02DC">
            <w:pPr>
              <w:jc w:val="both"/>
              <w:rPr>
                <w:lang w:val="uk-UA" w:eastAsia="uk-UA"/>
              </w:rPr>
            </w:pPr>
            <w:r>
              <w:rPr>
                <w:lang w:val="uk-UA" w:eastAsia="uk-UA"/>
              </w:rPr>
              <w:t>код банку 320478</w:t>
            </w:r>
          </w:p>
          <w:p w:rsidR="007C02DC" w:rsidRDefault="007C02DC" w:rsidP="007C02DC">
            <w:pPr>
              <w:jc w:val="both"/>
              <w:rPr>
                <w:lang w:val="uk-UA" w:eastAsia="uk-UA"/>
              </w:rPr>
            </w:pPr>
            <w:r>
              <w:rPr>
                <w:lang w:val="uk-UA" w:eastAsia="uk-UA"/>
              </w:rPr>
              <w:t>код ЄДРПОУ ________________</w:t>
            </w:r>
          </w:p>
          <w:p w:rsidR="007C02DC" w:rsidRDefault="007C02DC" w:rsidP="007C02DC">
            <w:pPr>
              <w:rPr>
                <w:lang w:val="uk-UA" w:eastAsia="uk-UA"/>
              </w:rPr>
            </w:pPr>
            <w:r>
              <w:rPr>
                <w:lang w:val="uk-UA" w:eastAsia="uk-UA"/>
              </w:rPr>
              <w:t>ІПН ________________________</w:t>
            </w:r>
          </w:p>
          <w:p w:rsidR="007C02DC" w:rsidRDefault="007C02DC" w:rsidP="007C02DC">
            <w:pPr>
              <w:rPr>
                <w:bCs/>
                <w:lang w:val="uk-UA" w:eastAsia="ru-RU"/>
              </w:rPr>
            </w:pPr>
            <w:r>
              <w:rPr>
                <w:bCs/>
                <w:i/>
                <w:lang w:val="uk-UA"/>
              </w:rPr>
              <w:t>Якщо Виконавець не є платником ПДВ, зазначається «Не є платником ПДВ»</w:t>
            </w:r>
          </w:p>
          <w:p w:rsidR="007C02DC" w:rsidRDefault="007C02DC" w:rsidP="007C02DC">
            <w:pPr>
              <w:rPr>
                <w:rFonts w:eastAsia="Calibri"/>
                <w:bCs/>
                <w:spacing w:val="-2"/>
                <w:lang w:val="uk-UA" w:eastAsia="en-US"/>
              </w:rPr>
            </w:pPr>
          </w:p>
          <w:p w:rsidR="007C02DC" w:rsidRPr="00162DEF" w:rsidRDefault="007C02DC" w:rsidP="007C02DC">
            <w:pPr>
              <w:spacing w:line="276" w:lineRule="auto"/>
              <w:rPr>
                <w:rFonts w:eastAsia="Times New Roman"/>
                <w:lang w:val="uk-UA" w:eastAsia="ru-RU"/>
              </w:rPr>
            </w:pPr>
            <w:r>
              <w:rPr>
                <w:rFonts w:eastAsia="Calibri"/>
                <w:bCs/>
                <w:spacing w:val="-2"/>
                <w:lang w:val="uk-UA" w:eastAsia="en-US"/>
              </w:rPr>
              <w:t>_____________________ /_____________ /</w:t>
            </w:r>
          </w:p>
        </w:tc>
      </w:tr>
    </w:tbl>
    <w:p w:rsidR="00162DEF" w:rsidRPr="00162DEF" w:rsidRDefault="00162DEF" w:rsidP="00162DEF">
      <w:pPr>
        <w:spacing w:line="276" w:lineRule="auto"/>
        <w:rPr>
          <w:rFonts w:eastAsia="Times New Roman"/>
          <w:lang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br w:type="page"/>
      </w:r>
      <w:r w:rsidRPr="00162DEF">
        <w:rPr>
          <w:rFonts w:eastAsia="Times New Roman"/>
          <w:lang w:val="uk-UA" w:eastAsia="ru-RU"/>
        </w:rPr>
        <w:lastRenderedPageBreak/>
        <w:t xml:space="preserve">Додаток №2 </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до Договору № _________</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від ___________________</w:t>
      </w: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after="60"/>
        <w:ind w:right="284"/>
        <w:rPr>
          <w:rFonts w:eastAsia="Times New Roman"/>
          <w:b/>
          <w:lang w:val="uk-UA" w:eastAsia="uk-UA"/>
        </w:rPr>
      </w:pPr>
    </w:p>
    <w:p w:rsidR="00162DEF" w:rsidRPr="00454A90" w:rsidRDefault="00162DEF" w:rsidP="00162DEF">
      <w:pPr>
        <w:jc w:val="center"/>
        <w:rPr>
          <w:rFonts w:eastAsia="Calibri"/>
          <w:b/>
          <w:lang w:val="uk-UA" w:eastAsia="en-US"/>
        </w:rPr>
      </w:pPr>
      <w:r w:rsidRPr="00C46CFC">
        <w:rPr>
          <w:rFonts w:eastAsia="Times New Roman"/>
          <w:b/>
          <w:lang w:val="uk-UA"/>
        </w:rPr>
        <w:t xml:space="preserve">ТЕХНІЧНІ </w:t>
      </w:r>
      <w:r w:rsidR="001F5E83">
        <w:rPr>
          <w:rFonts w:eastAsia="Times New Roman"/>
          <w:b/>
          <w:lang w:val="uk-UA"/>
        </w:rPr>
        <w:t>ХАРАКТЕРИСТИКИ</w:t>
      </w:r>
      <w:r w:rsidR="004F6693" w:rsidRPr="00C46CFC">
        <w:rPr>
          <w:rFonts w:eastAsia="Times New Roman"/>
          <w:b/>
          <w:lang w:val="uk-UA"/>
        </w:rPr>
        <w:t>*</w:t>
      </w:r>
    </w:p>
    <w:p w:rsidR="00162DEF" w:rsidRPr="00454A90" w:rsidRDefault="00162DEF" w:rsidP="00162DEF">
      <w:pPr>
        <w:jc w:val="center"/>
        <w:rPr>
          <w:rFonts w:eastAsia="Times New Roman"/>
          <w:lang w:val="uk-UA"/>
        </w:rPr>
      </w:pPr>
    </w:p>
    <w:p w:rsidR="00162DEF" w:rsidRPr="00162DEF" w:rsidRDefault="00162DEF" w:rsidP="00162DEF">
      <w:pPr>
        <w:autoSpaceDE w:val="0"/>
        <w:autoSpaceDN w:val="0"/>
        <w:outlineLvl w:val="0"/>
        <w:rPr>
          <w:rFonts w:eastAsia="Times New Roman"/>
          <w:lang w:val="uk-UA"/>
        </w:rPr>
      </w:pPr>
    </w:p>
    <w:p w:rsidR="00162DEF" w:rsidRPr="00162DEF" w:rsidRDefault="00162DEF" w:rsidP="00162DEF">
      <w:pPr>
        <w:spacing w:line="276" w:lineRule="auto"/>
        <w:rPr>
          <w:rFonts w:eastAsia="Times New Roman"/>
          <w:lang w:val="uk-UA" w:eastAsia="ru-RU"/>
        </w:rPr>
      </w:pPr>
    </w:p>
    <w:p w:rsidR="00454A90" w:rsidRDefault="004F6693" w:rsidP="00C46CFC">
      <w:pPr>
        <w:spacing w:after="160" w:line="259" w:lineRule="auto"/>
        <w:rPr>
          <w:rFonts w:eastAsia="Times New Roman"/>
          <w:i/>
          <w:sz w:val="20"/>
          <w:szCs w:val="20"/>
          <w:lang w:val="uk-UA" w:eastAsia="ru-RU"/>
        </w:rPr>
      </w:pPr>
      <w:r>
        <w:rPr>
          <w:rFonts w:eastAsia="MS Mincho"/>
          <w:i/>
          <w:lang w:val="uk-UA"/>
        </w:rPr>
        <w:t>*</w:t>
      </w:r>
      <w:r w:rsidRPr="00162DEF">
        <w:rPr>
          <w:rFonts w:eastAsia="Times New Roman"/>
          <w:lang w:val="uk-UA" w:eastAsia="ru-RU"/>
        </w:rPr>
        <w:t xml:space="preserve"> </w:t>
      </w:r>
      <w:r w:rsidR="00F0701F" w:rsidRPr="00454A90">
        <w:rPr>
          <w:rFonts w:eastAsia="Times New Roman"/>
          <w:i/>
          <w:sz w:val="20"/>
          <w:szCs w:val="20"/>
          <w:lang w:val="uk-UA"/>
        </w:rPr>
        <w:t>заповнюється Учасником процедури закупівлі</w:t>
      </w:r>
      <w:r w:rsidR="00F0701F" w:rsidRPr="00C46CFC">
        <w:rPr>
          <w:rFonts w:eastAsia="Times New Roman"/>
          <w:i/>
          <w:sz w:val="20"/>
          <w:szCs w:val="20"/>
          <w:lang w:val="uk-UA" w:eastAsia="ru-RU"/>
        </w:rPr>
        <w:t xml:space="preserve"> </w:t>
      </w:r>
      <w:r w:rsidR="00170C8B">
        <w:rPr>
          <w:rFonts w:eastAsia="Times New Roman"/>
          <w:i/>
          <w:sz w:val="20"/>
          <w:szCs w:val="20"/>
          <w:lang w:val="uk-UA" w:eastAsia="ru-RU"/>
        </w:rPr>
        <w:t>відповідно до Технічних вимог (Додаток № 3 до цієї Документації)</w:t>
      </w:r>
    </w:p>
    <w:p w:rsidR="00454A90" w:rsidRDefault="00454A90" w:rsidP="00C46CFC">
      <w:pPr>
        <w:spacing w:after="160" w:line="259" w:lineRule="auto"/>
        <w:rPr>
          <w:rFonts w:eastAsia="Times New Roman"/>
          <w:i/>
          <w:sz w:val="20"/>
          <w:szCs w:val="20"/>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454A90" w:rsidRPr="00162DEF" w:rsidTr="00707BF7">
        <w:trPr>
          <w:trHeight w:val="481"/>
        </w:trPr>
        <w:tc>
          <w:tcPr>
            <w:tcW w:w="5069"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454A90" w:rsidRPr="00162DEF" w:rsidTr="00707BF7">
        <w:trPr>
          <w:trHeight w:val="1411"/>
        </w:trPr>
        <w:tc>
          <w:tcPr>
            <w:tcW w:w="5069" w:type="dxa"/>
            <w:tcBorders>
              <w:top w:val="single" w:sz="4" w:space="0" w:color="auto"/>
              <w:left w:val="single" w:sz="4" w:space="0" w:color="auto"/>
              <w:bottom w:val="single" w:sz="4" w:space="0" w:color="auto"/>
              <w:right w:val="single" w:sz="4" w:space="0" w:color="auto"/>
            </w:tcBorders>
          </w:tcPr>
          <w:p w:rsidR="00454A90" w:rsidRDefault="00454A90" w:rsidP="00707BF7">
            <w:pPr>
              <w:widowControl w:val="0"/>
              <w:tabs>
                <w:tab w:val="left" w:pos="6811"/>
              </w:tabs>
              <w:ind w:right="-2"/>
              <w:rPr>
                <w:rFonts w:eastAsia="Calibri"/>
                <w:b/>
                <w:bCs/>
                <w:lang w:val="uk-UA" w:eastAsia="en-US"/>
              </w:rPr>
            </w:pPr>
          </w:p>
          <w:p w:rsidR="00454A90" w:rsidRDefault="00454A90" w:rsidP="00707BF7">
            <w:pPr>
              <w:rPr>
                <w:rFonts w:eastAsia="Times New Roman"/>
                <w:b/>
                <w:bCs/>
                <w:lang w:val="uk-UA" w:eastAsia="ru-RU"/>
              </w:rPr>
            </w:pPr>
            <w:r>
              <w:rPr>
                <w:b/>
                <w:bCs/>
                <w:lang w:val="uk-UA"/>
              </w:rPr>
              <w:t>ПУБЛІЧНЕ АКЦІОНЕРНЕ ТОВАРИСТВО</w:t>
            </w:r>
          </w:p>
          <w:p w:rsidR="00454A90" w:rsidRDefault="00454A90" w:rsidP="00707BF7">
            <w:pPr>
              <w:rPr>
                <w:rFonts w:eastAsia="Calibri"/>
                <w:b/>
                <w:bCs/>
                <w:lang w:val="uk-UA" w:eastAsia="en-US"/>
              </w:rPr>
            </w:pPr>
            <w:r>
              <w:rPr>
                <w:rFonts w:eastAsia="Calibri"/>
                <w:b/>
                <w:bCs/>
                <w:lang w:val="uk-UA" w:eastAsia="en-US"/>
              </w:rPr>
              <w:t>АКЦІОНЕРНИЙ БАНК «УКРГАЗБАНК»</w:t>
            </w:r>
          </w:p>
          <w:p w:rsidR="00454A90" w:rsidRDefault="00454A90" w:rsidP="00707BF7">
            <w:pPr>
              <w:rPr>
                <w:rFonts w:eastAsia="Times New Roman"/>
                <w:bCs/>
                <w:lang w:val="uk-UA" w:eastAsia="ru-RU"/>
              </w:rPr>
            </w:pPr>
            <w:r>
              <w:rPr>
                <w:bCs/>
                <w:lang w:val="uk-UA"/>
              </w:rPr>
              <w:t>Місцезнаходження:</w:t>
            </w:r>
          </w:p>
          <w:p w:rsidR="00454A90" w:rsidRDefault="00454A90" w:rsidP="00707BF7">
            <w:pPr>
              <w:jc w:val="both"/>
              <w:rPr>
                <w:bCs/>
                <w:lang w:val="uk-UA"/>
              </w:rPr>
            </w:pPr>
            <w:r>
              <w:rPr>
                <w:bCs/>
                <w:lang w:val="uk-UA"/>
              </w:rPr>
              <w:t>03087, м. Київ, вул. Єреванська, 1</w:t>
            </w:r>
          </w:p>
          <w:p w:rsidR="00454A90" w:rsidRDefault="00454A90" w:rsidP="00707BF7">
            <w:pPr>
              <w:jc w:val="both"/>
              <w:rPr>
                <w:bCs/>
                <w:lang w:val="uk-UA"/>
              </w:rPr>
            </w:pPr>
            <w:r>
              <w:rPr>
                <w:bCs/>
                <w:lang w:val="uk-UA"/>
              </w:rPr>
              <w:t>Поштова адреса:</w:t>
            </w:r>
          </w:p>
          <w:p w:rsidR="00454A90" w:rsidRDefault="00454A90" w:rsidP="00707BF7">
            <w:pPr>
              <w:jc w:val="both"/>
              <w:rPr>
                <w:bCs/>
                <w:lang w:val="uk-UA"/>
              </w:rPr>
            </w:pPr>
            <w:r>
              <w:rPr>
                <w:bCs/>
                <w:lang w:val="uk-UA"/>
              </w:rPr>
              <w:t>01030, м. Київ, вул. Богдана Хмельницького,16-22</w:t>
            </w:r>
          </w:p>
          <w:p w:rsidR="00454A90" w:rsidRDefault="00454A90" w:rsidP="00707BF7">
            <w:pPr>
              <w:jc w:val="both"/>
              <w:rPr>
                <w:bCs/>
                <w:lang w:val="uk-UA"/>
              </w:rPr>
            </w:pPr>
            <w:r>
              <w:rPr>
                <w:bCs/>
                <w:lang w:val="uk-UA"/>
              </w:rPr>
              <w:t xml:space="preserve">к/р № </w:t>
            </w:r>
            <w:r>
              <w:rPr>
                <w:noProof/>
                <w:lang w:val="uk-UA"/>
              </w:rPr>
              <w:t>32000106201026</w:t>
            </w:r>
          </w:p>
          <w:p w:rsidR="00454A90" w:rsidRDefault="00454A90" w:rsidP="00707BF7">
            <w:pPr>
              <w:jc w:val="both"/>
              <w:rPr>
                <w:bCs/>
                <w:lang w:val="uk-UA"/>
              </w:rPr>
            </w:pPr>
            <w:r>
              <w:rPr>
                <w:bCs/>
                <w:lang w:val="uk-UA"/>
              </w:rPr>
              <w:t xml:space="preserve">в Національному банку України </w:t>
            </w:r>
          </w:p>
          <w:p w:rsidR="00454A90" w:rsidRDefault="00454A90" w:rsidP="00707BF7">
            <w:pPr>
              <w:jc w:val="both"/>
              <w:rPr>
                <w:bCs/>
                <w:lang w:val="uk-UA"/>
              </w:rPr>
            </w:pPr>
            <w:r>
              <w:rPr>
                <w:bCs/>
                <w:lang w:val="uk-UA"/>
              </w:rPr>
              <w:t>код банку 300001</w:t>
            </w:r>
          </w:p>
          <w:p w:rsidR="00454A90" w:rsidRDefault="00454A90" w:rsidP="00707BF7">
            <w:pPr>
              <w:jc w:val="both"/>
              <w:rPr>
                <w:bCs/>
                <w:lang w:val="uk-UA"/>
              </w:rPr>
            </w:pPr>
            <w:r>
              <w:rPr>
                <w:bCs/>
                <w:lang w:val="uk-UA"/>
              </w:rPr>
              <w:t>Код ЄДРПОУ 23697280</w:t>
            </w:r>
          </w:p>
          <w:p w:rsidR="00454A90" w:rsidRDefault="00454A90" w:rsidP="00707BF7">
            <w:pPr>
              <w:jc w:val="both"/>
              <w:rPr>
                <w:bCs/>
                <w:lang w:val="uk-UA"/>
              </w:rPr>
            </w:pPr>
            <w:r>
              <w:rPr>
                <w:bCs/>
                <w:lang w:val="uk-UA"/>
              </w:rPr>
              <w:t>ІПН 236972826658</w:t>
            </w:r>
          </w:p>
          <w:p w:rsidR="00454A90" w:rsidRDefault="00454A90" w:rsidP="00707BF7">
            <w:pPr>
              <w:jc w:val="both"/>
              <w:rPr>
                <w:bCs/>
                <w:lang w:val="uk-UA"/>
              </w:rPr>
            </w:pPr>
          </w:p>
          <w:p w:rsidR="00454A90" w:rsidRPr="00162DEF" w:rsidRDefault="00454A90" w:rsidP="00707BF7">
            <w:pPr>
              <w:spacing w:line="276" w:lineRule="auto"/>
              <w:rPr>
                <w:rFonts w:eastAsia="Times New Roman"/>
                <w:b/>
                <w:lang w:val="uk-UA" w:eastAsia="ru-RU"/>
              </w:rPr>
            </w:pPr>
            <w:r>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454A90" w:rsidRDefault="00454A90" w:rsidP="00707BF7">
            <w:pPr>
              <w:rPr>
                <w:rFonts w:eastAsia="Times New Roman"/>
                <w:b/>
                <w:bCs/>
                <w:lang w:val="uk-UA" w:eastAsia="ru-RU"/>
              </w:rPr>
            </w:pPr>
            <w:r>
              <w:rPr>
                <w:b/>
                <w:bCs/>
                <w:lang w:val="uk-UA"/>
              </w:rPr>
              <w:t>_____________________________________</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Місцезнаходження:</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Поштова адреса:</w:t>
            </w:r>
          </w:p>
          <w:p w:rsidR="00454A90" w:rsidRDefault="00454A90" w:rsidP="00707BF7">
            <w:pPr>
              <w:rPr>
                <w:b/>
                <w:bCs/>
                <w:lang w:val="uk-UA"/>
              </w:rPr>
            </w:pPr>
            <w:r>
              <w:rPr>
                <w:b/>
                <w:bCs/>
                <w:lang w:val="uk-UA"/>
              </w:rPr>
              <w:t>_____________________________________</w:t>
            </w:r>
          </w:p>
          <w:p w:rsidR="00454A90" w:rsidRDefault="00454A90" w:rsidP="00707BF7">
            <w:pPr>
              <w:jc w:val="both"/>
              <w:rPr>
                <w:lang w:val="uk-UA" w:eastAsia="uk-UA"/>
              </w:rPr>
            </w:pPr>
            <w:r>
              <w:rPr>
                <w:lang w:val="uk-UA" w:eastAsia="uk-UA"/>
              </w:rPr>
              <w:t>р/р __________________ в АБ «УКРГАЗБАНК»</w:t>
            </w:r>
          </w:p>
          <w:p w:rsidR="00454A90" w:rsidRDefault="00454A90" w:rsidP="00707BF7">
            <w:pPr>
              <w:jc w:val="both"/>
              <w:rPr>
                <w:lang w:val="uk-UA" w:eastAsia="uk-UA"/>
              </w:rPr>
            </w:pPr>
            <w:r>
              <w:rPr>
                <w:lang w:val="uk-UA" w:eastAsia="uk-UA"/>
              </w:rPr>
              <w:t>код банку 320478</w:t>
            </w:r>
          </w:p>
          <w:p w:rsidR="00454A90" w:rsidRDefault="00454A90" w:rsidP="00707BF7">
            <w:pPr>
              <w:jc w:val="both"/>
              <w:rPr>
                <w:lang w:val="uk-UA" w:eastAsia="uk-UA"/>
              </w:rPr>
            </w:pPr>
            <w:r>
              <w:rPr>
                <w:lang w:val="uk-UA" w:eastAsia="uk-UA"/>
              </w:rPr>
              <w:t>код ЄДРПОУ ________________</w:t>
            </w:r>
          </w:p>
          <w:p w:rsidR="00454A90" w:rsidRDefault="00454A90" w:rsidP="00707BF7">
            <w:pPr>
              <w:rPr>
                <w:lang w:val="uk-UA" w:eastAsia="uk-UA"/>
              </w:rPr>
            </w:pPr>
            <w:r>
              <w:rPr>
                <w:lang w:val="uk-UA" w:eastAsia="uk-UA"/>
              </w:rPr>
              <w:t>ІПН ________________________</w:t>
            </w:r>
          </w:p>
          <w:p w:rsidR="00454A90" w:rsidRDefault="00454A90" w:rsidP="00707BF7">
            <w:pPr>
              <w:rPr>
                <w:bCs/>
                <w:lang w:val="uk-UA" w:eastAsia="ru-RU"/>
              </w:rPr>
            </w:pPr>
            <w:r>
              <w:rPr>
                <w:bCs/>
                <w:i/>
                <w:lang w:val="uk-UA"/>
              </w:rPr>
              <w:t>Якщо Виконавець не є платником ПДВ, зазначається «Не є платником ПДВ»</w:t>
            </w:r>
          </w:p>
          <w:p w:rsidR="00454A90" w:rsidRDefault="00454A90" w:rsidP="00707BF7">
            <w:pPr>
              <w:rPr>
                <w:rFonts w:eastAsia="Calibri"/>
                <w:bCs/>
                <w:spacing w:val="-2"/>
                <w:lang w:val="uk-UA" w:eastAsia="en-US"/>
              </w:rPr>
            </w:pPr>
          </w:p>
          <w:p w:rsidR="00454A90" w:rsidRPr="00162DEF" w:rsidRDefault="00454A90" w:rsidP="00707BF7">
            <w:pPr>
              <w:spacing w:line="276" w:lineRule="auto"/>
              <w:rPr>
                <w:rFonts w:eastAsia="Times New Roman"/>
                <w:lang w:val="uk-UA" w:eastAsia="ru-RU"/>
              </w:rPr>
            </w:pPr>
            <w:r>
              <w:rPr>
                <w:rFonts w:eastAsia="Calibri"/>
                <w:bCs/>
                <w:spacing w:val="-2"/>
                <w:lang w:val="uk-UA" w:eastAsia="en-US"/>
              </w:rPr>
              <w:t>_____________________ /_____________ /</w:t>
            </w:r>
          </w:p>
        </w:tc>
      </w:tr>
    </w:tbl>
    <w:p w:rsidR="00162DEF" w:rsidRPr="00162DEF" w:rsidRDefault="00162DEF" w:rsidP="00C46CFC">
      <w:pPr>
        <w:spacing w:after="160" w:line="259" w:lineRule="auto"/>
        <w:rPr>
          <w:rFonts w:eastAsia="Times New Roman"/>
          <w:lang w:val="uk-UA" w:eastAsia="ru-RU"/>
        </w:rPr>
      </w:pPr>
      <w:r w:rsidRPr="00162DEF">
        <w:rPr>
          <w:rFonts w:eastAsia="Times New Roman"/>
          <w:lang w:val="uk-UA" w:eastAsia="ru-RU"/>
        </w:rPr>
        <w:br w:type="page"/>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lastRenderedPageBreak/>
        <w:t xml:space="preserve">Додаток №3 </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 xml:space="preserve">до Договору № </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від ___________________</w:t>
      </w:r>
    </w:p>
    <w:p w:rsidR="00F65B9D" w:rsidRDefault="00F65B9D" w:rsidP="00585B00">
      <w:pPr>
        <w:spacing w:after="200" w:line="276" w:lineRule="auto"/>
        <w:jc w:val="center"/>
        <w:rPr>
          <w:rFonts w:eastAsia="Calibri"/>
          <w:b/>
          <w:sz w:val="22"/>
          <w:szCs w:val="22"/>
          <w:lang w:val="uk-UA" w:eastAsia="en-US"/>
        </w:rPr>
      </w:pPr>
    </w:p>
    <w:p w:rsidR="00F65B9D" w:rsidRDefault="00F65B9D" w:rsidP="00585B00">
      <w:pPr>
        <w:spacing w:after="200" w:line="276" w:lineRule="auto"/>
        <w:jc w:val="center"/>
        <w:rPr>
          <w:rFonts w:eastAsia="Calibri"/>
          <w:b/>
          <w:sz w:val="22"/>
          <w:szCs w:val="22"/>
          <w:lang w:val="uk-UA" w:eastAsia="en-US"/>
        </w:rPr>
      </w:pPr>
    </w:p>
    <w:p w:rsidR="00585B00" w:rsidRPr="00585B00" w:rsidRDefault="00585B00" w:rsidP="00585B00">
      <w:pPr>
        <w:spacing w:after="200" w:line="276" w:lineRule="auto"/>
        <w:jc w:val="center"/>
        <w:rPr>
          <w:rFonts w:eastAsia="Calibri"/>
          <w:b/>
          <w:sz w:val="22"/>
          <w:szCs w:val="22"/>
          <w:lang w:val="uk-UA" w:eastAsia="en-US"/>
        </w:rPr>
      </w:pPr>
      <w:r w:rsidRPr="00585B00">
        <w:rPr>
          <w:rFonts w:eastAsia="Calibri"/>
          <w:b/>
          <w:sz w:val="22"/>
          <w:szCs w:val="22"/>
          <w:lang w:val="uk-UA" w:eastAsia="en-US"/>
        </w:rPr>
        <w:t xml:space="preserve">Форма АКТУ ПРИЙМАННЯ-ПЕРЕДАЧІ </w:t>
      </w:r>
    </w:p>
    <w:p w:rsidR="00585B00" w:rsidRPr="00585B00" w:rsidRDefault="00585B00" w:rsidP="00585B00">
      <w:pPr>
        <w:spacing w:after="200" w:line="276" w:lineRule="auto"/>
        <w:jc w:val="center"/>
        <w:rPr>
          <w:rFonts w:eastAsia="Calibri"/>
          <w:sz w:val="22"/>
          <w:szCs w:val="22"/>
          <w:lang w:val="uk-UA" w:eastAsia="en-US"/>
        </w:rPr>
      </w:pPr>
      <w:r w:rsidRPr="00585B00">
        <w:rPr>
          <w:rFonts w:eastAsia="Calibri"/>
          <w:b/>
          <w:sz w:val="22"/>
          <w:szCs w:val="22"/>
          <w:lang w:val="uk-UA" w:eastAsia="en-US"/>
        </w:rPr>
        <w:t>Обладнання СВС, ПЗ СВС та наданих Послуг</w:t>
      </w:r>
    </w:p>
    <w:p w:rsidR="00585B00" w:rsidRDefault="00585B00" w:rsidP="00585B00">
      <w:pPr>
        <w:spacing w:after="200" w:line="276" w:lineRule="auto"/>
        <w:jc w:val="center"/>
        <w:rPr>
          <w:rFonts w:eastAsia="Calibri"/>
          <w:b/>
          <w:sz w:val="22"/>
          <w:szCs w:val="22"/>
          <w:lang w:val="uk-UA" w:eastAsia="en-US"/>
        </w:rPr>
      </w:pPr>
      <w:r w:rsidRPr="00585B00">
        <w:rPr>
          <w:rFonts w:eastAsia="Calibri"/>
          <w:sz w:val="22"/>
          <w:szCs w:val="22"/>
          <w:lang w:val="uk-UA" w:eastAsia="en-US"/>
        </w:rPr>
        <w:t>на об’єкті за адресою:</w:t>
      </w:r>
      <w:r w:rsidRPr="00585B00">
        <w:rPr>
          <w:rFonts w:eastAsia="Calibri"/>
          <w:b/>
          <w:sz w:val="22"/>
          <w:szCs w:val="22"/>
          <w:lang w:val="uk-UA" w:eastAsia="en-US"/>
        </w:rPr>
        <w:t xml:space="preserve">    _____________________</w:t>
      </w:r>
    </w:p>
    <w:p w:rsidR="00F65B9D" w:rsidRPr="00585B00" w:rsidRDefault="00F65B9D" w:rsidP="00F65B9D">
      <w:pPr>
        <w:spacing w:after="200" w:line="276" w:lineRule="auto"/>
        <w:rPr>
          <w:rFonts w:eastAsia="Calibri"/>
          <w:b/>
          <w:sz w:val="22"/>
          <w:szCs w:val="22"/>
          <w:lang w:val="uk-UA" w:eastAsia="en-US"/>
        </w:rPr>
      </w:pPr>
    </w:p>
    <w:p w:rsidR="00585B00" w:rsidRPr="00585B00" w:rsidRDefault="00585B00" w:rsidP="00585B00">
      <w:pPr>
        <w:keepNext/>
        <w:keepLines/>
        <w:shd w:val="clear" w:color="auto" w:fill="FFFFFF"/>
        <w:tabs>
          <w:tab w:val="left" w:pos="-1560"/>
        </w:tabs>
        <w:spacing w:after="200" w:line="276" w:lineRule="auto"/>
        <w:ind w:left="23" w:right="482"/>
        <w:outlineLvl w:val="0"/>
        <w:rPr>
          <w:rFonts w:eastAsia="Calibri"/>
          <w:bCs/>
          <w:sz w:val="22"/>
          <w:szCs w:val="22"/>
          <w:lang w:val="uk-UA" w:eastAsia="en-US"/>
        </w:rPr>
      </w:pPr>
      <w:r w:rsidRPr="00585B00">
        <w:rPr>
          <w:rFonts w:eastAsia="Calibri"/>
          <w:bCs/>
          <w:sz w:val="22"/>
          <w:szCs w:val="22"/>
          <w:lang w:val="uk-UA" w:eastAsia="en-US"/>
        </w:rPr>
        <w:t xml:space="preserve">м. Київ </w:t>
      </w:r>
      <w:r w:rsidRPr="00585B00">
        <w:rPr>
          <w:rFonts w:eastAsia="Calibri"/>
          <w:bCs/>
          <w:sz w:val="22"/>
          <w:szCs w:val="22"/>
          <w:lang w:val="uk-UA" w:eastAsia="en-US"/>
        </w:rPr>
        <w:tab/>
      </w:r>
      <w:r w:rsidRPr="00585B00">
        <w:rPr>
          <w:rFonts w:eastAsia="Calibri"/>
          <w:bCs/>
          <w:sz w:val="22"/>
          <w:szCs w:val="22"/>
          <w:lang w:val="uk-UA" w:eastAsia="en-US"/>
        </w:rPr>
        <w:tab/>
      </w:r>
      <w:r w:rsidRPr="00585B00">
        <w:rPr>
          <w:rFonts w:eastAsia="Calibri"/>
          <w:bCs/>
          <w:sz w:val="22"/>
          <w:szCs w:val="22"/>
          <w:lang w:val="uk-UA" w:eastAsia="en-US"/>
        </w:rPr>
        <w:tab/>
      </w:r>
      <w:r w:rsidRPr="00585B00">
        <w:rPr>
          <w:rFonts w:eastAsia="Calibri"/>
          <w:bCs/>
          <w:sz w:val="22"/>
          <w:szCs w:val="22"/>
          <w:lang w:val="uk-UA" w:eastAsia="en-US"/>
        </w:rPr>
        <w:tab/>
      </w:r>
      <w:r w:rsidRPr="00585B00">
        <w:rPr>
          <w:rFonts w:eastAsia="Calibri"/>
          <w:bCs/>
          <w:sz w:val="22"/>
          <w:szCs w:val="22"/>
          <w:lang w:val="uk-UA" w:eastAsia="en-US"/>
        </w:rPr>
        <w:tab/>
        <w:t xml:space="preserve">                                            «___» _______ _____ р.                        </w:t>
      </w:r>
      <w:r w:rsidRPr="00585B00">
        <w:rPr>
          <w:rFonts w:eastAsia="Calibri"/>
          <w:bCs/>
          <w:sz w:val="22"/>
          <w:szCs w:val="22"/>
          <w:lang w:val="uk-UA" w:eastAsia="en-US"/>
        </w:rPr>
        <w:tab/>
      </w:r>
      <w:r w:rsidRPr="00585B00">
        <w:rPr>
          <w:rFonts w:eastAsia="Calibri"/>
          <w:bCs/>
          <w:sz w:val="22"/>
          <w:szCs w:val="22"/>
          <w:lang w:val="uk-UA" w:eastAsia="en-US"/>
        </w:rPr>
        <w:tab/>
      </w:r>
      <w:r w:rsidRPr="00585B00">
        <w:rPr>
          <w:rFonts w:eastAsia="Calibri"/>
          <w:bCs/>
          <w:sz w:val="22"/>
          <w:szCs w:val="22"/>
          <w:lang w:val="uk-UA" w:eastAsia="en-US"/>
        </w:rPr>
        <w:tab/>
      </w:r>
      <w:r w:rsidRPr="00585B00">
        <w:rPr>
          <w:rFonts w:eastAsia="Calibri"/>
          <w:bCs/>
          <w:sz w:val="22"/>
          <w:szCs w:val="22"/>
          <w:lang w:val="uk-UA" w:eastAsia="en-US"/>
        </w:rPr>
        <w:tab/>
      </w:r>
      <w:r w:rsidRPr="00585B00">
        <w:rPr>
          <w:rFonts w:eastAsia="Calibri"/>
          <w:bCs/>
          <w:sz w:val="22"/>
          <w:szCs w:val="22"/>
          <w:lang w:val="uk-UA" w:eastAsia="en-US"/>
        </w:rPr>
        <w:tab/>
        <w:t xml:space="preserve">               </w:t>
      </w:r>
    </w:p>
    <w:p w:rsidR="00585B00" w:rsidRPr="00585B00" w:rsidRDefault="00585B00" w:rsidP="00585B00">
      <w:pPr>
        <w:shd w:val="clear" w:color="auto" w:fill="FFFFFF"/>
        <w:spacing w:before="240" w:after="120" w:line="276" w:lineRule="auto"/>
        <w:ind w:left="62" w:firstLine="720"/>
        <w:jc w:val="both"/>
        <w:rPr>
          <w:rFonts w:eastAsia="Calibri"/>
          <w:sz w:val="22"/>
          <w:szCs w:val="22"/>
          <w:lang w:val="uk-UA" w:eastAsia="en-US"/>
        </w:rPr>
      </w:pPr>
      <w:r w:rsidRPr="00585B00">
        <w:rPr>
          <w:rFonts w:eastAsia="Calibri"/>
          <w:sz w:val="22"/>
          <w:szCs w:val="22"/>
          <w:lang w:val="uk-UA" w:eastAsia="en-US"/>
        </w:rPr>
        <w:t xml:space="preserve">Ми, що підписалися нижче - зі сторони Замовника: </w:t>
      </w:r>
      <w:r w:rsidRPr="00585B00">
        <w:rPr>
          <w:rFonts w:eastAsia="Calibri"/>
          <w:color w:val="000000"/>
          <w:sz w:val="22"/>
          <w:szCs w:val="22"/>
          <w:lang w:val="uk-UA" w:eastAsia="en-US"/>
        </w:rPr>
        <w:t>ПУБЛІЧНЕ АКЦІОНЕРНЕ ТОВАРИСТВО АКЦІОНЕРНИЙ БАНК «УКРГАЗБАНК» в особі:, _____________, яка/який діє на підставі___________________, з однієї сторони</w:t>
      </w:r>
      <w:r w:rsidRPr="00585B00">
        <w:rPr>
          <w:rFonts w:eastAsia="Calibri"/>
          <w:sz w:val="22"/>
          <w:szCs w:val="22"/>
          <w:lang w:val="uk-UA" w:eastAsia="en-US"/>
        </w:rPr>
        <w:t>, та зі сторони Виконавця:__________________, який/яка діє на підставі _____________, з іншої сторони, затверджуємо, що поставка Обладнання СВС, ПЗ СВС та Послуги за Договором _____________ Виконавцем здійснені у повному обсязі, Замовник та Виконавець один до одного фінансових, матеріальних та інших претензій не мають.</w:t>
      </w:r>
    </w:p>
    <w:p w:rsidR="00585B00" w:rsidRPr="00585B00" w:rsidRDefault="00585B00" w:rsidP="005A62A9">
      <w:pPr>
        <w:numPr>
          <w:ilvl w:val="0"/>
          <w:numId w:val="21"/>
        </w:numPr>
        <w:shd w:val="clear" w:color="auto" w:fill="FFFFFF"/>
        <w:spacing w:before="240" w:after="120" w:line="276" w:lineRule="auto"/>
        <w:rPr>
          <w:rFonts w:eastAsia="Calibri"/>
          <w:bCs/>
          <w:sz w:val="22"/>
          <w:szCs w:val="22"/>
          <w:u w:val="single"/>
          <w:lang w:val="uk-UA" w:eastAsia="en-US"/>
        </w:rPr>
      </w:pPr>
      <w:r w:rsidRPr="00585B00">
        <w:rPr>
          <w:rFonts w:eastAsia="Calibri"/>
          <w:sz w:val="22"/>
          <w:szCs w:val="22"/>
          <w:lang w:val="uk-UA" w:eastAsia="en-US"/>
        </w:rPr>
        <w:t xml:space="preserve">Перелік Обладнання СВС, ПЗ СВС та наданих Послуг на об'єкті Замовника за адресою: </w:t>
      </w:r>
      <w:r w:rsidRPr="00585B00">
        <w:rPr>
          <w:rFonts w:eastAsia="Calibri"/>
          <w:bCs/>
          <w:sz w:val="22"/>
          <w:szCs w:val="22"/>
          <w:u w:val="single"/>
          <w:lang w:val="uk-UA" w:eastAsia="en-US"/>
        </w:rPr>
        <w:t>___________________________________</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851"/>
        <w:gridCol w:w="871"/>
        <w:gridCol w:w="1255"/>
        <w:gridCol w:w="1276"/>
        <w:gridCol w:w="992"/>
        <w:gridCol w:w="1276"/>
      </w:tblGrid>
      <w:tr w:rsidR="00585B00" w:rsidRPr="00585B00" w:rsidTr="00585B00">
        <w:trPr>
          <w:trHeight w:val="897"/>
        </w:trPr>
        <w:tc>
          <w:tcPr>
            <w:tcW w:w="709" w:type="dxa"/>
            <w:tcBorders>
              <w:top w:val="single" w:sz="4" w:space="0" w:color="auto"/>
              <w:left w:val="single" w:sz="4" w:space="0" w:color="auto"/>
              <w:bottom w:val="single" w:sz="4" w:space="0" w:color="auto"/>
              <w:right w:val="single" w:sz="4" w:space="0" w:color="auto"/>
            </w:tcBorders>
            <w:vAlign w:val="center"/>
            <w:hideMark/>
          </w:tcPr>
          <w:p w:rsidR="00585B00" w:rsidRPr="00585B00" w:rsidRDefault="00585B00" w:rsidP="00585B00">
            <w:pPr>
              <w:spacing w:after="200" w:line="276" w:lineRule="auto"/>
              <w:ind w:hanging="142"/>
              <w:jc w:val="center"/>
              <w:rPr>
                <w:rFonts w:eastAsia="Calibri"/>
                <w:b/>
                <w:bCs/>
                <w:sz w:val="22"/>
                <w:szCs w:val="22"/>
                <w:lang w:val="uk-UA" w:eastAsia="en-US"/>
              </w:rPr>
            </w:pPr>
            <w:r w:rsidRPr="00585B00">
              <w:rPr>
                <w:rFonts w:eastAsia="Calibri"/>
                <w:b/>
                <w:bCs/>
                <w:sz w:val="22"/>
                <w:szCs w:val="22"/>
                <w:lang w:val="uk-UA" w:eastAsia="en-US"/>
              </w:rPr>
              <w:t>№ з/п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585B00" w:rsidRPr="00585B00" w:rsidRDefault="00585B00" w:rsidP="00585B00">
            <w:pPr>
              <w:spacing w:after="200" w:line="276" w:lineRule="auto"/>
              <w:jc w:val="center"/>
              <w:rPr>
                <w:rFonts w:eastAsia="Calibri"/>
                <w:sz w:val="22"/>
                <w:szCs w:val="22"/>
                <w:lang w:val="uk-UA" w:eastAsia="en-US"/>
              </w:rPr>
            </w:pPr>
            <w:r w:rsidRPr="00585B00">
              <w:rPr>
                <w:rFonts w:eastAsia="Calibri"/>
                <w:b/>
                <w:bCs/>
                <w:sz w:val="22"/>
                <w:szCs w:val="22"/>
                <w:lang w:val="uk-UA" w:eastAsia="en-US"/>
              </w:rPr>
              <w:t>Найменування</w:t>
            </w:r>
          </w:p>
        </w:tc>
        <w:tc>
          <w:tcPr>
            <w:tcW w:w="851" w:type="dxa"/>
            <w:tcBorders>
              <w:top w:val="single" w:sz="4" w:space="0" w:color="auto"/>
              <w:left w:val="single" w:sz="4" w:space="0" w:color="auto"/>
              <w:bottom w:val="single" w:sz="4" w:space="0" w:color="auto"/>
              <w:right w:val="single" w:sz="4" w:space="0" w:color="auto"/>
            </w:tcBorders>
            <w:vAlign w:val="center"/>
            <w:hideMark/>
          </w:tcPr>
          <w:p w:rsidR="00585B00" w:rsidRPr="00585B00" w:rsidRDefault="00585B00" w:rsidP="00585B00">
            <w:pPr>
              <w:spacing w:after="200" w:line="276" w:lineRule="auto"/>
              <w:jc w:val="center"/>
              <w:rPr>
                <w:rFonts w:eastAsia="Calibri"/>
                <w:sz w:val="22"/>
                <w:szCs w:val="22"/>
                <w:lang w:val="uk-UA" w:eastAsia="en-US"/>
              </w:rPr>
            </w:pPr>
            <w:r w:rsidRPr="00585B00">
              <w:rPr>
                <w:rFonts w:eastAsia="Calibri"/>
                <w:b/>
                <w:bCs/>
                <w:sz w:val="22"/>
                <w:szCs w:val="22"/>
                <w:lang w:val="uk-UA" w:eastAsia="en-US"/>
              </w:rPr>
              <w:t>Од. вимір</w:t>
            </w:r>
          </w:p>
        </w:tc>
        <w:tc>
          <w:tcPr>
            <w:tcW w:w="871" w:type="dxa"/>
            <w:tcBorders>
              <w:top w:val="single" w:sz="4" w:space="0" w:color="auto"/>
              <w:left w:val="single" w:sz="4" w:space="0" w:color="auto"/>
              <w:bottom w:val="single" w:sz="4" w:space="0" w:color="auto"/>
              <w:right w:val="single" w:sz="4" w:space="0" w:color="auto"/>
            </w:tcBorders>
            <w:vAlign w:val="center"/>
            <w:hideMark/>
          </w:tcPr>
          <w:p w:rsidR="00585B00" w:rsidRPr="00585B00" w:rsidRDefault="00585B00" w:rsidP="00585B00">
            <w:pPr>
              <w:spacing w:after="200" w:line="276" w:lineRule="auto"/>
              <w:jc w:val="center"/>
              <w:rPr>
                <w:rFonts w:eastAsia="Calibri"/>
                <w:b/>
                <w:bCs/>
                <w:sz w:val="22"/>
                <w:szCs w:val="22"/>
                <w:lang w:val="uk-UA" w:eastAsia="en-US"/>
              </w:rPr>
            </w:pPr>
            <w:r w:rsidRPr="00585B00">
              <w:rPr>
                <w:rFonts w:eastAsia="Calibri"/>
                <w:b/>
                <w:bCs/>
                <w:sz w:val="22"/>
                <w:szCs w:val="22"/>
                <w:lang w:val="uk-UA" w:eastAsia="en-US"/>
              </w:rPr>
              <w:t>Кількість</w:t>
            </w:r>
          </w:p>
        </w:tc>
        <w:tc>
          <w:tcPr>
            <w:tcW w:w="1255" w:type="dxa"/>
            <w:tcBorders>
              <w:top w:val="single" w:sz="4" w:space="0" w:color="auto"/>
              <w:left w:val="single" w:sz="4" w:space="0" w:color="auto"/>
              <w:bottom w:val="single" w:sz="4" w:space="0" w:color="auto"/>
              <w:right w:val="single" w:sz="4" w:space="0" w:color="auto"/>
            </w:tcBorders>
            <w:vAlign w:val="center"/>
            <w:hideMark/>
          </w:tcPr>
          <w:p w:rsidR="00585B00" w:rsidRPr="00585B00" w:rsidRDefault="00585B00" w:rsidP="00585B00">
            <w:pPr>
              <w:spacing w:after="200" w:line="276" w:lineRule="auto"/>
              <w:jc w:val="center"/>
              <w:rPr>
                <w:rFonts w:eastAsia="Calibri"/>
                <w:sz w:val="22"/>
                <w:szCs w:val="22"/>
                <w:lang w:val="uk-UA" w:eastAsia="en-US"/>
              </w:rPr>
            </w:pPr>
            <w:r w:rsidRPr="00585B00">
              <w:rPr>
                <w:rFonts w:eastAsia="Calibri"/>
                <w:b/>
                <w:bCs/>
                <w:sz w:val="22"/>
                <w:szCs w:val="22"/>
                <w:lang w:val="uk-UA" w:eastAsia="en-US"/>
              </w:rPr>
              <w:t>Ціна за одиницю без ПДВ, грн.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5B00" w:rsidRPr="00585B00" w:rsidRDefault="00585B00" w:rsidP="00585B00">
            <w:pPr>
              <w:spacing w:after="200" w:line="276" w:lineRule="auto"/>
              <w:jc w:val="center"/>
              <w:rPr>
                <w:rFonts w:eastAsia="Calibri"/>
                <w:b/>
                <w:bCs/>
                <w:sz w:val="22"/>
                <w:szCs w:val="22"/>
                <w:lang w:val="uk-UA" w:eastAsia="en-US"/>
              </w:rPr>
            </w:pPr>
            <w:r w:rsidRPr="00585B00">
              <w:rPr>
                <w:rFonts w:eastAsia="Calibri"/>
                <w:b/>
                <w:bCs/>
                <w:sz w:val="22"/>
                <w:szCs w:val="22"/>
                <w:lang w:val="uk-UA" w:eastAsia="en-US"/>
              </w:rPr>
              <w:t>Вартість без ПДВ, грн.</w:t>
            </w:r>
          </w:p>
        </w:tc>
        <w:tc>
          <w:tcPr>
            <w:tcW w:w="992" w:type="dxa"/>
            <w:tcBorders>
              <w:top w:val="single" w:sz="4" w:space="0" w:color="auto"/>
              <w:left w:val="single" w:sz="4" w:space="0" w:color="auto"/>
              <w:bottom w:val="single" w:sz="4" w:space="0" w:color="auto"/>
              <w:right w:val="single" w:sz="4" w:space="0" w:color="auto"/>
            </w:tcBorders>
            <w:vAlign w:val="center"/>
            <w:hideMark/>
          </w:tcPr>
          <w:p w:rsidR="00585B00" w:rsidRPr="00585B00" w:rsidRDefault="00585B00" w:rsidP="00585B00">
            <w:pPr>
              <w:spacing w:after="200" w:line="276" w:lineRule="auto"/>
              <w:jc w:val="center"/>
              <w:rPr>
                <w:rFonts w:eastAsia="Calibri"/>
                <w:b/>
                <w:bCs/>
                <w:sz w:val="22"/>
                <w:szCs w:val="22"/>
                <w:lang w:val="uk-UA" w:eastAsia="en-US"/>
              </w:rPr>
            </w:pPr>
            <w:r w:rsidRPr="00585B00">
              <w:rPr>
                <w:rFonts w:eastAsia="Calibri"/>
                <w:b/>
                <w:bCs/>
                <w:sz w:val="22"/>
                <w:szCs w:val="22"/>
                <w:lang w:val="uk-UA" w:eastAsia="en-US"/>
              </w:rPr>
              <w:t>ПДВ</w:t>
            </w:r>
            <w:r w:rsidRPr="00585B00">
              <w:rPr>
                <w:rFonts w:eastAsia="Calibri"/>
                <w:b/>
                <w:bCs/>
                <w:sz w:val="22"/>
                <w:szCs w:val="22"/>
                <w:vertAlign w:val="superscript"/>
                <w:lang w:val="uk-UA" w:eastAsia="en-US"/>
              </w:rPr>
              <w:t>**</w:t>
            </w:r>
            <w:r w:rsidRPr="00585B00">
              <w:rPr>
                <w:rFonts w:eastAsia="Calibri"/>
                <w:b/>
                <w:bCs/>
                <w:sz w:val="22"/>
                <w:szCs w:val="22"/>
                <w:lang w:val="uk-UA" w:eastAsia="en-US"/>
              </w:rPr>
              <w:t>, грн.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5B00" w:rsidRPr="00585B00" w:rsidRDefault="00585B00" w:rsidP="00585B00">
            <w:pPr>
              <w:spacing w:after="200" w:line="276" w:lineRule="auto"/>
              <w:jc w:val="center"/>
              <w:rPr>
                <w:rFonts w:eastAsia="Calibri"/>
                <w:sz w:val="22"/>
                <w:szCs w:val="22"/>
                <w:lang w:val="uk-UA" w:eastAsia="en-US"/>
              </w:rPr>
            </w:pPr>
            <w:r w:rsidRPr="00585B00">
              <w:rPr>
                <w:rFonts w:eastAsia="Calibri"/>
                <w:b/>
                <w:bCs/>
                <w:sz w:val="22"/>
                <w:szCs w:val="22"/>
                <w:lang w:val="uk-UA" w:eastAsia="en-US"/>
              </w:rPr>
              <w:t>Вартість з ПДВ**, грн.</w:t>
            </w:r>
          </w:p>
        </w:tc>
      </w:tr>
      <w:tr w:rsidR="00585B00" w:rsidRPr="00585B00" w:rsidTr="00585B00">
        <w:trPr>
          <w:trHeight w:val="383"/>
        </w:trPr>
        <w:tc>
          <w:tcPr>
            <w:tcW w:w="709" w:type="dxa"/>
            <w:tcBorders>
              <w:top w:val="single" w:sz="4" w:space="0" w:color="auto"/>
              <w:left w:val="single" w:sz="4" w:space="0" w:color="auto"/>
              <w:bottom w:val="single" w:sz="4" w:space="0" w:color="auto"/>
              <w:right w:val="single" w:sz="4" w:space="0" w:color="auto"/>
            </w:tcBorders>
            <w:vAlign w:val="center"/>
          </w:tcPr>
          <w:p w:rsidR="00585B00" w:rsidRPr="00585B00" w:rsidRDefault="00DB356B" w:rsidP="00DB356B">
            <w:pPr>
              <w:spacing w:after="200" w:line="276" w:lineRule="auto"/>
              <w:ind w:left="360"/>
              <w:jc w:val="center"/>
              <w:outlineLvl w:val="3"/>
              <w:rPr>
                <w:rFonts w:eastAsia="Calibri"/>
                <w:b/>
                <w:bCs/>
                <w:sz w:val="22"/>
                <w:szCs w:val="22"/>
                <w:lang w:val="uk-UA" w:eastAsia="en-US"/>
              </w:rPr>
            </w:pPr>
            <w:r>
              <w:rPr>
                <w:rFonts w:eastAsia="Calibri"/>
                <w:b/>
                <w:bCs/>
                <w:sz w:val="22"/>
                <w:szCs w:val="22"/>
                <w:lang w:val="uk-UA" w:eastAsia="en-US"/>
              </w:rPr>
              <w:t>1</w:t>
            </w:r>
          </w:p>
        </w:tc>
        <w:tc>
          <w:tcPr>
            <w:tcW w:w="2835"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rPr>
                <w:rFonts w:eastAsia="Calibri"/>
                <w:sz w:val="22"/>
                <w:szCs w:val="22"/>
                <w:highlight w:val="yellow"/>
                <w:lang w:val="uk-UA"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jc w:val="center"/>
              <w:rPr>
                <w:rFonts w:eastAsia="Calibri"/>
                <w:sz w:val="22"/>
                <w:szCs w:val="22"/>
                <w:lang w:val="uk-UA" w:eastAsia="en-US"/>
              </w:rPr>
            </w:pPr>
          </w:p>
        </w:tc>
        <w:tc>
          <w:tcPr>
            <w:tcW w:w="871"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jc w:val="center"/>
              <w:rPr>
                <w:rFonts w:eastAsia="Calibri"/>
                <w:sz w:val="22"/>
                <w:szCs w:val="22"/>
                <w:lang w:val="uk-UA" w:eastAsia="en-US"/>
              </w:rPr>
            </w:pPr>
          </w:p>
        </w:tc>
        <w:tc>
          <w:tcPr>
            <w:tcW w:w="1255"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b/>
                <w:sz w:val="22"/>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b/>
                <w:sz w:val="22"/>
                <w:szCs w:val="22"/>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b/>
                <w:sz w:val="22"/>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rPr>
                <w:rFonts w:eastAsia="Calibri"/>
                <w:b/>
                <w:sz w:val="22"/>
                <w:szCs w:val="22"/>
                <w:lang w:val="uk-UA" w:eastAsia="en-US"/>
              </w:rPr>
            </w:pPr>
          </w:p>
        </w:tc>
      </w:tr>
      <w:tr w:rsidR="00585B00" w:rsidRPr="00585B00" w:rsidTr="00585B00">
        <w:trPr>
          <w:trHeight w:val="305"/>
        </w:trPr>
        <w:tc>
          <w:tcPr>
            <w:tcW w:w="709" w:type="dxa"/>
            <w:tcBorders>
              <w:top w:val="single" w:sz="4" w:space="0" w:color="auto"/>
              <w:left w:val="single" w:sz="4" w:space="0" w:color="auto"/>
              <w:bottom w:val="single" w:sz="4" w:space="0" w:color="auto"/>
              <w:right w:val="single" w:sz="4" w:space="0" w:color="auto"/>
            </w:tcBorders>
            <w:vAlign w:val="center"/>
          </w:tcPr>
          <w:p w:rsidR="00585B00" w:rsidRPr="00585B00" w:rsidRDefault="00DB356B" w:rsidP="00531A77">
            <w:pPr>
              <w:spacing w:after="200" w:line="276" w:lineRule="auto"/>
              <w:ind w:left="176"/>
              <w:jc w:val="center"/>
              <w:outlineLvl w:val="3"/>
              <w:rPr>
                <w:rFonts w:eastAsia="Calibri"/>
                <w:b/>
                <w:bCs/>
                <w:sz w:val="22"/>
                <w:szCs w:val="22"/>
                <w:lang w:val="uk-UA" w:eastAsia="en-US"/>
              </w:rPr>
            </w:pPr>
            <w:r>
              <w:rPr>
                <w:rFonts w:eastAsia="Calibri"/>
                <w:b/>
                <w:bCs/>
                <w:sz w:val="22"/>
                <w:szCs w:val="22"/>
                <w:lang w:val="uk-UA" w:eastAsia="en-US"/>
              </w:rPr>
              <w:t xml:space="preserve">   2</w:t>
            </w:r>
          </w:p>
        </w:tc>
        <w:tc>
          <w:tcPr>
            <w:tcW w:w="2835"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rPr>
                <w:rFonts w:eastAsia="Calibri"/>
                <w:sz w:val="22"/>
                <w:szCs w:val="22"/>
                <w:highlight w:val="yellow"/>
                <w:lang w:val="uk-UA"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jc w:val="center"/>
              <w:rPr>
                <w:rFonts w:eastAsia="Calibri"/>
                <w:sz w:val="22"/>
                <w:szCs w:val="22"/>
                <w:lang w:val="uk-UA" w:eastAsia="en-US"/>
              </w:rPr>
            </w:pPr>
          </w:p>
        </w:tc>
        <w:tc>
          <w:tcPr>
            <w:tcW w:w="871"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jc w:val="center"/>
              <w:rPr>
                <w:rFonts w:eastAsia="Calibri"/>
                <w:sz w:val="22"/>
                <w:szCs w:val="22"/>
                <w:lang w:val="uk-UA" w:eastAsia="en-US"/>
              </w:rPr>
            </w:pPr>
          </w:p>
        </w:tc>
        <w:tc>
          <w:tcPr>
            <w:tcW w:w="1255"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bCs/>
                <w:iCs/>
                <w:color w:val="000000"/>
                <w:sz w:val="22"/>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bCs/>
                <w:iCs/>
                <w:color w:val="000000"/>
                <w:sz w:val="22"/>
                <w:szCs w:val="22"/>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bCs/>
                <w:iCs/>
                <w:color w:val="000000"/>
                <w:sz w:val="22"/>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rPr>
                <w:rFonts w:eastAsia="Calibri"/>
                <w:bCs/>
                <w:iCs/>
                <w:color w:val="000000"/>
                <w:sz w:val="22"/>
                <w:szCs w:val="22"/>
                <w:lang w:val="uk-UA" w:eastAsia="en-US"/>
              </w:rPr>
            </w:pPr>
          </w:p>
        </w:tc>
      </w:tr>
      <w:tr w:rsidR="00585B00" w:rsidRPr="00585B00" w:rsidTr="00585B00">
        <w:trPr>
          <w:trHeight w:val="369"/>
        </w:trPr>
        <w:tc>
          <w:tcPr>
            <w:tcW w:w="709" w:type="dxa"/>
            <w:tcBorders>
              <w:top w:val="single" w:sz="4" w:space="0" w:color="auto"/>
              <w:left w:val="single" w:sz="4" w:space="0" w:color="auto"/>
              <w:bottom w:val="single" w:sz="4" w:space="0" w:color="auto"/>
              <w:right w:val="single" w:sz="4" w:space="0" w:color="auto"/>
            </w:tcBorders>
            <w:vAlign w:val="center"/>
          </w:tcPr>
          <w:p w:rsidR="00585B00" w:rsidRPr="00585B00" w:rsidRDefault="00DB356B" w:rsidP="00DB356B">
            <w:pPr>
              <w:spacing w:after="200" w:line="276" w:lineRule="auto"/>
              <w:ind w:left="176"/>
              <w:jc w:val="center"/>
              <w:outlineLvl w:val="3"/>
              <w:rPr>
                <w:rFonts w:eastAsia="Calibri"/>
                <w:b/>
                <w:bCs/>
                <w:sz w:val="22"/>
                <w:szCs w:val="22"/>
                <w:lang w:val="uk-UA" w:eastAsia="en-US"/>
              </w:rPr>
            </w:pPr>
            <w:r>
              <w:rPr>
                <w:rFonts w:eastAsia="Calibri"/>
                <w:b/>
                <w:bCs/>
                <w:sz w:val="22"/>
                <w:szCs w:val="22"/>
                <w:lang w:val="uk-UA" w:eastAsia="en-US"/>
              </w:rPr>
              <w:t xml:space="preserve">   3</w:t>
            </w:r>
          </w:p>
        </w:tc>
        <w:tc>
          <w:tcPr>
            <w:tcW w:w="2835"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rPr>
                <w:rFonts w:eastAsia="Calibri"/>
                <w:sz w:val="22"/>
                <w:szCs w:val="22"/>
                <w:highlight w:val="yellow"/>
                <w:lang w:val="uk-UA"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jc w:val="center"/>
              <w:rPr>
                <w:rFonts w:eastAsia="Calibri"/>
                <w:sz w:val="22"/>
                <w:szCs w:val="22"/>
                <w:lang w:val="uk-UA" w:eastAsia="en-US"/>
              </w:rPr>
            </w:pPr>
          </w:p>
        </w:tc>
        <w:tc>
          <w:tcPr>
            <w:tcW w:w="871"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jc w:val="center"/>
              <w:rPr>
                <w:rFonts w:eastAsia="Calibri"/>
                <w:sz w:val="22"/>
                <w:szCs w:val="22"/>
                <w:lang w:val="uk-UA" w:eastAsia="en-US"/>
              </w:rPr>
            </w:pPr>
          </w:p>
        </w:tc>
        <w:tc>
          <w:tcPr>
            <w:tcW w:w="1255"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sz w:val="22"/>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sz w:val="22"/>
                <w:szCs w:val="22"/>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sz w:val="22"/>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rPr>
                <w:rFonts w:eastAsia="Calibri"/>
                <w:sz w:val="22"/>
                <w:szCs w:val="22"/>
                <w:lang w:val="uk-UA" w:eastAsia="en-US"/>
              </w:rPr>
            </w:pPr>
          </w:p>
        </w:tc>
      </w:tr>
      <w:tr w:rsidR="00585B00" w:rsidRPr="00585B00" w:rsidTr="00585B00">
        <w:trPr>
          <w:trHeight w:val="543"/>
        </w:trPr>
        <w:tc>
          <w:tcPr>
            <w:tcW w:w="709" w:type="dxa"/>
            <w:tcBorders>
              <w:top w:val="single" w:sz="4" w:space="0" w:color="auto"/>
              <w:left w:val="single" w:sz="4" w:space="0" w:color="auto"/>
              <w:bottom w:val="single" w:sz="4" w:space="0" w:color="auto"/>
              <w:right w:val="single" w:sz="4" w:space="0" w:color="auto"/>
            </w:tcBorders>
            <w:vAlign w:val="center"/>
            <w:hideMark/>
          </w:tcPr>
          <w:p w:rsidR="00585B00" w:rsidRPr="00585B00" w:rsidRDefault="00585B00" w:rsidP="00531A77">
            <w:pPr>
              <w:spacing w:after="200" w:line="276" w:lineRule="auto"/>
              <w:ind w:left="176"/>
              <w:jc w:val="center"/>
              <w:outlineLvl w:val="3"/>
              <w:rPr>
                <w:rFonts w:eastAsia="Calibri"/>
                <w:b/>
                <w:bCs/>
                <w:sz w:val="22"/>
                <w:szCs w:val="22"/>
                <w:lang w:val="uk-UA" w:eastAsia="en-US"/>
              </w:rPr>
            </w:pPr>
            <w:r w:rsidRPr="00585B00">
              <w:rPr>
                <w:rFonts w:eastAsia="Calibri"/>
                <w:b/>
                <w:bCs/>
                <w:sz w:val="22"/>
                <w:szCs w:val="22"/>
                <w:lang w:val="uk-UA"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rPr>
                <w:rFonts w:eastAsia="Calibri"/>
                <w:sz w:val="22"/>
                <w:szCs w:val="22"/>
                <w:highlight w:val="yellow"/>
                <w:lang w:val="uk-UA"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jc w:val="center"/>
              <w:rPr>
                <w:rFonts w:eastAsia="Calibri"/>
                <w:sz w:val="22"/>
                <w:szCs w:val="22"/>
                <w:lang w:val="uk-UA" w:eastAsia="en-US"/>
              </w:rPr>
            </w:pPr>
          </w:p>
        </w:tc>
        <w:tc>
          <w:tcPr>
            <w:tcW w:w="871"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jc w:val="center"/>
              <w:rPr>
                <w:rFonts w:eastAsia="Calibri"/>
                <w:sz w:val="22"/>
                <w:szCs w:val="22"/>
                <w:lang w:val="uk-UA" w:eastAsia="en-US"/>
              </w:rPr>
            </w:pPr>
          </w:p>
        </w:tc>
        <w:tc>
          <w:tcPr>
            <w:tcW w:w="1255"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sz w:val="22"/>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sz w:val="22"/>
                <w:szCs w:val="22"/>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sz w:val="22"/>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rPr>
                <w:rFonts w:eastAsia="Calibri"/>
                <w:sz w:val="22"/>
                <w:szCs w:val="22"/>
                <w:lang w:val="uk-UA" w:eastAsia="en-US"/>
              </w:rPr>
            </w:pPr>
          </w:p>
        </w:tc>
      </w:tr>
      <w:tr w:rsidR="00585B00" w:rsidRPr="00585B00" w:rsidTr="00585B00">
        <w:trPr>
          <w:trHeight w:val="423"/>
        </w:trPr>
        <w:tc>
          <w:tcPr>
            <w:tcW w:w="8789" w:type="dxa"/>
            <w:gridSpan w:val="7"/>
            <w:tcBorders>
              <w:top w:val="single" w:sz="4" w:space="0" w:color="auto"/>
              <w:left w:val="single" w:sz="4" w:space="0" w:color="auto"/>
              <w:bottom w:val="single" w:sz="4" w:space="0" w:color="auto"/>
              <w:right w:val="single" w:sz="4" w:space="0" w:color="auto"/>
            </w:tcBorders>
            <w:hideMark/>
          </w:tcPr>
          <w:p w:rsidR="00585B00" w:rsidRPr="00585B00" w:rsidRDefault="00585B00" w:rsidP="00585B00">
            <w:pPr>
              <w:spacing w:after="200" w:line="276" w:lineRule="auto"/>
              <w:rPr>
                <w:rFonts w:eastAsia="Calibri"/>
                <w:sz w:val="22"/>
                <w:szCs w:val="22"/>
                <w:lang w:val="uk-UA" w:eastAsia="en-US"/>
              </w:rPr>
            </w:pPr>
            <w:r w:rsidRPr="00585B00">
              <w:rPr>
                <w:rFonts w:eastAsia="Calibri"/>
                <w:sz w:val="22"/>
                <w:szCs w:val="22"/>
                <w:lang w:val="uk-UA" w:eastAsia="en-US"/>
              </w:rPr>
              <w:t>Загальна Вартість</w:t>
            </w:r>
            <w:r w:rsidRPr="00585B00">
              <w:rPr>
                <w:rFonts w:eastAsia="Calibri"/>
                <w:bCs/>
                <w:iCs/>
                <w:color w:val="000000"/>
                <w:sz w:val="22"/>
                <w:szCs w:val="22"/>
                <w:lang w:val="uk-UA" w:eastAsia="en-US"/>
              </w:rPr>
              <w:t xml:space="preserve"> Обладнання та наданих Послуг без ПДВ</w:t>
            </w:r>
            <w:r w:rsidRPr="00585B00">
              <w:rPr>
                <w:rFonts w:eastAsia="Calibri"/>
                <w:sz w:val="22"/>
                <w:szCs w:val="22"/>
                <w:lang w:val="uk-UA" w:eastAsia="en-US"/>
              </w:rPr>
              <w:t>, грн.</w:t>
            </w:r>
          </w:p>
        </w:tc>
        <w:tc>
          <w:tcPr>
            <w:tcW w:w="1276"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rPr>
                <w:rFonts w:eastAsia="Calibri"/>
                <w:sz w:val="22"/>
                <w:szCs w:val="22"/>
                <w:lang w:val="uk-UA" w:eastAsia="en-US"/>
              </w:rPr>
            </w:pPr>
          </w:p>
        </w:tc>
      </w:tr>
      <w:tr w:rsidR="00585B00" w:rsidRPr="00585B00" w:rsidTr="00585B00">
        <w:trPr>
          <w:trHeight w:val="423"/>
        </w:trPr>
        <w:tc>
          <w:tcPr>
            <w:tcW w:w="8789" w:type="dxa"/>
            <w:gridSpan w:val="7"/>
            <w:tcBorders>
              <w:top w:val="single" w:sz="4" w:space="0" w:color="auto"/>
              <w:left w:val="single" w:sz="4" w:space="0" w:color="auto"/>
              <w:bottom w:val="single" w:sz="4" w:space="0" w:color="auto"/>
              <w:right w:val="single" w:sz="4" w:space="0" w:color="auto"/>
            </w:tcBorders>
            <w:hideMark/>
          </w:tcPr>
          <w:p w:rsidR="00585B00" w:rsidRPr="00585B00" w:rsidRDefault="00585B00" w:rsidP="00585B00">
            <w:pPr>
              <w:spacing w:after="200" w:line="276" w:lineRule="auto"/>
              <w:rPr>
                <w:rFonts w:eastAsia="Calibri"/>
                <w:sz w:val="22"/>
                <w:szCs w:val="22"/>
                <w:lang w:val="uk-UA" w:eastAsia="en-US"/>
              </w:rPr>
            </w:pPr>
            <w:r w:rsidRPr="00585B00">
              <w:rPr>
                <w:rFonts w:eastAsia="Calibri"/>
                <w:sz w:val="22"/>
                <w:szCs w:val="22"/>
                <w:lang w:val="uk-UA" w:eastAsia="en-US"/>
              </w:rPr>
              <w:t>Загальна вартість програмного забезпечення, грн.</w:t>
            </w:r>
          </w:p>
        </w:tc>
        <w:tc>
          <w:tcPr>
            <w:tcW w:w="1276"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rPr>
                <w:rFonts w:eastAsia="Calibri"/>
                <w:sz w:val="22"/>
                <w:szCs w:val="22"/>
                <w:lang w:val="uk-UA" w:eastAsia="en-US"/>
              </w:rPr>
            </w:pPr>
          </w:p>
        </w:tc>
      </w:tr>
      <w:tr w:rsidR="00585B00" w:rsidRPr="00585B00" w:rsidTr="00585B00">
        <w:trPr>
          <w:trHeight w:val="423"/>
        </w:trPr>
        <w:tc>
          <w:tcPr>
            <w:tcW w:w="6521" w:type="dxa"/>
            <w:gridSpan w:val="5"/>
            <w:tcBorders>
              <w:top w:val="single" w:sz="4" w:space="0" w:color="auto"/>
              <w:left w:val="single" w:sz="4" w:space="0" w:color="auto"/>
              <w:bottom w:val="single" w:sz="4" w:space="0" w:color="auto"/>
              <w:right w:val="nil"/>
            </w:tcBorders>
            <w:hideMark/>
          </w:tcPr>
          <w:p w:rsidR="00585B00" w:rsidRPr="00585B00" w:rsidRDefault="00585B00" w:rsidP="00585B00">
            <w:pPr>
              <w:spacing w:after="200" w:line="276" w:lineRule="auto"/>
              <w:ind w:left="318" w:hanging="142"/>
              <w:rPr>
                <w:rFonts w:eastAsia="Calibri"/>
                <w:sz w:val="22"/>
                <w:szCs w:val="22"/>
                <w:lang w:val="uk-UA" w:eastAsia="en-US"/>
              </w:rPr>
            </w:pPr>
            <w:r w:rsidRPr="00585B00">
              <w:rPr>
                <w:rFonts w:eastAsia="Calibri"/>
                <w:sz w:val="22"/>
                <w:szCs w:val="22"/>
                <w:lang w:val="uk-UA" w:eastAsia="en-US"/>
              </w:rPr>
              <w:t>ПДВ, грн.</w:t>
            </w:r>
          </w:p>
        </w:tc>
        <w:tc>
          <w:tcPr>
            <w:tcW w:w="1276" w:type="dxa"/>
            <w:tcBorders>
              <w:top w:val="single" w:sz="4" w:space="0" w:color="auto"/>
              <w:left w:val="nil"/>
              <w:bottom w:val="single" w:sz="4" w:space="0" w:color="auto"/>
              <w:right w:val="nil"/>
            </w:tcBorders>
          </w:tcPr>
          <w:p w:rsidR="00585B00" w:rsidRPr="00585B00" w:rsidRDefault="00585B00" w:rsidP="00585B00">
            <w:pPr>
              <w:spacing w:after="200" w:line="276" w:lineRule="auto"/>
              <w:rPr>
                <w:rFonts w:eastAsia="Calibri"/>
                <w:sz w:val="22"/>
                <w:szCs w:val="22"/>
                <w:lang w:val="uk-UA" w:eastAsia="en-US"/>
              </w:rPr>
            </w:pPr>
          </w:p>
        </w:tc>
        <w:tc>
          <w:tcPr>
            <w:tcW w:w="992" w:type="dxa"/>
            <w:tcBorders>
              <w:top w:val="single" w:sz="4" w:space="0" w:color="auto"/>
              <w:left w:val="nil"/>
              <w:bottom w:val="single" w:sz="4" w:space="0" w:color="auto"/>
              <w:right w:val="single" w:sz="4" w:space="0" w:color="auto"/>
            </w:tcBorders>
          </w:tcPr>
          <w:p w:rsidR="00585B00" w:rsidRPr="00585B00" w:rsidRDefault="00585B00" w:rsidP="00585B00">
            <w:pPr>
              <w:spacing w:after="200" w:line="276" w:lineRule="auto"/>
              <w:rPr>
                <w:rFonts w:eastAsia="Calibri"/>
                <w:sz w:val="22"/>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jc w:val="center"/>
              <w:rPr>
                <w:rFonts w:eastAsia="Calibri"/>
                <w:sz w:val="22"/>
                <w:szCs w:val="22"/>
                <w:lang w:val="uk-UA" w:eastAsia="en-US"/>
              </w:rPr>
            </w:pPr>
          </w:p>
        </w:tc>
      </w:tr>
      <w:tr w:rsidR="00585B00" w:rsidRPr="00585B00" w:rsidTr="00585B00">
        <w:trPr>
          <w:trHeight w:val="233"/>
        </w:trPr>
        <w:tc>
          <w:tcPr>
            <w:tcW w:w="8789" w:type="dxa"/>
            <w:gridSpan w:val="7"/>
            <w:tcBorders>
              <w:top w:val="single" w:sz="4" w:space="0" w:color="auto"/>
              <w:left w:val="single" w:sz="4" w:space="0" w:color="auto"/>
              <w:bottom w:val="single" w:sz="4" w:space="0" w:color="auto"/>
              <w:right w:val="single" w:sz="4" w:space="0" w:color="auto"/>
            </w:tcBorders>
            <w:vAlign w:val="center"/>
            <w:hideMark/>
          </w:tcPr>
          <w:p w:rsidR="00585B00" w:rsidRPr="00585B00" w:rsidRDefault="00585B00" w:rsidP="00585B00">
            <w:pPr>
              <w:spacing w:after="200" w:line="276" w:lineRule="auto"/>
              <w:ind w:left="318" w:hanging="142"/>
              <w:rPr>
                <w:rFonts w:eastAsia="Calibri"/>
                <w:sz w:val="22"/>
                <w:szCs w:val="22"/>
                <w:lang w:val="uk-UA" w:eastAsia="en-US"/>
              </w:rPr>
            </w:pPr>
            <w:r w:rsidRPr="00585B00">
              <w:rPr>
                <w:rFonts w:eastAsia="Calibri"/>
                <w:sz w:val="22"/>
                <w:szCs w:val="22"/>
                <w:lang w:val="uk-UA" w:eastAsia="en-US"/>
              </w:rPr>
              <w:t>Разом з ПДВ, грн.</w:t>
            </w:r>
          </w:p>
        </w:tc>
        <w:tc>
          <w:tcPr>
            <w:tcW w:w="1276"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jc w:val="center"/>
              <w:rPr>
                <w:rFonts w:eastAsia="Calibri"/>
                <w:sz w:val="22"/>
                <w:szCs w:val="22"/>
                <w:lang w:val="uk-UA" w:eastAsia="en-US"/>
              </w:rPr>
            </w:pPr>
          </w:p>
        </w:tc>
      </w:tr>
    </w:tbl>
    <w:p w:rsidR="00585B00" w:rsidRPr="00585B00" w:rsidRDefault="00585B00" w:rsidP="00585B00">
      <w:pPr>
        <w:keepNext/>
        <w:keepLines/>
        <w:shd w:val="clear" w:color="auto" w:fill="FFFFFF"/>
        <w:tabs>
          <w:tab w:val="left" w:pos="380"/>
          <w:tab w:val="left" w:pos="5550"/>
        </w:tabs>
        <w:spacing w:after="480" w:line="276" w:lineRule="auto"/>
        <w:ind w:left="1170"/>
        <w:contextualSpacing/>
        <w:outlineLvl w:val="1"/>
        <w:rPr>
          <w:rFonts w:eastAsia="Calibri"/>
          <w:iCs/>
          <w:sz w:val="22"/>
          <w:szCs w:val="22"/>
          <w:lang w:val="uk-UA" w:eastAsia="en-US"/>
        </w:rPr>
      </w:pPr>
    </w:p>
    <w:p w:rsidR="00585B00" w:rsidRPr="00585B00" w:rsidRDefault="00585B00" w:rsidP="005A62A9">
      <w:pPr>
        <w:keepNext/>
        <w:keepLines/>
        <w:numPr>
          <w:ilvl w:val="0"/>
          <w:numId w:val="21"/>
        </w:numPr>
        <w:shd w:val="clear" w:color="auto" w:fill="FFFFFF"/>
        <w:tabs>
          <w:tab w:val="left" w:pos="0"/>
        </w:tabs>
        <w:spacing w:after="200" w:line="276" w:lineRule="auto"/>
        <w:ind w:left="0" w:firstLine="0"/>
        <w:contextualSpacing/>
        <w:outlineLvl w:val="1"/>
        <w:rPr>
          <w:rFonts w:eastAsia="Calibri"/>
          <w:iCs/>
          <w:lang w:val="uk-UA"/>
        </w:rPr>
      </w:pPr>
      <w:r w:rsidRPr="00585B00">
        <w:rPr>
          <w:rFonts w:eastAsia="Calibri"/>
          <w:iCs/>
          <w:lang w:val="uk-UA"/>
        </w:rPr>
        <w:t>Виконавець розробив та передав Замовнику Паспорт Системи відеоспостереження Об’єкта.</w:t>
      </w:r>
    </w:p>
    <w:p w:rsidR="00585B00" w:rsidRPr="00585B00" w:rsidRDefault="00585B00" w:rsidP="005A62A9">
      <w:pPr>
        <w:keepNext/>
        <w:keepLines/>
        <w:numPr>
          <w:ilvl w:val="0"/>
          <w:numId w:val="21"/>
        </w:numPr>
        <w:shd w:val="clear" w:color="auto" w:fill="FFFFFF"/>
        <w:tabs>
          <w:tab w:val="left" w:pos="380"/>
          <w:tab w:val="left" w:pos="5550"/>
        </w:tabs>
        <w:spacing w:after="200" w:line="276" w:lineRule="auto"/>
        <w:ind w:left="0" w:firstLine="0"/>
        <w:contextualSpacing/>
        <w:jc w:val="both"/>
        <w:outlineLvl w:val="1"/>
        <w:rPr>
          <w:rFonts w:eastAsia="Calibri"/>
          <w:iCs/>
          <w:lang w:val="uk-UA"/>
        </w:rPr>
      </w:pPr>
      <w:r w:rsidRPr="00585B00">
        <w:rPr>
          <w:rFonts w:eastAsia="Calibri"/>
          <w:iCs/>
          <w:lang w:val="uk-UA"/>
        </w:rPr>
        <w:t xml:space="preserve">Даним Актом уповноважені особи Сторін підтверджують факт приймання-передачі Виконавцем Замовнику Обладнання СВС, ПЗ СВС, наданих Послуг та Паспорту Системи відеоспостереження на об'єкті Замовника за адресою: </w:t>
      </w:r>
      <w:r w:rsidRPr="00585B00">
        <w:rPr>
          <w:rFonts w:eastAsia="Calibri"/>
          <w:bCs/>
          <w:iCs/>
          <w:u w:val="single"/>
          <w:lang w:val="uk-UA"/>
        </w:rPr>
        <w:t>___________________________________</w:t>
      </w:r>
      <w:r w:rsidRPr="00585B00">
        <w:rPr>
          <w:rFonts w:eastAsia="Calibri"/>
          <w:iCs/>
          <w:lang w:val="uk-UA"/>
        </w:rPr>
        <w:t xml:space="preserve"> та претензій одна до одної не мають.</w:t>
      </w:r>
    </w:p>
    <w:p w:rsidR="00585B00" w:rsidRPr="00585B00" w:rsidRDefault="00585B00" w:rsidP="00585B00">
      <w:pPr>
        <w:keepNext/>
        <w:keepLines/>
        <w:shd w:val="clear" w:color="auto" w:fill="FFFFFF"/>
        <w:tabs>
          <w:tab w:val="left" w:pos="380"/>
          <w:tab w:val="left" w:pos="5550"/>
        </w:tabs>
        <w:spacing w:line="276" w:lineRule="auto"/>
        <w:ind w:left="1170"/>
        <w:contextualSpacing/>
        <w:outlineLvl w:val="1"/>
        <w:rPr>
          <w:rFonts w:eastAsia="Calibri"/>
          <w:iCs/>
          <w:lang w:val="uk-UA"/>
        </w:rPr>
      </w:pPr>
    </w:p>
    <w:tbl>
      <w:tblPr>
        <w:tblpPr w:leftFromText="180" w:rightFromText="180" w:bottomFromText="200" w:vertAnchor="text" w:horzAnchor="margin" w:tblpY="238"/>
        <w:tblW w:w="9909" w:type="dxa"/>
        <w:tblLook w:val="04A0" w:firstRow="1" w:lastRow="0" w:firstColumn="1" w:lastColumn="0" w:noHBand="0" w:noVBand="1"/>
      </w:tblPr>
      <w:tblGrid>
        <w:gridCol w:w="5176"/>
        <w:gridCol w:w="4733"/>
      </w:tblGrid>
      <w:tr w:rsidR="00585B00" w:rsidRPr="00585B00" w:rsidTr="00585B00">
        <w:trPr>
          <w:trHeight w:val="1405"/>
        </w:trPr>
        <w:tc>
          <w:tcPr>
            <w:tcW w:w="5176" w:type="dxa"/>
          </w:tcPr>
          <w:p w:rsidR="00585B00" w:rsidRPr="00585B00" w:rsidRDefault="00585B00" w:rsidP="00585B00">
            <w:pPr>
              <w:keepNext/>
              <w:keepLines/>
              <w:shd w:val="clear" w:color="auto" w:fill="FFFFFF"/>
              <w:tabs>
                <w:tab w:val="left" w:pos="380"/>
                <w:tab w:val="left" w:pos="5550"/>
              </w:tabs>
              <w:spacing w:after="200" w:line="276" w:lineRule="auto"/>
              <w:ind w:left="426"/>
              <w:contextualSpacing/>
              <w:outlineLvl w:val="1"/>
              <w:rPr>
                <w:rFonts w:eastAsia="Calibri"/>
                <w:b/>
                <w:bCs/>
                <w:iCs/>
                <w:lang w:val="uk-UA"/>
              </w:rPr>
            </w:pPr>
            <w:r w:rsidRPr="00585B00">
              <w:rPr>
                <w:rFonts w:eastAsia="Calibri"/>
                <w:b/>
                <w:bCs/>
                <w:iCs/>
                <w:lang w:val="uk-UA"/>
              </w:rPr>
              <w:t>ЗАМОВНИК (уповноважена особа Замовника):</w:t>
            </w:r>
          </w:p>
          <w:p w:rsidR="00585B00" w:rsidRPr="00585B00" w:rsidRDefault="00585B00" w:rsidP="00585B00">
            <w:pPr>
              <w:keepNext/>
              <w:keepLines/>
              <w:shd w:val="clear" w:color="auto" w:fill="FFFFFF"/>
              <w:tabs>
                <w:tab w:val="left" w:pos="380"/>
                <w:tab w:val="left" w:pos="5550"/>
              </w:tabs>
              <w:spacing w:after="200" w:line="276" w:lineRule="auto"/>
              <w:ind w:left="1170" w:hanging="744"/>
              <w:contextualSpacing/>
              <w:outlineLvl w:val="1"/>
              <w:rPr>
                <w:rFonts w:eastAsia="Calibri"/>
                <w:bCs/>
                <w:iCs/>
                <w:lang w:val="uk-UA"/>
              </w:rPr>
            </w:pPr>
          </w:p>
          <w:p w:rsidR="00585B00" w:rsidRPr="00585B00" w:rsidRDefault="00585B00" w:rsidP="00585B00">
            <w:pPr>
              <w:keepNext/>
              <w:keepLines/>
              <w:shd w:val="clear" w:color="auto" w:fill="FFFFFF"/>
              <w:tabs>
                <w:tab w:val="left" w:pos="380"/>
                <w:tab w:val="left" w:pos="5550"/>
              </w:tabs>
              <w:spacing w:after="200" w:line="276" w:lineRule="auto"/>
              <w:ind w:left="1170" w:hanging="744"/>
              <w:contextualSpacing/>
              <w:outlineLvl w:val="1"/>
              <w:rPr>
                <w:rFonts w:eastAsia="Calibri"/>
                <w:bCs/>
                <w:iCs/>
                <w:lang w:val="uk-UA"/>
              </w:rPr>
            </w:pPr>
            <w:r w:rsidRPr="00585B00">
              <w:rPr>
                <w:rFonts w:eastAsia="Calibri"/>
                <w:bCs/>
                <w:iCs/>
                <w:lang w:val="uk-UA"/>
              </w:rPr>
              <w:t>_____________________/______________/</w:t>
            </w:r>
          </w:p>
          <w:p w:rsidR="00585B00" w:rsidRPr="00585B00" w:rsidRDefault="00585B00" w:rsidP="00585B00">
            <w:pPr>
              <w:keepNext/>
              <w:keepLines/>
              <w:shd w:val="clear" w:color="auto" w:fill="FFFFFF"/>
              <w:tabs>
                <w:tab w:val="left" w:pos="380"/>
                <w:tab w:val="left" w:pos="5550"/>
              </w:tabs>
              <w:spacing w:after="200" w:line="276" w:lineRule="auto"/>
              <w:ind w:left="1170" w:hanging="744"/>
              <w:contextualSpacing/>
              <w:outlineLvl w:val="1"/>
              <w:rPr>
                <w:rFonts w:eastAsia="Calibri"/>
                <w:bCs/>
                <w:iCs/>
                <w:lang w:val="uk-UA"/>
              </w:rPr>
            </w:pPr>
          </w:p>
          <w:p w:rsidR="00585B00" w:rsidRPr="00585B00" w:rsidRDefault="00585B00" w:rsidP="00585B00">
            <w:pPr>
              <w:keepNext/>
              <w:keepLines/>
              <w:shd w:val="clear" w:color="auto" w:fill="FFFFFF"/>
              <w:tabs>
                <w:tab w:val="left" w:pos="380"/>
                <w:tab w:val="left" w:pos="5550"/>
              </w:tabs>
              <w:spacing w:after="200" w:line="276" w:lineRule="auto"/>
              <w:ind w:left="1170" w:hanging="744"/>
              <w:contextualSpacing/>
              <w:outlineLvl w:val="1"/>
              <w:rPr>
                <w:rFonts w:eastAsia="Calibri"/>
                <w:bCs/>
                <w:iCs/>
                <w:lang w:val="uk-UA" w:eastAsia="en-US"/>
              </w:rPr>
            </w:pPr>
            <w:r w:rsidRPr="00585B00">
              <w:rPr>
                <w:rFonts w:eastAsia="Calibri"/>
                <w:bCs/>
                <w:iCs/>
                <w:lang w:val="uk-UA"/>
              </w:rPr>
              <w:t>М.П.</w:t>
            </w:r>
          </w:p>
        </w:tc>
        <w:tc>
          <w:tcPr>
            <w:tcW w:w="4733" w:type="dxa"/>
          </w:tcPr>
          <w:p w:rsidR="00585B00" w:rsidRPr="00585B00" w:rsidRDefault="00585B00" w:rsidP="00585B00">
            <w:pPr>
              <w:keepNext/>
              <w:keepLines/>
              <w:shd w:val="clear" w:color="auto" w:fill="FFFFFF"/>
              <w:tabs>
                <w:tab w:val="left" w:pos="380"/>
                <w:tab w:val="left" w:pos="5550"/>
              </w:tabs>
              <w:spacing w:after="200" w:line="276" w:lineRule="auto"/>
              <w:ind w:left="1170"/>
              <w:contextualSpacing/>
              <w:outlineLvl w:val="1"/>
              <w:rPr>
                <w:rFonts w:eastAsia="Calibri"/>
                <w:b/>
                <w:bCs/>
                <w:iCs/>
                <w:lang w:val="uk-UA"/>
              </w:rPr>
            </w:pPr>
            <w:r w:rsidRPr="00585B00">
              <w:rPr>
                <w:rFonts w:eastAsia="Calibri"/>
                <w:b/>
                <w:bCs/>
                <w:iCs/>
                <w:lang w:val="uk-UA"/>
              </w:rPr>
              <w:t>ВИКОНАВЕЦЬ (уповноважена особа Виконавця):</w:t>
            </w:r>
          </w:p>
          <w:p w:rsidR="00585B00" w:rsidRPr="00585B00" w:rsidRDefault="00585B00" w:rsidP="00585B00">
            <w:pPr>
              <w:keepNext/>
              <w:keepLines/>
              <w:shd w:val="clear" w:color="auto" w:fill="FFFFFF"/>
              <w:tabs>
                <w:tab w:val="left" w:pos="380"/>
                <w:tab w:val="left" w:pos="5550"/>
              </w:tabs>
              <w:spacing w:after="200" w:line="276" w:lineRule="auto"/>
              <w:ind w:left="1170"/>
              <w:contextualSpacing/>
              <w:outlineLvl w:val="1"/>
              <w:rPr>
                <w:rFonts w:eastAsia="Calibri"/>
                <w:b/>
                <w:bCs/>
                <w:i/>
                <w:iCs/>
                <w:lang w:val="uk-UA"/>
              </w:rPr>
            </w:pPr>
          </w:p>
          <w:p w:rsidR="00585B00" w:rsidRPr="00585B00" w:rsidRDefault="00585B00" w:rsidP="00585B00">
            <w:pPr>
              <w:keepNext/>
              <w:keepLines/>
              <w:shd w:val="clear" w:color="auto" w:fill="FFFFFF"/>
              <w:tabs>
                <w:tab w:val="left" w:pos="380"/>
                <w:tab w:val="left" w:pos="5550"/>
              </w:tabs>
              <w:spacing w:after="200" w:line="276" w:lineRule="auto"/>
              <w:ind w:left="1170"/>
              <w:contextualSpacing/>
              <w:outlineLvl w:val="1"/>
              <w:rPr>
                <w:rFonts w:eastAsia="Calibri"/>
                <w:bCs/>
                <w:iCs/>
                <w:lang w:val="uk-UA"/>
              </w:rPr>
            </w:pPr>
            <w:r w:rsidRPr="00585B00">
              <w:rPr>
                <w:rFonts w:eastAsia="Calibri"/>
                <w:bCs/>
                <w:iCs/>
                <w:lang w:val="uk-UA"/>
              </w:rPr>
              <w:t xml:space="preserve">  _____________________ /___________ /</w:t>
            </w:r>
          </w:p>
          <w:p w:rsidR="00585B00" w:rsidRPr="00585B00" w:rsidRDefault="00585B00" w:rsidP="00585B00">
            <w:pPr>
              <w:keepNext/>
              <w:keepLines/>
              <w:shd w:val="clear" w:color="auto" w:fill="FFFFFF"/>
              <w:tabs>
                <w:tab w:val="left" w:pos="380"/>
                <w:tab w:val="left" w:pos="5550"/>
              </w:tabs>
              <w:spacing w:after="200" w:line="276" w:lineRule="auto"/>
              <w:ind w:left="1170"/>
              <w:contextualSpacing/>
              <w:outlineLvl w:val="1"/>
              <w:rPr>
                <w:rFonts w:eastAsia="Calibri"/>
                <w:bCs/>
                <w:iCs/>
                <w:lang w:val="uk-UA" w:eastAsia="en-US"/>
              </w:rPr>
            </w:pPr>
            <w:r w:rsidRPr="00585B00">
              <w:rPr>
                <w:rFonts w:eastAsia="Calibri"/>
                <w:bCs/>
                <w:iCs/>
                <w:lang w:val="uk-UA"/>
              </w:rPr>
              <w:t>М.П.                                                                ».</w:t>
            </w:r>
          </w:p>
        </w:tc>
      </w:tr>
    </w:tbl>
    <w:p w:rsidR="00585B00" w:rsidRPr="00585B00" w:rsidRDefault="00585B00" w:rsidP="00585B00">
      <w:pPr>
        <w:keepNext/>
        <w:keepLines/>
        <w:shd w:val="clear" w:color="auto" w:fill="FFFFFF"/>
        <w:tabs>
          <w:tab w:val="left" w:pos="380"/>
          <w:tab w:val="left" w:pos="5550"/>
        </w:tabs>
        <w:spacing w:line="276" w:lineRule="auto"/>
        <w:ind w:left="1170"/>
        <w:contextualSpacing/>
        <w:outlineLvl w:val="1"/>
        <w:rPr>
          <w:rFonts w:eastAsia="Calibri"/>
          <w:iCs/>
          <w:sz w:val="22"/>
          <w:szCs w:val="22"/>
          <w:lang w:val="uk-UA" w:eastAsia="en-US"/>
        </w:rPr>
      </w:pPr>
    </w:p>
    <w:p w:rsidR="00585B00" w:rsidRDefault="00585B00" w:rsidP="00162DEF">
      <w:pPr>
        <w:tabs>
          <w:tab w:val="left" w:pos="8395"/>
        </w:tabs>
        <w:spacing w:line="276" w:lineRule="auto"/>
        <w:jc w:val="right"/>
        <w:rPr>
          <w:rFonts w:eastAsia="Times New Roman"/>
          <w:lang w:val="uk-UA" w:eastAsia="ru-RU"/>
        </w:rPr>
      </w:pPr>
    </w:p>
    <w:p w:rsidR="00162DEF" w:rsidRPr="00162DEF" w:rsidRDefault="00162DEF" w:rsidP="00162DEF">
      <w:pPr>
        <w:tabs>
          <w:tab w:val="left" w:pos="8395"/>
        </w:tabs>
        <w:spacing w:line="276" w:lineRule="auto"/>
        <w:jc w:val="right"/>
        <w:rPr>
          <w:rFonts w:eastAsia="Times New Roman"/>
          <w:lang w:val="uk-UA" w:eastAsia="ru-RU"/>
        </w:rPr>
      </w:pPr>
      <w:r w:rsidRPr="00162DEF">
        <w:rPr>
          <w:rFonts w:eastAsia="Times New Roman"/>
          <w:lang w:val="uk-UA" w:eastAsia="ru-RU"/>
        </w:rPr>
        <w:tab/>
      </w: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454A90" w:rsidRPr="00162DEF" w:rsidTr="00707BF7">
        <w:trPr>
          <w:trHeight w:val="481"/>
        </w:trPr>
        <w:tc>
          <w:tcPr>
            <w:tcW w:w="5069"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454A90" w:rsidRPr="00162DEF" w:rsidTr="00C46CFC">
        <w:trPr>
          <w:trHeight w:val="4029"/>
        </w:trPr>
        <w:tc>
          <w:tcPr>
            <w:tcW w:w="5069" w:type="dxa"/>
            <w:tcBorders>
              <w:top w:val="single" w:sz="4" w:space="0" w:color="auto"/>
              <w:left w:val="single" w:sz="4" w:space="0" w:color="auto"/>
              <w:bottom w:val="single" w:sz="4" w:space="0" w:color="auto"/>
              <w:right w:val="single" w:sz="4" w:space="0" w:color="auto"/>
            </w:tcBorders>
          </w:tcPr>
          <w:p w:rsidR="00454A90" w:rsidRDefault="00454A90" w:rsidP="00707BF7">
            <w:pPr>
              <w:widowControl w:val="0"/>
              <w:tabs>
                <w:tab w:val="left" w:pos="6811"/>
              </w:tabs>
              <w:ind w:right="-2"/>
              <w:rPr>
                <w:rFonts w:eastAsia="Calibri"/>
                <w:b/>
                <w:bCs/>
                <w:lang w:val="uk-UA" w:eastAsia="en-US"/>
              </w:rPr>
            </w:pPr>
          </w:p>
          <w:p w:rsidR="00454A90" w:rsidRDefault="00454A90" w:rsidP="00707BF7">
            <w:pPr>
              <w:rPr>
                <w:rFonts w:eastAsia="Times New Roman"/>
                <w:b/>
                <w:bCs/>
                <w:lang w:val="uk-UA" w:eastAsia="ru-RU"/>
              </w:rPr>
            </w:pPr>
            <w:r>
              <w:rPr>
                <w:b/>
                <w:bCs/>
                <w:lang w:val="uk-UA"/>
              </w:rPr>
              <w:t>ПУБЛІЧНЕ АКЦІОНЕРНЕ ТОВАРИСТВО</w:t>
            </w:r>
          </w:p>
          <w:p w:rsidR="00454A90" w:rsidRDefault="00454A90" w:rsidP="00707BF7">
            <w:pPr>
              <w:rPr>
                <w:rFonts w:eastAsia="Calibri"/>
                <w:b/>
                <w:bCs/>
                <w:lang w:val="uk-UA" w:eastAsia="en-US"/>
              </w:rPr>
            </w:pPr>
            <w:r>
              <w:rPr>
                <w:rFonts w:eastAsia="Calibri"/>
                <w:b/>
                <w:bCs/>
                <w:lang w:val="uk-UA" w:eastAsia="en-US"/>
              </w:rPr>
              <w:t>АКЦІОНЕРНИЙ БАНК «УКРГАЗБАНК»</w:t>
            </w:r>
          </w:p>
          <w:p w:rsidR="00454A90" w:rsidRDefault="00454A90" w:rsidP="00707BF7">
            <w:pPr>
              <w:rPr>
                <w:rFonts w:eastAsia="Times New Roman"/>
                <w:bCs/>
                <w:lang w:val="uk-UA" w:eastAsia="ru-RU"/>
              </w:rPr>
            </w:pPr>
            <w:r>
              <w:rPr>
                <w:bCs/>
                <w:lang w:val="uk-UA"/>
              </w:rPr>
              <w:t>Місцезнаходження:</w:t>
            </w:r>
          </w:p>
          <w:p w:rsidR="00454A90" w:rsidRDefault="00454A90" w:rsidP="00707BF7">
            <w:pPr>
              <w:jc w:val="both"/>
              <w:rPr>
                <w:bCs/>
                <w:lang w:val="uk-UA"/>
              </w:rPr>
            </w:pPr>
            <w:r>
              <w:rPr>
                <w:bCs/>
                <w:lang w:val="uk-UA"/>
              </w:rPr>
              <w:t>03087, м. Київ, вул. Єреванська, 1</w:t>
            </w:r>
          </w:p>
          <w:p w:rsidR="00454A90" w:rsidRDefault="00454A90" w:rsidP="00707BF7">
            <w:pPr>
              <w:jc w:val="both"/>
              <w:rPr>
                <w:bCs/>
                <w:lang w:val="uk-UA"/>
              </w:rPr>
            </w:pPr>
            <w:r>
              <w:rPr>
                <w:bCs/>
                <w:lang w:val="uk-UA"/>
              </w:rPr>
              <w:t>Поштова адреса:</w:t>
            </w:r>
          </w:p>
          <w:p w:rsidR="00454A90" w:rsidRDefault="00454A90" w:rsidP="00707BF7">
            <w:pPr>
              <w:jc w:val="both"/>
              <w:rPr>
                <w:bCs/>
                <w:lang w:val="uk-UA"/>
              </w:rPr>
            </w:pPr>
            <w:r>
              <w:rPr>
                <w:bCs/>
                <w:lang w:val="uk-UA"/>
              </w:rPr>
              <w:t>01030, м. Київ, вул. Богдана Хмельницького,16-22</w:t>
            </w:r>
          </w:p>
          <w:p w:rsidR="00454A90" w:rsidRDefault="00454A90" w:rsidP="00707BF7">
            <w:pPr>
              <w:jc w:val="both"/>
              <w:rPr>
                <w:bCs/>
                <w:lang w:val="uk-UA"/>
              </w:rPr>
            </w:pPr>
            <w:r>
              <w:rPr>
                <w:bCs/>
                <w:lang w:val="uk-UA"/>
              </w:rPr>
              <w:t xml:space="preserve">к/р № </w:t>
            </w:r>
            <w:r>
              <w:rPr>
                <w:noProof/>
                <w:lang w:val="uk-UA"/>
              </w:rPr>
              <w:t>32000106201026</w:t>
            </w:r>
          </w:p>
          <w:p w:rsidR="00454A90" w:rsidRDefault="00454A90" w:rsidP="00707BF7">
            <w:pPr>
              <w:jc w:val="both"/>
              <w:rPr>
                <w:bCs/>
                <w:lang w:val="uk-UA"/>
              </w:rPr>
            </w:pPr>
            <w:r>
              <w:rPr>
                <w:bCs/>
                <w:lang w:val="uk-UA"/>
              </w:rPr>
              <w:t xml:space="preserve">в Національному банку України </w:t>
            </w:r>
          </w:p>
          <w:p w:rsidR="00454A90" w:rsidRDefault="00454A90" w:rsidP="00707BF7">
            <w:pPr>
              <w:jc w:val="both"/>
              <w:rPr>
                <w:bCs/>
                <w:lang w:val="uk-UA"/>
              </w:rPr>
            </w:pPr>
            <w:r>
              <w:rPr>
                <w:bCs/>
                <w:lang w:val="uk-UA"/>
              </w:rPr>
              <w:t>код банку 300001</w:t>
            </w:r>
          </w:p>
          <w:p w:rsidR="00454A90" w:rsidRDefault="00454A90" w:rsidP="00707BF7">
            <w:pPr>
              <w:jc w:val="both"/>
              <w:rPr>
                <w:bCs/>
                <w:lang w:val="uk-UA"/>
              </w:rPr>
            </w:pPr>
            <w:r>
              <w:rPr>
                <w:bCs/>
                <w:lang w:val="uk-UA"/>
              </w:rPr>
              <w:t>Код ЄДРПОУ 23697280</w:t>
            </w:r>
          </w:p>
          <w:p w:rsidR="00454A90" w:rsidRDefault="00454A90" w:rsidP="00707BF7">
            <w:pPr>
              <w:jc w:val="both"/>
              <w:rPr>
                <w:bCs/>
                <w:lang w:val="uk-UA"/>
              </w:rPr>
            </w:pPr>
            <w:r>
              <w:rPr>
                <w:bCs/>
                <w:lang w:val="uk-UA"/>
              </w:rPr>
              <w:t>ІПН 236972826658</w:t>
            </w:r>
          </w:p>
          <w:p w:rsidR="00454A90" w:rsidRPr="00162DEF" w:rsidRDefault="00454A90" w:rsidP="00707BF7">
            <w:pPr>
              <w:spacing w:line="276" w:lineRule="auto"/>
              <w:rPr>
                <w:rFonts w:eastAsia="Times New Roman"/>
                <w:b/>
                <w:lang w:val="uk-UA" w:eastAsia="ru-RU"/>
              </w:rPr>
            </w:pPr>
            <w:r>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454A90" w:rsidRDefault="00454A90" w:rsidP="00707BF7">
            <w:pPr>
              <w:rPr>
                <w:rFonts w:eastAsia="Times New Roman"/>
                <w:b/>
                <w:bCs/>
                <w:lang w:val="uk-UA" w:eastAsia="ru-RU"/>
              </w:rPr>
            </w:pPr>
            <w:r>
              <w:rPr>
                <w:b/>
                <w:bCs/>
                <w:lang w:val="uk-UA"/>
              </w:rPr>
              <w:t>_____________________________________</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Місцезнаходження:</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Поштова адреса:</w:t>
            </w:r>
          </w:p>
          <w:p w:rsidR="00454A90" w:rsidRDefault="00454A90" w:rsidP="00707BF7">
            <w:pPr>
              <w:rPr>
                <w:b/>
                <w:bCs/>
                <w:lang w:val="uk-UA"/>
              </w:rPr>
            </w:pPr>
            <w:r>
              <w:rPr>
                <w:b/>
                <w:bCs/>
                <w:lang w:val="uk-UA"/>
              </w:rPr>
              <w:t>_____________________________________</w:t>
            </w:r>
          </w:p>
          <w:p w:rsidR="00454A90" w:rsidRDefault="00454A90" w:rsidP="00707BF7">
            <w:pPr>
              <w:jc w:val="both"/>
              <w:rPr>
                <w:lang w:val="uk-UA" w:eastAsia="uk-UA"/>
              </w:rPr>
            </w:pPr>
            <w:r>
              <w:rPr>
                <w:lang w:val="uk-UA" w:eastAsia="uk-UA"/>
              </w:rPr>
              <w:t>р/р __________________ в АБ «УКРГАЗБАНК»</w:t>
            </w:r>
          </w:p>
          <w:p w:rsidR="00454A90" w:rsidRDefault="00454A90" w:rsidP="00707BF7">
            <w:pPr>
              <w:jc w:val="both"/>
              <w:rPr>
                <w:lang w:val="uk-UA" w:eastAsia="uk-UA"/>
              </w:rPr>
            </w:pPr>
            <w:r>
              <w:rPr>
                <w:lang w:val="uk-UA" w:eastAsia="uk-UA"/>
              </w:rPr>
              <w:t>код банку 320478</w:t>
            </w:r>
          </w:p>
          <w:p w:rsidR="00454A90" w:rsidRDefault="00454A90" w:rsidP="00707BF7">
            <w:pPr>
              <w:jc w:val="both"/>
              <w:rPr>
                <w:lang w:val="uk-UA" w:eastAsia="uk-UA"/>
              </w:rPr>
            </w:pPr>
            <w:r>
              <w:rPr>
                <w:lang w:val="uk-UA" w:eastAsia="uk-UA"/>
              </w:rPr>
              <w:t>код ЄДРПОУ ________________</w:t>
            </w:r>
          </w:p>
          <w:p w:rsidR="00454A90" w:rsidRDefault="00454A90" w:rsidP="00707BF7">
            <w:pPr>
              <w:rPr>
                <w:lang w:val="uk-UA" w:eastAsia="uk-UA"/>
              </w:rPr>
            </w:pPr>
            <w:r>
              <w:rPr>
                <w:lang w:val="uk-UA" w:eastAsia="uk-UA"/>
              </w:rPr>
              <w:t>ІПН ________________________</w:t>
            </w:r>
          </w:p>
          <w:p w:rsidR="00454A90" w:rsidRPr="00C46CFC" w:rsidRDefault="00454A90" w:rsidP="00707BF7">
            <w:pPr>
              <w:rPr>
                <w:bCs/>
                <w:lang w:val="uk-UA" w:eastAsia="ru-RU"/>
              </w:rPr>
            </w:pPr>
            <w:r>
              <w:rPr>
                <w:bCs/>
                <w:i/>
                <w:lang w:val="uk-UA"/>
              </w:rPr>
              <w:t>Якщо Виконавець не є платником ПДВ, зазначається «Не є платником ПДВ»</w:t>
            </w:r>
          </w:p>
          <w:p w:rsidR="00454A90" w:rsidRPr="00162DEF" w:rsidRDefault="00454A90" w:rsidP="00707BF7">
            <w:pPr>
              <w:spacing w:line="276" w:lineRule="auto"/>
              <w:rPr>
                <w:rFonts w:eastAsia="Times New Roman"/>
                <w:lang w:val="uk-UA" w:eastAsia="ru-RU"/>
              </w:rPr>
            </w:pPr>
            <w:r>
              <w:rPr>
                <w:rFonts w:eastAsia="Calibri"/>
                <w:bCs/>
                <w:spacing w:val="-2"/>
                <w:lang w:val="uk-UA" w:eastAsia="en-US"/>
              </w:rPr>
              <w:t>_____________________ /_____________ /</w:t>
            </w:r>
          </w:p>
        </w:tc>
      </w:tr>
    </w:tbl>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jc w:val="right"/>
        <w:rPr>
          <w:rFonts w:eastAsia="Times New Roman"/>
          <w:lang w:val="uk-UA" w:eastAsia="ru-RU"/>
        </w:rPr>
      </w:pPr>
    </w:p>
    <w:p w:rsidR="00F65B9D" w:rsidRDefault="00F65B9D">
      <w:pPr>
        <w:rPr>
          <w:rFonts w:eastAsia="Times New Roman"/>
          <w:lang w:val="uk-UA" w:eastAsia="ru-RU"/>
        </w:rPr>
      </w:pPr>
      <w:r>
        <w:rPr>
          <w:rFonts w:eastAsia="Times New Roman"/>
          <w:lang w:val="uk-UA" w:eastAsia="ru-RU"/>
        </w:rPr>
        <w:br w:type="page"/>
      </w:r>
    </w:p>
    <w:p w:rsidR="00162DEF" w:rsidRPr="00162DEF" w:rsidRDefault="00162DEF" w:rsidP="00162DEF">
      <w:pPr>
        <w:spacing w:line="276" w:lineRule="auto"/>
        <w:jc w:val="right"/>
        <w:rPr>
          <w:rFonts w:eastAsia="Times New Roman"/>
          <w:lang w:val="uk-UA" w:eastAsia="ru-RU"/>
        </w:rPr>
      </w:pPr>
      <w:r w:rsidRPr="00162DEF">
        <w:rPr>
          <w:rFonts w:eastAsia="Times New Roman"/>
          <w:lang w:val="uk-UA" w:eastAsia="ru-RU"/>
        </w:rPr>
        <w:lastRenderedPageBreak/>
        <w:t xml:space="preserve">Додаток № 4 </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до Договору № ________</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від ___________________</w:t>
      </w:r>
    </w:p>
    <w:p w:rsidR="00936E5D" w:rsidRPr="00936E5D" w:rsidRDefault="00936E5D" w:rsidP="00936E5D">
      <w:pPr>
        <w:tabs>
          <w:tab w:val="left" w:pos="8395"/>
        </w:tabs>
        <w:spacing w:after="200" w:line="276" w:lineRule="auto"/>
        <w:rPr>
          <w:rFonts w:eastAsia="Calibri"/>
          <w:sz w:val="22"/>
          <w:szCs w:val="22"/>
          <w:lang w:val="uk-UA" w:eastAsia="en-US"/>
        </w:rPr>
      </w:pPr>
    </w:p>
    <w:p w:rsidR="00936E5D" w:rsidRPr="00936E5D" w:rsidRDefault="00936E5D" w:rsidP="00936E5D">
      <w:pPr>
        <w:jc w:val="center"/>
        <w:rPr>
          <w:rFonts w:eastAsia="Calibri"/>
          <w:b/>
          <w:color w:val="000000"/>
          <w:sz w:val="22"/>
          <w:szCs w:val="22"/>
          <w:lang w:val="uk-UA" w:eastAsia="en-US"/>
        </w:rPr>
      </w:pPr>
      <w:r w:rsidRPr="00936E5D">
        <w:rPr>
          <w:rFonts w:eastAsia="Calibri"/>
          <w:b/>
          <w:color w:val="000000"/>
          <w:sz w:val="22"/>
          <w:szCs w:val="22"/>
          <w:lang w:val="uk-UA" w:eastAsia="en-US"/>
        </w:rPr>
        <w:t xml:space="preserve">Форма ЗАЯВКИ </w:t>
      </w:r>
    </w:p>
    <w:p w:rsidR="00936E5D" w:rsidRPr="00936E5D" w:rsidRDefault="008B3BCE" w:rsidP="00936E5D">
      <w:pPr>
        <w:jc w:val="center"/>
        <w:rPr>
          <w:rFonts w:eastAsia="Calibri"/>
          <w:b/>
          <w:color w:val="000000"/>
          <w:sz w:val="22"/>
          <w:szCs w:val="22"/>
          <w:lang w:val="uk-UA" w:eastAsia="en-US"/>
        </w:rPr>
      </w:pPr>
      <w:r>
        <w:rPr>
          <w:rFonts w:eastAsia="Calibri"/>
          <w:b/>
          <w:sz w:val="22"/>
          <w:szCs w:val="22"/>
          <w:lang w:val="uk-UA" w:eastAsia="en-US"/>
        </w:rPr>
        <w:t>на поставку Обладнання СВС</w:t>
      </w:r>
      <w:r w:rsidR="00936E5D" w:rsidRPr="00936E5D">
        <w:rPr>
          <w:rFonts w:eastAsia="Calibri"/>
          <w:b/>
          <w:sz w:val="22"/>
          <w:szCs w:val="22"/>
          <w:lang w:val="uk-UA" w:eastAsia="en-US"/>
        </w:rPr>
        <w:t>, ПЗ СВС та надання Послуг</w:t>
      </w:r>
    </w:p>
    <w:p w:rsidR="00936E5D" w:rsidRPr="00936E5D" w:rsidRDefault="00936E5D" w:rsidP="00936E5D">
      <w:pPr>
        <w:ind w:left="1704" w:firstLine="284"/>
        <w:rPr>
          <w:rFonts w:eastAsia="Calibri"/>
          <w:sz w:val="22"/>
          <w:szCs w:val="22"/>
          <w:lang w:val="uk-UA" w:eastAsia="en-US"/>
        </w:rPr>
      </w:pPr>
      <w:r w:rsidRPr="00936E5D">
        <w:rPr>
          <w:rFonts w:eastAsia="Calibri"/>
          <w:color w:val="000000"/>
          <w:sz w:val="22"/>
          <w:szCs w:val="22"/>
          <w:lang w:val="uk-UA" w:eastAsia="en-US"/>
        </w:rPr>
        <w:t>на об’єкті за адресою: _____________</w:t>
      </w:r>
    </w:p>
    <w:p w:rsidR="00936E5D" w:rsidRPr="00936E5D" w:rsidRDefault="00936E5D" w:rsidP="00936E5D">
      <w:pPr>
        <w:spacing w:after="120" w:line="276" w:lineRule="auto"/>
        <w:ind w:firstLine="709"/>
        <w:jc w:val="both"/>
        <w:rPr>
          <w:rFonts w:eastAsia="Calibri"/>
          <w:sz w:val="22"/>
          <w:szCs w:val="22"/>
          <w:lang w:val="uk-UA" w:eastAsia="en-US"/>
        </w:rPr>
      </w:pPr>
      <w:r w:rsidRPr="00936E5D">
        <w:rPr>
          <w:rFonts w:eastAsia="Calibri"/>
          <w:sz w:val="22"/>
          <w:szCs w:val="22"/>
          <w:lang w:val="uk-UA" w:eastAsia="en-US"/>
        </w:rPr>
        <w:t xml:space="preserve">В рамках Договору __________ прошу здійснити поставку Обладнання СВС та ПЗ СВС на об’єкт АБ «УКРГАЗБАНК» за адресою: ____________________ , </w:t>
      </w:r>
      <w:r w:rsidR="001F5E83">
        <w:rPr>
          <w:rFonts w:eastAsia="Calibri"/>
          <w:sz w:val="22"/>
          <w:szCs w:val="22"/>
          <w:lang w:val="uk-UA" w:eastAsia="en-US"/>
        </w:rPr>
        <w:t xml:space="preserve">та надати Послуги, </w:t>
      </w:r>
      <w:r w:rsidRPr="00936E5D">
        <w:rPr>
          <w:rFonts w:eastAsia="Calibri"/>
          <w:sz w:val="22"/>
          <w:szCs w:val="22"/>
          <w:lang w:val="uk-UA" w:eastAsia="en-US"/>
        </w:rPr>
        <w:t>а саме:</w:t>
      </w:r>
    </w:p>
    <w:tbl>
      <w:tblPr>
        <w:tblW w:w="94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9"/>
        <w:gridCol w:w="6381"/>
        <w:gridCol w:w="992"/>
        <w:gridCol w:w="1276"/>
      </w:tblGrid>
      <w:tr w:rsidR="00936E5D" w:rsidRPr="00936E5D" w:rsidTr="00936E5D">
        <w:trPr>
          <w:trHeight w:val="635"/>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936E5D" w:rsidRPr="00936E5D" w:rsidRDefault="00936E5D" w:rsidP="00936E5D">
            <w:pPr>
              <w:spacing w:after="200" w:line="276" w:lineRule="auto"/>
              <w:jc w:val="center"/>
              <w:rPr>
                <w:rFonts w:eastAsia="Calibri"/>
                <w:b/>
                <w:bCs/>
                <w:color w:val="000000"/>
                <w:sz w:val="22"/>
                <w:szCs w:val="22"/>
                <w:lang w:val="uk-UA" w:eastAsia="en-US"/>
              </w:rPr>
            </w:pPr>
            <w:r w:rsidRPr="00936E5D">
              <w:rPr>
                <w:rFonts w:eastAsia="Calibri"/>
                <w:b/>
                <w:bCs/>
                <w:color w:val="000000"/>
                <w:sz w:val="22"/>
                <w:szCs w:val="22"/>
                <w:lang w:val="uk-UA" w:eastAsia="en-US"/>
              </w:rPr>
              <w:t>№</w:t>
            </w:r>
          </w:p>
          <w:p w:rsidR="00936E5D" w:rsidRPr="00936E5D" w:rsidRDefault="00936E5D" w:rsidP="00936E5D">
            <w:pPr>
              <w:spacing w:after="200" w:line="276" w:lineRule="auto"/>
              <w:jc w:val="center"/>
              <w:rPr>
                <w:rFonts w:eastAsia="Calibri"/>
                <w:b/>
                <w:bCs/>
                <w:color w:val="000000"/>
                <w:sz w:val="22"/>
                <w:szCs w:val="22"/>
                <w:lang w:val="uk-UA" w:eastAsia="en-US"/>
              </w:rPr>
            </w:pPr>
            <w:r w:rsidRPr="00936E5D">
              <w:rPr>
                <w:rFonts w:eastAsia="Calibri"/>
                <w:b/>
                <w:bCs/>
                <w:color w:val="000000"/>
                <w:sz w:val="22"/>
                <w:szCs w:val="22"/>
                <w:lang w:val="uk-UA" w:eastAsia="en-US"/>
              </w:rPr>
              <w:t>п/п</w:t>
            </w:r>
          </w:p>
        </w:tc>
        <w:tc>
          <w:tcPr>
            <w:tcW w:w="6381" w:type="dxa"/>
            <w:tcBorders>
              <w:top w:val="single" w:sz="4" w:space="0" w:color="000000"/>
              <w:left w:val="single" w:sz="4" w:space="0" w:color="000000"/>
              <w:bottom w:val="single" w:sz="4" w:space="0" w:color="000000"/>
              <w:right w:val="single" w:sz="4" w:space="0" w:color="000000"/>
            </w:tcBorders>
            <w:noWrap/>
            <w:vAlign w:val="bottom"/>
            <w:hideMark/>
          </w:tcPr>
          <w:p w:rsidR="00936E5D" w:rsidRPr="00936E5D" w:rsidRDefault="00936E5D" w:rsidP="00936E5D">
            <w:pPr>
              <w:spacing w:after="200" w:line="276" w:lineRule="auto"/>
              <w:jc w:val="center"/>
              <w:rPr>
                <w:rFonts w:eastAsia="Calibri"/>
                <w:b/>
                <w:bCs/>
                <w:color w:val="000000"/>
                <w:sz w:val="22"/>
                <w:szCs w:val="22"/>
                <w:lang w:val="uk-UA" w:eastAsia="en-US"/>
              </w:rPr>
            </w:pPr>
            <w:r w:rsidRPr="00936E5D">
              <w:rPr>
                <w:rFonts w:eastAsia="Calibri"/>
                <w:b/>
                <w:bCs/>
                <w:color w:val="000000"/>
                <w:sz w:val="22"/>
                <w:szCs w:val="22"/>
                <w:lang w:val="uk-UA" w:eastAsia="en-US"/>
              </w:rPr>
              <w:t>Найменування</w:t>
            </w:r>
          </w:p>
        </w:tc>
        <w:tc>
          <w:tcPr>
            <w:tcW w:w="992" w:type="dxa"/>
            <w:tcBorders>
              <w:top w:val="single" w:sz="4" w:space="0" w:color="000000"/>
              <w:left w:val="single" w:sz="4" w:space="0" w:color="000000"/>
              <w:bottom w:val="single" w:sz="4" w:space="0" w:color="000000"/>
              <w:right w:val="single" w:sz="4" w:space="0" w:color="000000"/>
            </w:tcBorders>
            <w:noWrap/>
            <w:vAlign w:val="bottom"/>
            <w:hideMark/>
          </w:tcPr>
          <w:p w:rsidR="00936E5D" w:rsidRPr="00936E5D" w:rsidRDefault="00936E5D" w:rsidP="00936E5D">
            <w:pPr>
              <w:spacing w:after="200" w:line="276" w:lineRule="auto"/>
              <w:jc w:val="center"/>
              <w:rPr>
                <w:rFonts w:eastAsia="Calibri"/>
                <w:b/>
                <w:bCs/>
                <w:color w:val="000000"/>
                <w:sz w:val="22"/>
                <w:szCs w:val="22"/>
                <w:lang w:val="uk-UA" w:eastAsia="en-US"/>
              </w:rPr>
            </w:pPr>
            <w:r w:rsidRPr="00936E5D">
              <w:rPr>
                <w:rFonts w:eastAsia="Calibri"/>
                <w:b/>
                <w:bCs/>
                <w:color w:val="000000"/>
                <w:sz w:val="22"/>
                <w:szCs w:val="22"/>
                <w:lang w:val="uk-UA" w:eastAsia="en-US"/>
              </w:rPr>
              <w:t>Од.</w:t>
            </w:r>
          </w:p>
          <w:p w:rsidR="00936E5D" w:rsidRPr="00936E5D" w:rsidRDefault="00936E5D" w:rsidP="00936E5D">
            <w:pPr>
              <w:spacing w:after="200" w:line="276" w:lineRule="auto"/>
              <w:jc w:val="center"/>
              <w:rPr>
                <w:rFonts w:eastAsia="Calibri"/>
                <w:b/>
                <w:bCs/>
                <w:color w:val="000000"/>
                <w:sz w:val="22"/>
                <w:szCs w:val="22"/>
                <w:lang w:val="uk-UA" w:eastAsia="en-US"/>
              </w:rPr>
            </w:pPr>
            <w:r w:rsidRPr="00936E5D">
              <w:rPr>
                <w:rFonts w:eastAsia="Calibri"/>
                <w:b/>
                <w:bCs/>
                <w:color w:val="000000"/>
                <w:sz w:val="22"/>
                <w:szCs w:val="22"/>
                <w:lang w:val="uk-UA" w:eastAsia="en-US"/>
              </w:rPr>
              <w:t>вим.</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rsidR="00936E5D" w:rsidRPr="00936E5D" w:rsidRDefault="00936E5D" w:rsidP="00936E5D">
            <w:pPr>
              <w:spacing w:after="200" w:line="276" w:lineRule="auto"/>
              <w:rPr>
                <w:rFonts w:eastAsia="Calibri"/>
                <w:b/>
                <w:bCs/>
                <w:color w:val="000000"/>
                <w:sz w:val="22"/>
                <w:szCs w:val="22"/>
                <w:lang w:val="uk-UA" w:eastAsia="en-US"/>
              </w:rPr>
            </w:pPr>
            <w:r w:rsidRPr="00936E5D">
              <w:rPr>
                <w:rFonts w:eastAsia="Calibri"/>
                <w:b/>
                <w:bCs/>
                <w:color w:val="000000"/>
                <w:sz w:val="22"/>
                <w:szCs w:val="22"/>
                <w:lang w:val="uk-UA" w:eastAsia="en-US"/>
              </w:rPr>
              <w:t>Кількість</w:t>
            </w:r>
          </w:p>
        </w:tc>
      </w:tr>
      <w:tr w:rsidR="00936E5D" w:rsidRPr="00936E5D" w:rsidTr="00936E5D">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936E5D" w:rsidRPr="00936E5D" w:rsidRDefault="00936E5D" w:rsidP="00936E5D">
            <w:pPr>
              <w:spacing w:after="200" w:line="276" w:lineRule="auto"/>
              <w:jc w:val="center"/>
              <w:rPr>
                <w:rFonts w:eastAsia="Calibri"/>
                <w:color w:val="000000"/>
                <w:sz w:val="22"/>
                <w:szCs w:val="22"/>
                <w:lang w:val="uk-UA" w:eastAsia="en-US"/>
              </w:rPr>
            </w:pPr>
            <w:r w:rsidRPr="00936E5D">
              <w:rPr>
                <w:rFonts w:eastAsia="Calibri"/>
                <w:color w:val="000000"/>
                <w:sz w:val="22"/>
                <w:szCs w:val="22"/>
                <w:lang w:val="uk-UA" w:eastAsia="en-US"/>
              </w:rPr>
              <w:t>1</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936E5D" w:rsidRPr="00936E5D" w:rsidRDefault="00936E5D" w:rsidP="00936E5D">
            <w:pPr>
              <w:spacing w:after="200" w:line="276" w:lineRule="auto"/>
              <w:rPr>
                <w:rFonts w:eastAsia="Calibri"/>
                <w:color w:val="000000"/>
                <w:sz w:val="22"/>
                <w:szCs w:val="22"/>
                <w:lang w:val="uk-UA" w:eastAsia="en-US"/>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936E5D" w:rsidRPr="00936E5D" w:rsidRDefault="00936E5D" w:rsidP="00936E5D">
            <w:pPr>
              <w:spacing w:after="200" w:line="276" w:lineRule="auto"/>
              <w:jc w:val="center"/>
              <w:rPr>
                <w:rFonts w:eastAsia="Calibri"/>
                <w:color w:val="000000"/>
                <w:sz w:val="22"/>
                <w:szCs w:val="22"/>
                <w:lang w:val="uk-UA" w:eastAsia="en-US"/>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936E5D" w:rsidRPr="00936E5D" w:rsidRDefault="00936E5D" w:rsidP="00936E5D">
            <w:pPr>
              <w:spacing w:after="200" w:line="276" w:lineRule="auto"/>
              <w:jc w:val="center"/>
              <w:rPr>
                <w:rFonts w:eastAsia="Calibri"/>
                <w:color w:val="000000"/>
                <w:sz w:val="22"/>
                <w:szCs w:val="22"/>
                <w:lang w:val="uk-UA" w:eastAsia="en-US"/>
              </w:rPr>
            </w:pPr>
          </w:p>
        </w:tc>
      </w:tr>
      <w:tr w:rsidR="00936E5D" w:rsidRPr="00936E5D" w:rsidTr="00936E5D">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936E5D" w:rsidRPr="00936E5D" w:rsidRDefault="00936E5D" w:rsidP="00936E5D">
            <w:pPr>
              <w:spacing w:after="200" w:line="276" w:lineRule="auto"/>
              <w:jc w:val="center"/>
              <w:rPr>
                <w:rFonts w:eastAsia="Calibri"/>
                <w:color w:val="000000"/>
                <w:sz w:val="22"/>
                <w:szCs w:val="22"/>
                <w:lang w:val="uk-UA" w:eastAsia="en-US"/>
              </w:rPr>
            </w:pPr>
            <w:r w:rsidRPr="00936E5D">
              <w:rPr>
                <w:rFonts w:eastAsia="Calibri"/>
                <w:color w:val="000000"/>
                <w:sz w:val="22"/>
                <w:szCs w:val="22"/>
                <w:lang w:val="uk-UA" w:eastAsia="en-US"/>
              </w:rPr>
              <w:t>2</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936E5D" w:rsidRPr="00936E5D" w:rsidRDefault="00936E5D" w:rsidP="00936E5D">
            <w:pPr>
              <w:spacing w:after="200" w:line="276" w:lineRule="auto"/>
              <w:rPr>
                <w:rFonts w:eastAsia="Calibri"/>
                <w:color w:val="000000"/>
                <w:sz w:val="22"/>
                <w:szCs w:val="22"/>
                <w:lang w:val="uk-UA" w:eastAsia="en-US"/>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936E5D" w:rsidRPr="00936E5D" w:rsidRDefault="00936E5D" w:rsidP="00936E5D">
            <w:pPr>
              <w:spacing w:after="200" w:line="276" w:lineRule="auto"/>
              <w:jc w:val="center"/>
              <w:rPr>
                <w:rFonts w:eastAsia="Calibri"/>
                <w:color w:val="000000"/>
                <w:sz w:val="22"/>
                <w:szCs w:val="22"/>
                <w:lang w:val="uk-UA" w:eastAsia="en-US"/>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936E5D" w:rsidRPr="00936E5D" w:rsidRDefault="00936E5D" w:rsidP="00936E5D">
            <w:pPr>
              <w:spacing w:after="200" w:line="276" w:lineRule="auto"/>
              <w:jc w:val="center"/>
              <w:rPr>
                <w:rFonts w:eastAsia="Calibri"/>
                <w:color w:val="000000"/>
                <w:sz w:val="22"/>
                <w:szCs w:val="22"/>
                <w:lang w:val="uk-UA" w:eastAsia="en-US"/>
              </w:rPr>
            </w:pPr>
          </w:p>
        </w:tc>
      </w:tr>
      <w:tr w:rsidR="00936E5D" w:rsidRPr="00936E5D" w:rsidTr="00936E5D">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936E5D" w:rsidRPr="00936E5D" w:rsidRDefault="00936E5D" w:rsidP="00936E5D">
            <w:pPr>
              <w:spacing w:after="200" w:line="276" w:lineRule="auto"/>
              <w:jc w:val="center"/>
              <w:rPr>
                <w:rFonts w:eastAsia="Calibri"/>
                <w:color w:val="000000"/>
                <w:sz w:val="22"/>
                <w:szCs w:val="22"/>
                <w:lang w:val="uk-UA" w:eastAsia="en-US"/>
              </w:rPr>
            </w:pPr>
            <w:r w:rsidRPr="00936E5D">
              <w:rPr>
                <w:rFonts w:eastAsia="Calibri"/>
                <w:color w:val="000000"/>
                <w:sz w:val="22"/>
                <w:szCs w:val="22"/>
                <w:lang w:val="uk-UA" w:eastAsia="en-US"/>
              </w:rPr>
              <w:t>…</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936E5D" w:rsidRPr="00936E5D" w:rsidRDefault="00936E5D" w:rsidP="00936E5D">
            <w:pPr>
              <w:spacing w:after="200" w:line="276" w:lineRule="auto"/>
              <w:rPr>
                <w:rFonts w:eastAsia="Calibri"/>
                <w:color w:val="000000"/>
                <w:sz w:val="22"/>
                <w:szCs w:val="22"/>
                <w:lang w:val="uk-UA" w:eastAsia="en-US"/>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936E5D" w:rsidRPr="00936E5D" w:rsidRDefault="00936E5D" w:rsidP="00936E5D">
            <w:pPr>
              <w:spacing w:after="200" w:line="276" w:lineRule="auto"/>
              <w:jc w:val="center"/>
              <w:rPr>
                <w:rFonts w:eastAsia="Calibri"/>
                <w:color w:val="000000"/>
                <w:sz w:val="22"/>
                <w:szCs w:val="22"/>
                <w:lang w:val="uk-UA" w:eastAsia="en-US"/>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936E5D" w:rsidRPr="00936E5D" w:rsidRDefault="00936E5D" w:rsidP="00936E5D">
            <w:pPr>
              <w:spacing w:after="200" w:line="276" w:lineRule="auto"/>
              <w:jc w:val="center"/>
              <w:rPr>
                <w:rFonts w:eastAsia="Calibri"/>
                <w:color w:val="000000"/>
                <w:sz w:val="22"/>
                <w:szCs w:val="22"/>
                <w:lang w:val="uk-UA" w:eastAsia="en-US"/>
              </w:rPr>
            </w:pPr>
          </w:p>
        </w:tc>
      </w:tr>
    </w:tbl>
    <w:p w:rsidR="00936E5D" w:rsidRPr="00936E5D" w:rsidRDefault="00936E5D" w:rsidP="00936E5D">
      <w:pPr>
        <w:spacing w:after="200" w:line="276" w:lineRule="auto"/>
        <w:rPr>
          <w:rFonts w:eastAsia="Calibri"/>
          <w:b/>
          <w:sz w:val="22"/>
          <w:szCs w:val="22"/>
          <w:lang w:val="uk-UA" w:eastAsia="en-US"/>
        </w:rPr>
      </w:pPr>
    </w:p>
    <w:p w:rsidR="00936E5D" w:rsidRPr="00936E5D" w:rsidRDefault="00936E5D" w:rsidP="00936E5D">
      <w:pPr>
        <w:spacing w:after="200" w:line="276" w:lineRule="auto"/>
        <w:jc w:val="both"/>
        <w:rPr>
          <w:rFonts w:eastAsia="Calibri"/>
          <w:sz w:val="22"/>
          <w:szCs w:val="22"/>
          <w:lang w:val="uk-UA" w:eastAsia="en-US"/>
        </w:rPr>
      </w:pPr>
      <w:r w:rsidRPr="00936E5D">
        <w:rPr>
          <w:rFonts w:eastAsia="Calibri"/>
          <w:sz w:val="22"/>
          <w:szCs w:val="22"/>
          <w:lang w:val="uk-UA" w:eastAsia="en-US"/>
        </w:rPr>
        <w:t>Поставку Обладнання СВС та ПЗ СВС здійснити у строк до «___» ___________ _____ р.</w:t>
      </w:r>
    </w:p>
    <w:p w:rsidR="00936E5D" w:rsidRPr="00936E5D" w:rsidRDefault="00936E5D" w:rsidP="00936E5D">
      <w:pPr>
        <w:spacing w:after="200" w:line="276" w:lineRule="auto"/>
        <w:jc w:val="both"/>
        <w:rPr>
          <w:rFonts w:eastAsia="Calibri"/>
          <w:sz w:val="22"/>
          <w:szCs w:val="22"/>
          <w:lang w:val="uk-UA" w:eastAsia="en-US"/>
        </w:rPr>
      </w:pPr>
      <w:r w:rsidRPr="00936E5D">
        <w:rPr>
          <w:rFonts w:eastAsia="Calibri"/>
          <w:b/>
          <w:sz w:val="22"/>
          <w:szCs w:val="22"/>
          <w:lang w:val="uk-UA" w:eastAsia="en-US"/>
        </w:rPr>
        <w:t>Додаток:</w:t>
      </w:r>
      <w:r w:rsidRPr="00936E5D">
        <w:rPr>
          <w:rFonts w:eastAsia="Calibri"/>
          <w:sz w:val="22"/>
          <w:szCs w:val="22"/>
          <w:lang w:val="uk-UA" w:eastAsia="en-US"/>
        </w:rPr>
        <w:t xml:space="preserve"> План розміщення робочих місць та функціональних зон у приміщенні за адресою:______________.</w:t>
      </w:r>
    </w:p>
    <w:tbl>
      <w:tblPr>
        <w:tblpPr w:leftFromText="180" w:rightFromText="180" w:bottomFromText="200" w:vertAnchor="text" w:horzAnchor="margin" w:tblpXSpec="center" w:tblpY="185"/>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5296"/>
      </w:tblGrid>
      <w:tr w:rsidR="00936E5D" w:rsidRPr="00936E5D" w:rsidTr="00936E5D">
        <w:trPr>
          <w:trHeight w:val="481"/>
        </w:trPr>
        <w:tc>
          <w:tcPr>
            <w:tcW w:w="5070" w:type="dxa"/>
            <w:tcBorders>
              <w:top w:val="single" w:sz="4" w:space="0" w:color="auto"/>
              <w:left w:val="single" w:sz="4" w:space="0" w:color="auto"/>
              <w:bottom w:val="single" w:sz="4" w:space="0" w:color="auto"/>
              <w:right w:val="single" w:sz="4" w:space="0" w:color="auto"/>
            </w:tcBorders>
            <w:hideMark/>
          </w:tcPr>
          <w:p w:rsidR="00936E5D" w:rsidRPr="00936E5D" w:rsidRDefault="00936E5D" w:rsidP="00936E5D">
            <w:pPr>
              <w:spacing w:after="60" w:line="276" w:lineRule="auto"/>
              <w:outlineLvl w:val="6"/>
              <w:rPr>
                <w:rFonts w:eastAsia="Calibri"/>
                <w:b/>
                <w:caps/>
                <w:sz w:val="22"/>
                <w:szCs w:val="22"/>
                <w:lang w:val="uk-UA" w:eastAsia="en-US"/>
              </w:rPr>
            </w:pPr>
            <w:r w:rsidRPr="00936E5D">
              <w:rPr>
                <w:rFonts w:eastAsia="Calibri"/>
                <w:b/>
                <w:caps/>
                <w:sz w:val="22"/>
                <w:szCs w:val="22"/>
                <w:lang w:val="uk-UA" w:eastAsia="en-US"/>
              </w:rPr>
              <w:t>ЗАМОВНИК:</w:t>
            </w:r>
          </w:p>
        </w:tc>
        <w:tc>
          <w:tcPr>
            <w:tcW w:w="5298" w:type="dxa"/>
            <w:tcBorders>
              <w:top w:val="single" w:sz="4" w:space="0" w:color="auto"/>
              <w:left w:val="single" w:sz="4" w:space="0" w:color="auto"/>
              <w:bottom w:val="single" w:sz="4" w:space="0" w:color="auto"/>
              <w:right w:val="single" w:sz="4" w:space="0" w:color="auto"/>
            </w:tcBorders>
            <w:hideMark/>
          </w:tcPr>
          <w:p w:rsidR="00936E5D" w:rsidRPr="00936E5D" w:rsidRDefault="00936E5D" w:rsidP="00936E5D">
            <w:pPr>
              <w:spacing w:after="60" w:line="276" w:lineRule="auto"/>
              <w:outlineLvl w:val="6"/>
              <w:rPr>
                <w:rFonts w:eastAsia="Calibri"/>
                <w:b/>
                <w:caps/>
                <w:sz w:val="22"/>
                <w:szCs w:val="22"/>
                <w:lang w:val="uk-UA" w:eastAsia="en-US"/>
              </w:rPr>
            </w:pPr>
            <w:r w:rsidRPr="00936E5D">
              <w:rPr>
                <w:rFonts w:eastAsia="Calibri"/>
                <w:b/>
                <w:caps/>
                <w:sz w:val="22"/>
                <w:szCs w:val="22"/>
                <w:lang w:val="uk-UA" w:eastAsia="en-US"/>
              </w:rPr>
              <w:t>ВИКОНАВЕЦЬ:</w:t>
            </w:r>
          </w:p>
        </w:tc>
      </w:tr>
      <w:tr w:rsidR="00936E5D" w:rsidRPr="00936E5D" w:rsidTr="00936E5D">
        <w:trPr>
          <w:trHeight w:val="77"/>
        </w:trPr>
        <w:tc>
          <w:tcPr>
            <w:tcW w:w="5070" w:type="dxa"/>
            <w:tcBorders>
              <w:top w:val="single" w:sz="4" w:space="0" w:color="auto"/>
              <w:left w:val="single" w:sz="4" w:space="0" w:color="auto"/>
              <w:bottom w:val="single" w:sz="4" w:space="0" w:color="auto"/>
              <w:right w:val="single" w:sz="4" w:space="0" w:color="auto"/>
            </w:tcBorders>
            <w:hideMark/>
          </w:tcPr>
          <w:p w:rsidR="00936E5D" w:rsidRPr="00936E5D" w:rsidRDefault="00936E5D" w:rsidP="00936E5D">
            <w:pPr>
              <w:spacing w:after="200" w:line="276" w:lineRule="auto"/>
              <w:rPr>
                <w:rFonts w:eastAsia="Calibri"/>
                <w:b/>
                <w:sz w:val="22"/>
                <w:szCs w:val="22"/>
                <w:lang w:val="uk-UA" w:eastAsia="en-US"/>
              </w:rPr>
            </w:pPr>
            <w:r w:rsidRPr="00936E5D">
              <w:rPr>
                <w:rFonts w:eastAsia="Calibri"/>
                <w:b/>
                <w:sz w:val="22"/>
                <w:szCs w:val="22"/>
                <w:lang w:val="uk-UA" w:eastAsia="en-US"/>
              </w:rPr>
              <w:t xml:space="preserve">_____________________ </w:t>
            </w:r>
          </w:p>
        </w:tc>
        <w:tc>
          <w:tcPr>
            <w:tcW w:w="5298" w:type="dxa"/>
            <w:tcBorders>
              <w:top w:val="single" w:sz="4" w:space="0" w:color="auto"/>
              <w:left w:val="single" w:sz="4" w:space="0" w:color="auto"/>
              <w:bottom w:val="single" w:sz="4" w:space="0" w:color="auto"/>
              <w:right w:val="single" w:sz="4" w:space="0" w:color="auto"/>
            </w:tcBorders>
          </w:tcPr>
          <w:p w:rsidR="00936E5D" w:rsidRPr="00936E5D" w:rsidRDefault="00936E5D" w:rsidP="00936E5D">
            <w:pPr>
              <w:spacing w:after="200" w:line="276" w:lineRule="auto"/>
              <w:rPr>
                <w:rFonts w:eastAsia="Calibri"/>
                <w:sz w:val="22"/>
                <w:szCs w:val="22"/>
                <w:lang w:val="uk-UA" w:eastAsia="en-US"/>
              </w:rPr>
            </w:pPr>
          </w:p>
        </w:tc>
      </w:tr>
    </w:tbl>
    <w:p w:rsidR="00936E5D" w:rsidRPr="00936E5D" w:rsidRDefault="00936E5D" w:rsidP="00936E5D">
      <w:pPr>
        <w:spacing w:after="200" w:line="276" w:lineRule="auto"/>
        <w:rPr>
          <w:rFonts w:eastAsia="Calibri"/>
          <w:sz w:val="22"/>
          <w:szCs w:val="22"/>
          <w:lang w:val="uk-UA" w:eastAsia="en-US"/>
        </w:rPr>
      </w:pPr>
    </w:p>
    <w:p w:rsidR="00454A90" w:rsidRDefault="00454A90">
      <w:pPr>
        <w:rPr>
          <w:rFonts w:eastAsia="Calibri"/>
          <w:b/>
          <w:iCs/>
          <w:lang w:val="uk-UA" w:eastAsia="en-US"/>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454A90" w:rsidRPr="00162DEF" w:rsidTr="00707BF7">
        <w:trPr>
          <w:trHeight w:val="481"/>
        </w:trPr>
        <w:tc>
          <w:tcPr>
            <w:tcW w:w="5069"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454A90" w:rsidRPr="00162DEF" w:rsidTr="00707BF7">
        <w:trPr>
          <w:trHeight w:val="1411"/>
        </w:trPr>
        <w:tc>
          <w:tcPr>
            <w:tcW w:w="5069" w:type="dxa"/>
            <w:tcBorders>
              <w:top w:val="single" w:sz="4" w:space="0" w:color="auto"/>
              <w:left w:val="single" w:sz="4" w:space="0" w:color="auto"/>
              <w:bottom w:val="single" w:sz="4" w:space="0" w:color="auto"/>
              <w:right w:val="single" w:sz="4" w:space="0" w:color="auto"/>
            </w:tcBorders>
          </w:tcPr>
          <w:p w:rsidR="00454A90" w:rsidRDefault="00454A90" w:rsidP="00707BF7">
            <w:pPr>
              <w:widowControl w:val="0"/>
              <w:tabs>
                <w:tab w:val="left" w:pos="6811"/>
              </w:tabs>
              <w:ind w:right="-2"/>
              <w:rPr>
                <w:rFonts w:eastAsia="Calibri"/>
                <w:b/>
                <w:bCs/>
                <w:lang w:val="uk-UA" w:eastAsia="en-US"/>
              </w:rPr>
            </w:pPr>
          </w:p>
          <w:p w:rsidR="00454A90" w:rsidRDefault="00454A90" w:rsidP="00707BF7">
            <w:pPr>
              <w:rPr>
                <w:rFonts w:eastAsia="Times New Roman"/>
                <w:b/>
                <w:bCs/>
                <w:lang w:val="uk-UA" w:eastAsia="ru-RU"/>
              </w:rPr>
            </w:pPr>
            <w:r>
              <w:rPr>
                <w:b/>
                <w:bCs/>
                <w:lang w:val="uk-UA"/>
              </w:rPr>
              <w:t>ПУБЛІЧНЕ АКЦІОНЕРНЕ ТОВАРИСТВО</w:t>
            </w:r>
          </w:p>
          <w:p w:rsidR="00454A90" w:rsidRDefault="00454A90" w:rsidP="00707BF7">
            <w:pPr>
              <w:rPr>
                <w:rFonts w:eastAsia="Calibri"/>
                <w:b/>
                <w:bCs/>
                <w:lang w:val="uk-UA" w:eastAsia="en-US"/>
              </w:rPr>
            </w:pPr>
            <w:r>
              <w:rPr>
                <w:rFonts w:eastAsia="Calibri"/>
                <w:b/>
                <w:bCs/>
                <w:lang w:val="uk-UA" w:eastAsia="en-US"/>
              </w:rPr>
              <w:t>АКЦІОНЕРНИЙ БАНК «УКРГАЗБАНК»</w:t>
            </w:r>
          </w:p>
          <w:p w:rsidR="00454A90" w:rsidRDefault="00454A90" w:rsidP="00707BF7">
            <w:pPr>
              <w:rPr>
                <w:rFonts w:eastAsia="Times New Roman"/>
                <w:bCs/>
                <w:lang w:val="uk-UA" w:eastAsia="ru-RU"/>
              </w:rPr>
            </w:pPr>
            <w:r>
              <w:rPr>
                <w:bCs/>
                <w:lang w:val="uk-UA"/>
              </w:rPr>
              <w:t>Місцезнаходження:</w:t>
            </w:r>
          </w:p>
          <w:p w:rsidR="00454A90" w:rsidRDefault="00454A90" w:rsidP="00707BF7">
            <w:pPr>
              <w:jc w:val="both"/>
              <w:rPr>
                <w:bCs/>
                <w:lang w:val="uk-UA"/>
              </w:rPr>
            </w:pPr>
            <w:r>
              <w:rPr>
                <w:bCs/>
                <w:lang w:val="uk-UA"/>
              </w:rPr>
              <w:t>03087, м. Київ, вул. Єреванська, 1</w:t>
            </w:r>
          </w:p>
          <w:p w:rsidR="00454A90" w:rsidRDefault="00454A90" w:rsidP="00707BF7">
            <w:pPr>
              <w:jc w:val="both"/>
              <w:rPr>
                <w:bCs/>
                <w:lang w:val="uk-UA"/>
              </w:rPr>
            </w:pPr>
            <w:r>
              <w:rPr>
                <w:bCs/>
                <w:lang w:val="uk-UA"/>
              </w:rPr>
              <w:t>Поштова адреса:</w:t>
            </w:r>
          </w:p>
          <w:p w:rsidR="00454A90" w:rsidRDefault="00454A90" w:rsidP="00707BF7">
            <w:pPr>
              <w:jc w:val="both"/>
              <w:rPr>
                <w:bCs/>
                <w:lang w:val="uk-UA"/>
              </w:rPr>
            </w:pPr>
            <w:r>
              <w:rPr>
                <w:bCs/>
                <w:lang w:val="uk-UA"/>
              </w:rPr>
              <w:t>01030, м. Київ, вул. Богдана Хмельницького,16-22</w:t>
            </w:r>
          </w:p>
          <w:p w:rsidR="00454A90" w:rsidRDefault="00454A90" w:rsidP="00707BF7">
            <w:pPr>
              <w:jc w:val="both"/>
              <w:rPr>
                <w:bCs/>
                <w:lang w:val="uk-UA"/>
              </w:rPr>
            </w:pPr>
            <w:r>
              <w:rPr>
                <w:bCs/>
                <w:lang w:val="uk-UA"/>
              </w:rPr>
              <w:t xml:space="preserve">к/р № </w:t>
            </w:r>
            <w:r>
              <w:rPr>
                <w:noProof/>
                <w:lang w:val="uk-UA"/>
              </w:rPr>
              <w:t>32000106201026</w:t>
            </w:r>
          </w:p>
          <w:p w:rsidR="00454A90" w:rsidRDefault="00454A90" w:rsidP="00707BF7">
            <w:pPr>
              <w:jc w:val="both"/>
              <w:rPr>
                <w:bCs/>
                <w:lang w:val="uk-UA"/>
              </w:rPr>
            </w:pPr>
            <w:r>
              <w:rPr>
                <w:bCs/>
                <w:lang w:val="uk-UA"/>
              </w:rPr>
              <w:t xml:space="preserve">в Національному банку України </w:t>
            </w:r>
          </w:p>
          <w:p w:rsidR="00454A90" w:rsidRDefault="00454A90" w:rsidP="00707BF7">
            <w:pPr>
              <w:jc w:val="both"/>
              <w:rPr>
                <w:bCs/>
                <w:lang w:val="uk-UA"/>
              </w:rPr>
            </w:pPr>
            <w:r>
              <w:rPr>
                <w:bCs/>
                <w:lang w:val="uk-UA"/>
              </w:rPr>
              <w:t>код банку 300001</w:t>
            </w:r>
          </w:p>
          <w:p w:rsidR="00454A90" w:rsidRDefault="00454A90" w:rsidP="00707BF7">
            <w:pPr>
              <w:jc w:val="both"/>
              <w:rPr>
                <w:bCs/>
                <w:lang w:val="uk-UA"/>
              </w:rPr>
            </w:pPr>
            <w:r>
              <w:rPr>
                <w:bCs/>
                <w:lang w:val="uk-UA"/>
              </w:rPr>
              <w:t>Код ЄДРПОУ 23697280</w:t>
            </w:r>
          </w:p>
          <w:p w:rsidR="00454A90" w:rsidRDefault="00454A90" w:rsidP="00707BF7">
            <w:pPr>
              <w:jc w:val="both"/>
              <w:rPr>
                <w:bCs/>
                <w:lang w:val="uk-UA"/>
              </w:rPr>
            </w:pPr>
            <w:r>
              <w:rPr>
                <w:bCs/>
                <w:lang w:val="uk-UA"/>
              </w:rPr>
              <w:t>ІПН 236972826658</w:t>
            </w:r>
          </w:p>
          <w:p w:rsidR="00454A90" w:rsidRDefault="00454A90" w:rsidP="00707BF7">
            <w:pPr>
              <w:jc w:val="both"/>
              <w:rPr>
                <w:bCs/>
                <w:lang w:val="uk-UA"/>
              </w:rPr>
            </w:pPr>
          </w:p>
          <w:p w:rsidR="00454A90" w:rsidRPr="00162DEF" w:rsidRDefault="00454A90" w:rsidP="00707BF7">
            <w:pPr>
              <w:spacing w:line="276" w:lineRule="auto"/>
              <w:rPr>
                <w:rFonts w:eastAsia="Times New Roman"/>
                <w:b/>
                <w:lang w:val="uk-UA" w:eastAsia="ru-RU"/>
              </w:rPr>
            </w:pPr>
            <w:r>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454A90" w:rsidRDefault="00454A90" w:rsidP="00707BF7">
            <w:pPr>
              <w:rPr>
                <w:rFonts w:eastAsia="Times New Roman"/>
                <w:b/>
                <w:bCs/>
                <w:lang w:val="uk-UA" w:eastAsia="ru-RU"/>
              </w:rPr>
            </w:pPr>
            <w:r>
              <w:rPr>
                <w:b/>
                <w:bCs/>
                <w:lang w:val="uk-UA"/>
              </w:rPr>
              <w:t>_____________________________________</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Місцезнаходження:</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Поштова адреса:</w:t>
            </w:r>
          </w:p>
          <w:p w:rsidR="00454A90" w:rsidRDefault="00454A90" w:rsidP="00707BF7">
            <w:pPr>
              <w:rPr>
                <w:b/>
                <w:bCs/>
                <w:lang w:val="uk-UA"/>
              </w:rPr>
            </w:pPr>
            <w:r>
              <w:rPr>
                <w:b/>
                <w:bCs/>
                <w:lang w:val="uk-UA"/>
              </w:rPr>
              <w:t>_____________________________________</w:t>
            </w:r>
          </w:p>
          <w:p w:rsidR="00454A90" w:rsidRDefault="00454A90" w:rsidP="00707BF7">
            <w:pPr>
              <w:jc w:val="both"/>
              <w:rPr>
                <w:lang w:val="uk-UA" w:eastAsia="uk-UA"/>
              </w:rPr>
            </w:pPr>
            <w:r>
              <w:rPr>
                <w:lang w:val="uk-UA" w:eastAsia="uk-UA"/>
              </w:rPr>
              <w:t>р/р __________________ в АБ «УКРГАЗБАНК»</w:t>
            </w:r>
          </w:p>
          <w:p w:rsidR="00454A90" w:rsidRDefault="00454A90" w:rsidP="00707BF7">
            <w:pPr>
              <w:jc w:val="both"/>
              <w:rPr>
                <w:lang w:val="uk-UA" w:eastAsia="uk-UA"/>
              </w:rPr>
            </w:pPr>
            <w:r>
              <w:rPr>
                <w:lang w:val="uk-UA" w:eastAsia="uk-UA"/>
              </w:rPr>
              <w:t>код банку 320478</w:t>
            </w:r>
          </w:p>
          <w:p w:rsidR="00454A90" w:rsidRDefault="00454A90" w:rsidP="00707BF7">
            <w:pPr>
              <w:jc w:val="both"/>
              <w:rPr>
                <w:lang w:val="uk-UA" w:eastAsia="uk-UA"/>
              </w:rPr>
            </w:pPr>
            <w:r>
              <w:rPr>
                <w:lang w:val="uk-UA" w:eastAsia="uk-UA"/>
              </w:rPr>
              <w:t>код ЄДРПОУ ________________</w:t>
            </w:r>
          </w:p>
          <w:p w:rsidR="00454A90" w:rsidRDefault="00454A90" w:rsidP="00707BF7">
            <w:pPr>
              <w:rPr>
                <w:lang w:val="uk-UA" w:eastAsia="uk-UA"/>
              </w:rPr>
            </w:pPr>
            <w:r>
              <w:rPr>
                <w:lang w:val="uk-UA" w:eastAsia="uk-UA"/>
              </w:rPr>
              <w:t>ІПН ________________________</w:t>
            </w:r>
          </w:p>
          <w:p w:rsidR="00454A90" w:rsidRDefault="00454A90" w:rsidP="00707BF7">
            <w:pPr>
              <w:rPr>
                <w:bCs/>
                <w:lang w:val="uk-UA" w:eastAsia="ru-RU"/>
              </w:rPr>
            </w:pPr>
            <w:r>
              <w:rPr>
                <w:bCs/>
                <w:i/>
                <w:lang w:val="uk-UA"/>
              </w:rPr>
              <w:t>Якщо Виконавець не є платником ПДВ, зазначається «Не є платником ПДВ»</w:t>
            </w:r>
          </w:p>
          <w:p w:rsidR="00454A90" w:rsidRDefault="00454A90" w:rsidP="00707BF7">
            <w:pPr>
              <w:rPr>
                <w:rFonts w:eastAsia="Calibri"/>
                <w:bCs/>
                <w:spacing w:val="-2"/>
                <w:lang w:val="uk-UA" w:eastAsia="en-US"/>
              </w:rPr>
            </w:pPr>
          </w:p>
          <w:p w:rsidR="00454A90" w:rsidRPr="00162DEF" w:rsidRDefault="00454A90" w:rsidP="00707BF7">
            <w:pPr>
              <w:spacing w:line="276" w:lineRule="auto"/>
              <w:rPr>
                <w:rFonts w:eastAsia="Times New Roman"/>
                <w:lang w:val="uk-UA" w:eastAsia="ru-RU"/>
              </w:rPr>
            </w:pPr>
            <w:r>
              <w:rPr>
                <w:rFonts w:eastAsia="Calibri"/>
                <w:bCs/>
                <w:spacing w:val="-2"/>
                <w:lang w:val="uk-UA" w:eastAsia="en-US"/>
              </w:rPr>
              <w:t>_____________________ /_____________ /</w:t>
            </w:r>
          </w:p>
        </w:tc>
      </w:tr>
    </w:tbl>
    <w:p w:rsidR="00454A90" w:rsidRDefault="00454A90">
      <w:pPr>
        <w:rPr>
          <w:rFonts w:eastAsia="Calibri"/>
          <w:b/>
          <w:iCs/>
          <w:lang w:val="uk-UA" w:eastAsia="en-US"/>
        </w:rPr>
      </w:pPr>
    </w:p>
    <w:p w:rsidR="00454A90" w:rsidRDefault="00454A90" w:rsidP="00454A90">
      <w:pPr>
        <w:rPr>
          <w:rFonts w:eastAsia="Calibri"/>
          <w:b/>
          <w:iCs/>
          <w:lang w:val="uk-UA" w:eastAsia="en-US"/>
        </w:rPr>
      </w:pPr>
      <w:r>
        <w:rPr>
          <w:rFonts w:eastAsia="Times New Roman"/>
          <w:i/>
          <w:iCs/>
          <w:sz w:val="20"/>
          <w:szCs w:val="20"/>
          <w:lang w:val="uk-UA"/>
        </w:rPr>
        <w:t>*</w:t>
      </w:r>
      <w:r w:rsidRPr="00162DEF">
        <w:rPr>
          <w:rFonts w:eastAsia="Times New Roman"/>
          <w:i/>
          <w:iCs/>
          <w:sz w:val="20"/>
          <w:szCs w:val="20"/>
          <w:lang w:val="uk-UA"/>
        </w:rPr>
        <w:t xml:space="preserve"> у разі, якщо учасник є платником податку на додану вартість</w:t>
      </w:r>
    </w:p>
    <w:p w:rsidR="009610B1" w:rsidRDefault="009610B1" w:rsidP="00CC4310">
      <w:pPr>
        <w:jc w:val="right"/>
        <w:rPr>
          <w:rFonts w:eastAsia="Calibri"/>
          <w:b/>
          <w:iCs/>
          <w:lang w:val="uk-UA" w:eastAsia="en-US"/>
        </w:rPr>
      </w:pPr>
      <w:r>
        <w:rPr>
          <w:rFonts w:eastAsia="Calibri"/>
          <w:b/>
          <w:iCs/>
          <w:lang w:val="uk-UA" w:eastAsia="en-US"/>
        </w:rPr>
        <w:br w:type="page"/>
      </w:r>
      <w:r>
        <w:rPr>
          <w:rFonts w:eastAsia="Calibri"/>
          <w:b/>
          <w:iCs/>
          <w:lang w:val="uk-UA" w:eastAsia="en-US"/>
        </w:rPr>
        <w:lastRenderedPageBreak/>
        <w:t xml:space="preserve">Додаток № 5 до </w:t>
      </w:r>
    </w:p>
    <w:p w:rsidR="00231ABD" w:rsidRDefault="009610B1" w:rsidP="009610B1">
      <w:pPr>
        <w:jc w:val="right"/>
        <w:outlineLvl w:val="0"/>
        <w:rPr>
          <w:rFonts w:eastAsia="Calibri"/>
          <w:b/>
          <w:iCs/>
          <w:lang w:val="uk-UA" w:eastAsia="en-US"/>
        </w:rPr>
      </w:pPr>
      <w:r>
        <w:rPr>
          <w:rFonts w:eastAsia="Calibri"/>
          <w:b/>
          <w:iCs/>
          <w:lang w:val="uk-UA" w:eastAsia="en-US"/>
        </w:rPr>
        <w:t>Документації</w:t>
      </w:r>
    </w:p>
    <w:p w:rsidR="004B243F" w:rsidRDefault="004B243F" w:rsidP="009610B1">
      <w:pPr>
        <w:jc w:val="right"/>
        <w:outlineLvl w:val="0"/>
        <w:rPr>
          <w:rFonts w:eastAsia="Calibri"/>
          <w:b/>
          <w:iCs/>
          <w:lang w:val="uk-UA" w:eastAsia="en-US"/>
        </w:rPr>
      </w:pPr>
    </w:p>
    <w:p w:rsidR="004B243F" w:rsidRPr="008207D8" w:rsidRDefault="004B243F" w:rsidP="004B243F">
      <w:pPr>
        <w:spacing w:after="200" w:line="276" w:lineRule="auto"/>
        <w:jc w:val="center"/>
        <w:rPr>
          <w:rFonts w:eastAsia="Times New Roman"/>
          <w:b/>
          <w:sz w:val="22"/>
          <w:szCs w:val="22"/>
          <w:lang w:val="uk-UA" w:eastAsia="ru-RU"/>
        </w:rPr>
      </w:pPr>
      <w:r w:rsidRPr="008207D8">
        <w:rPr>
          <w:rFonts w:eastAsia="Calibri"/>
          <w:b/>
          <w:sz w:val="22"/>
          <w:szCs w:val="22"/>
          <w:lang w:val="uk-UA" w:eastAsia="en-US"/>
        </w:rPr>
        <w:t xml:space="preserve">Орієнтовне місцезнаходження та  кількість об’єктів </w:t>
      </w:r>
      <w:r w:rsidRPr="008207D8">
        <w:rPr>
          <w:rFonts w:eastAsia="Times New Roman"/>
          <w:b/>
          <w:sz w:val="22"/>
          <w:szCs w:val="22"/>
          <w:lang w:val="uk-UA" w:eastAsia="ru-RU"/>
        </w:rPr>
        <w:t>АБ «УКРГАЗБАНК»</w:t>
      </w:r>
    </w:p>
    <w:p w:rsidR="004969D3" w:rsidRPr="004969D3" w:rsidRDefault="004969D3" w:rsidP="004969D3">
      <w:pPr>
        <w:rPr>
          <w:lang w:val="uk-UA"/>
        </w:rPr>
      </w:pPr>
    </w:p>
    <w:tbl>
      <w:tblPr>
        <w:tblStyle w:val="af6"/>
        <w:tblW w:w="9885" w:type="dxa"/>
        <w:tblLayout w:type="fixed"/>
        <w:tblLook w:val="04A0" w:firstRow="1" w:lastRow="0" w:firstColumn="1" w:lastColumn="0" w:noHBand="0" w:noVBand="1"/>
      </w:tblPr>
      <w:tblGrid>
        <w:gridCol w:w="816"/>
        <w:gridCol w:w="2836"/>
        <w:gridCol w:w="4820"/>
        <w:gridCol w:w="1413"/>
      </w:tblGrid>
      <w:tr w:rsidR="004969D3" w:rsidRPr="00BB2246" w:rsidTr="004969D3">
        <w:trPr>
          <w:trHeight w:val="439"/>
        </w:trPr>
        <w:tc>
          <w:tcPr>
            <w:tcW w:w="816" w:type="dxa"/>
            <w:tcBorders>
              <w:top w:val="single" w:sz="4" w:space="0" w:color="auto"/>
              <w:left w:val="single" w:sz="4" w:space="0" w:color="auto"/>
              <w:bottom w:val="single" w:sz="4" w:space="0" w:color="auto"/>
              <w:right w:val="single" w:sz="4" w:space="0" w:color="auto"/>
            </w:tcBorders>
            <w:noWrap/>
            <w:hideMark/>
          </w:tcPr>
          <w:p w:rsidR="004969D3" w:rsidRPr="00BB2246" w:rsidRDefault="004969D3" w:rsidP="0017248D">
            <w:pPr>
              <w:jc w:val="center"/>
              <w:rPr>
                <w:b/>
                <w:bCs/>
              </w:rPr>
            </w:pPr>
            <w:r w:rsidRPr="00BB2246">
              <w:rPr>
                <w:b/>
                <w:bCs/>
              </w:rPr>
              <w:t>№</w:t>
            </w:r>
          </w:p>
        </w:tc>
        <w:tc>
          <w:tcPr>
            <w:tcW w:w="2836" w:type="dxa"/>
            <w:tcBorders>
              <w:top w:val="single" w:sz="4" w:space="0" w:color="auto"/>
              <w:left w:val="single" w:sz="4" w:space="0" w:color="auto"/>
              <w:bottom w:val="single" w:sz="4" w:space="0" w:color="auto"/>
              <w:right w:val="single" w:sz="4" w:space="0" w:color="auto"/>
            </w:tcBorders>
            <w:hideMark/>
          </w:tcPr>
          <w:p w:rsidR="004969D3" w:rsidRPr="00BB2246" w:rsidRDefault="004969D3" w:rsidP="0017248D">
            <w:pPr>
              <w:jc w:val="center"/>
              <w:rPr>
                <w:b/>
                <w:bCs/>
              </w:rPr>
            </w:pPr>
            <w:r>
              <w:rPr>
                <w:b/>
                <w:bCs/>
              </w:rPr>
              <w:t>Н</w:t>
            </w:r>
            <w:r w:rsidRPr="00BB2246">
              <w:rPr>
                <w:b/>
                <w:bCs/>
              </w:rPr>
              <w:t>азва ОД</w:t>
            </w:r>
            <w:r>
              <w:rPr>
                <w:b/>
                <w:bCs/>
              </w:rPr>
              <w:t>/РД</w:t>
            </w:r>
          </w:p>
        </w:tc>
        <w:tc>
          <w:tcPr>
            <w:tcW w:w="4820" w:type="dxa"/>
            <w:tcBorders>
              <w:top w:val="single" w:sz="4" w:space="0" w:color="auto"/>
              <w:left w:val="single" w:sz="4" w:space="0" w:color="auto"/>
              <w:bottom w:val="single" w:sz="4" w:space="0" w:color="auto"/>
              <w:right w:val="single" w:sz="4" w:space="0" w:color="auto"/>
            </w:tcBorders>
            <w:noWrap/>
            <w:hideMark/>
          </w:tcPr>
          <w:p w:rsidR="004969D3" w:rsidRPr="00BB2246" w:rsidRDefault="004969D3" w:rsidP="0017248D">
            <w:pPr>
              <w:jc w:val="center"/>
              <w:rPr>
                <w:b/>
                <w:bCs/>
              </w:rPr>
            </w:pPr>
            <w:r>
              <w:rPr>
                <w:b/>
                <w:bCs/>
              </w:rPr>
              <w:t>А</w:t>
            </w:r>
            <w:r w:rsidRPr="00BB2246">
              <w:rPr>
                <w:b/>
                <w:bCs/>
              </w:rPr>
              <w:t>дреса</w:t>
            </w:r>
          </w:p>
        </w:tc>
        <w:tc>
          <w:tcPr>
            <w:tcW w:w="1413"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rPr>
                <w:b/>
                <w:bCs/>
              </w:rPr>
            </w:pPr>
            <w:r>
              <w:rPr>
                <w:b/>
                <w:bCs/>
              </w:rPr>
              <w:t>К</w:t>
            </w:r>
            <w:r w:rsidRPr="00BB2246">
              <w:rPr>
                <w:b/>
                <w:bCs/>
              </w:rPr>
              <w:t>ількість</w:t>
            </w:r>
          </w:p>
        </w:tc>
      </w:tr>
      <w:tr w:rsidR="004969D3" w:rsidRPr="00BB2246" w:rsidTr="004969D3">
        <w:trPr>
          <w:trHeight w:val="333"/>
        </w:trPr>
        <w:tc>
          <w:tcPr>
            <w:tcW w:w="816" w:type="dxa"/>
            <w:tcBorders>
              <w:top w:val="single" w:sz="4" w:space="0" w:color="auto"/>
              <w:left w:val="single" w:sz="4" w:space="0" w:color="auto"/>
              <w:bottom w:val="single" w:sz="4" w:space="0" w:color="auto"/>
              <w:right w:val="single" w:sz="4" w:space="0" w:color="auto"/>
            </w:tcBorders>
            <w:noWrap/>
            <w:hideMark/>
          </w:tcPr>
          <w:p w:rsidR="004969D3" w:rsidRPr="00BB2246" w:rsidRDefault="004969D3" w:rsidP="0017248D">
            <w:pPr>
              <w:jc w:val="center"/>
              <w:rPr>
                <w:bCs/>
              </w:rPr>
            </w:pPr>
            <w:r w:rsidRPr="00BB2246">
              <w:rPr>
                <w:bCs/>
              </w:rPr>
              <w:t>1</w:t>
            </w:r>
          </w:p>
        </w:tc>
        <w:tc>
          <w:tcPr>
            <w:tcW w:w="2836"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rPr>
                <w:b/>
                <w:bCs/>
              </w:rPr>
            </w:pPr>
            <w:r>
              <w:t>Київська</w:t>
            </w:r>
          </w:p>
        </w:tc>
        <w:tc>
          <w:tcPr>
            <w:tcW w:w="4820" w:type="dxa"/>
            <w:tcBorders>
              <w:top w:val="single" w:sz="4" w:space="0" w:color="auto"/>
              <w:left w:val="single" w:sz="4" w:space="0" w:color="auto"/>
              <w:bottom w:val="single" w:sz="4" w:space="0" w:color="auto"/>
              <w:right w:val="single" w:sz="4" w:space="0" w:color="auto"/>
            </w:tcBorders>
            <w:noWrap/>
            <w:hideMark/>
          </w:tcPr>
          <w:p w:rsidR="004969D3" w:rsidRPr="00BB2246" w:rsidRDefault="004969D3" w:rsidP="0017248D">
            <w:pPr>
              <w:jc w:val="center"/>
              <w:rPr>
                <w:b/>
                <w:bCs/>
              </w:rPr>
            </w:pPr>
            <w:r w:rsidRPr="00BB2246">
              <w:t>м.</w:t>
            </w:r>
            <w:r>
              <w:t xml:space="preserve"> Київ</w:t>
            </w:r>
          </w:p>
        </w:tc>
        <w:tc>
          <w:tcPr>
            <w:tcW w:w="1413"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rPr>
                <w:bCs/>
              </w:rPr>
            </w:pPr>
            <w:r w:rsidRPr="00BB2246">
              <w:rPr>
                <w:bCs/>
              </w:rPr>
              <w:t>1</w:t>
            </w:r>
          </w:p>
        </w:tc>
      </w:tr>
      <w:tr w:rsidR="004969D3" w:rsidRPr="00BB2246" w:rsidTr="004969D3">
        <w:trPr>
          <w:trHeight w:val="273"/>
        </w:trPr>
        <w:tc>
          <w:tcPr>
            <w:tcW w:w="816" w:type="dxa"/>
            <w:tcBorders>
              <w:top w:val="single" w:sz="4" w:space="0" w:color="auto"/>
              <w:left w:val="single" w:sz="4" w:space="0" w:color="auto"/>
              <w:bottom w:val="single" w:sz="4" w:space="0" w:color="auto"/>
              <w:right w:val="single" w:sz="4" w:space="0" w:color="auto"/>
            </w:tcBorders>
            <w:noWrap/>
            <w:hideMark/>
          </w:tcPr>
          <w:p w:rsidR="004969D3" w:rsidRPr="00BB2246" w:rsidRDefault="004969D3" w:rsidP="0017248D">
            <w:pPr>
              <w:jc w:val="center"/>
            </w:pPr>
            <w:r w:rsidRPr="00BB2246">
              <w:t>2</w:t>
            </w:r>
          </w:p>
        </w:tc>
        <w:tc>
          <w:tcPr>
            <w:tcW w:w="2836"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t>Запорізька</w:t>
            </w:r>
          </w:p>
        </w:tc>
        <w:tc>
          <w:tcPr>
            <w:tcW w:w="4820" w:type="dxa"/>
            <w:tcBorders>
              <w:top w:val="single" w:sz="4" w:space="0" w:color="auto"/>
              <w:left w:val="single" w:sz="4" w:space="0" w:color="auto"/>
              <w:bottom w:val="single" w:sz="4" w:space="0" w:color="auto"/>
              <w:right w:val="single" w:sz="4" w:space="0" w:color="auto"/>
            </w:tcBorders>
            <w:noWrap/>
          </w:tcPr>
          <w:p w:rsidR="004969D3" w:rsidRPr="00BB2246" w:rsidRDefault="004969D3" w:rsidP="0017248D">
            <w:pPr>
              <w:jc w:val="center"/>
            </w:pPr>
            <w:r>
              <w:t>м. Запоріжжя</w:t>
            </w:r>
          </w:p>
        </w:tc>
        <w:tc>
          <w:tcPr>
            <w:tcW w:w="1413"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rsidRPr="00BB2246">
              <w:t>1</w:t>
            </w:r>
          </w:p>
        </w:tc>
      </w:tr>
      <w:tr w:rsidR="004969D3" w:rsidRPr="00BB2246" w:rsidTr="004969D3">
        <w:trPr>
          <w:trHeight w:val="277"/>
        </w:trPr>
        <w:tc>
          <w:tcPr>
            <w:tcW w:w="816" w:type="dxa"/>
            <w:tcBorders>
              <w:top w:val="single" w:sz="4" w:space="0" w:color="auto"/>
              <w:left w:val="single" w:sz="4" w:space="0" w:color="auto"/>
              <w:bottom w:val="single" w:sz="4" w:space="0" w:color="auto"/>
              <w:right w:val="single" w:sz="4" w:space="0" w:color="auto"/>
            </w:tcBorders>
            <w:noWrap/>
            <w:hideMark/>
          </w:tcPr>
          <w:p w:rsidR="004969D3" w:rsidRPr="00BB2246" w:rsidRDefault="004969D3" w:rsidP="0017248D">
            <w:pPr>
              <w:jc w:val="center"/>
            </w:pPr>
            <w:r w:rsidRPr="00BB2246">
              <w:t>3</w:t>
            </w:r>
          </w:p>
        </w:tc>
        <w:tc>
          <w:tcPr>
            <w:tcW w:w="2836"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t>Миколаївська</w:t>
            </w:r>
          </w:p>
        </w:tc>
        <w:tc>
          <w:tcPr>
            <w:tcW w:w="4820" w:type="dxa"/>
            <w:tcBorders>
              <w:top w:val="single" w:sz="4" w:space="0" w:color="auto"/>
              <w:left w:val="single" w:sz="4" w:space="0" w:color="auto"/>
              <w:bottom w:val="single" w:sz="4" w:space="0" w:color="auto"/>
              <w:right w:val="single" w:sz="4" w:space="0" w:color="auto"/>
            </w:tcBorders>
            <w:noWrap/>
          </w:tcPr>
          <w:p w:rsidR="004969D3" w:rsidRPr="00BB2246" w:rsidRDefault="004969D3" w:rsidP="0017248D">
            <w:pPr>
              <w:jc w:val="center"/>
            </w:pPr>
            <w:r>
              <w:t>м. Миколаїв</w:t>
            </w:r>
          </w:p>
        </w:tc>
        <w:tc>
          <w:tcPr>
            <w:tcW w:w="1413"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rsidRPr="00BB2246">
              <w:t>1</w:t>
            </w:r>
          </w:p>
        </w:tc>
      </w:tr>
      <w:tr w:rsidR="004969D3" w:rsidRPr="00BB2246" w:rsidTr="004969D3">
        <w:trPr>
          <w:trHeight w:val="287"/>
        </w:trPr>
        <w:tc>
          <w:tcPr>
            <w:tcW w:w="816" w:type="dxa"/>
            <w:tcBorders>
              <w:top w:val="single" w:sz="4" w:space="0" w:color="auto"/>
              <w:left w:val="single" w:sz="4" w:space="0" w:color="auto"/>
              <w:bottom w:val="single" w:sz="4" w:space="0" w:color="auto"/>
              <w:right w:val="single" w:sz="4" w:space="0" w:color="auto"/>
            </w:tcBorders>
            <w:noWrap/>
            <w:hideMark/>
          </w:tcPr>
          <w:p w:rsidR="004969D3" w:rsidRPr="00BB2246" w:rsidRDefault="004969D3" w:rsidP="0017248D">
            <w:pPr>
              <w:jc w:val="center"/>
            </w:pPr>
            <w:r w:rsidRPr="00BB2246">
              <w:t>4</w:t>
            </w:r>
          </w:p>
        </w:tc>
        <w:tc>
          <w:tcPr>
            <w:tcW w:w="2836"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t>Тернопільська</w:t>
            </w:r>
          </w:p>
        </w:tc>
        <w:tc>
          <w:tcPr>
            <w:tcW w:w="4820" w:type="dxa"/>
            <w:tcBorders>
              <w:top w:val="single" w:sz="4" w:space="0" w:color="auto"/>
              <w:left w:val="single" w:sz="4" w:space="0" w:color="auto"/>
              <w:bottom w:val="single" w:sz="4" w:space="0" w:color="auto"/>
              <w:right w:val="single" w:sz="4" w:space="0" w:color="auto"/>
            </w:tcBorders>
            <w:noWrap/>
          </w:tcPr>
          <w:p w:rsidR="004969D3" w:rsidRPr="00BB2246" w:rsidRDefault="004969D3" w:rsidP="0017248D">
            <w:pPr>
              <w:jc w:val="center"/>
            </w:pPr>
            <w:r>
              <w:t>м. Тернопіль</w:t>
            </w:r>
          </w:p>
        </w:tc>
        <w:tc>
          <w:tcPr>
            <w:tcW w:w="1413"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rsidRPr="00BB2246">
              <w:t>1</w:t>
            </w:r>
          </w:p>
        </w:tc>
      </w:tr>
      <w:tr w:rsidR="004969D3" w:rsidRPr="00BB2246" w:rsidTr="004969D3">
        <w:trPr>
          <w:trHeight w:val="265"/>
        </w:trPr>
        <w:tc>
          <w:tcPr>
            <w:tcW w:w="816" w:type="dxa"/>
            <w:tcBorders>
              <w:top w:val="single" w:sz="4" w:space="0" w:color="auto"/>
              <w:left w:val="single" w:sz="4" w:space="0" w:color="auto"/>
              <w:bottom w:val="single" w:sz="4" w:space="0" w:color="auto"/>
              <w:right w:val="single" w:sz="4" w:space="0" w:color="auto"/>
            </w:tcBorders>
            <w:noWrap/>
            <w:hideMark/>
          </w:tcPr>
          <w:p w:rsidR="004969D3" w:rsidRPr="00BB2246" w:rsidRDefault="004969D3" w:rsidP="0017248D">
            <w:pPr>
              <w:jc w:val="center"/>
            </w:pPr>
            <w:r w:rsidRPr="00BB2246">
              <w:t>5</w:t>
            </w:r>
          </w:p>
        </w:tc>
        <w:tc>
          <w:tcPr>
            <w:tcW w:w="2836"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t>Кіровоградська</w:t>
            </w:r>
          </w:p>
        </w:tc>
        <w:tc>
          <w:tcPr>
            <w:tcW w:w="4820" w:type="dxa"/>
            <w:tcBorders>
              <w:top w:val="single" w:sz="4" w:space="0" w:color="auto"/>
              <w:left w:val="single" w:sz="4" w:space="0" w:color="auto"/>
              <w:bottom w:val="single" w:sz="4" w:space="0" w:color="auto"/>
              <w:right w:val="single" w:sz="4" w:space="0" w:color="auto"/>
            </w:tcBorders>
            <w:noWrap/>
          </w:tcPr>
          <w:p w:rsidR="004969D3" w:rsidRPr="00BB2246" w:rsidRDefault="004969D3" w:rsidP="0017248D">
            <w:pPr>
              <w:jc w:val="center"/>
            </w:pPr>
            <w:r>
              <w:t>м. Кропивницький</w:t>
            </w:r>
          </w:p>
        </w:tc>
        <w:tc>
          <w:tcPr>
            <w:tcW w:w="1413"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rsidRPr="00BB2246">
              <w:t>1</w:t>
            </w:r>
          </w:p>
        </w:tc>
      </w:tr>
      <w:tr w:rsidR="004969D3" w:rsidRPr="00BB2246" w:rsidTr="004969D3">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4969D3" w:rsidRPr="00BB2246" w:rsidRDefault="004969D3" w:rsidP="0017248D">
            <w:pPr>
              <w:jc w:val="center"/>
            </w:pPr>
            <w:r w:rsidRPr="00BB2246">
              <w:t>6</w:t>
            </w:r>
          </w:p>
        </w:tc>
        <w:tc>
          <w:tcPr>
            <w:tcW w:w="2836"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t>Чернівецька</w:t>
            </w:r>
          </w:p>
        </w:tc>
        <w:tc>
          <w:tcPr>
            <w:tcW w:w="4820" w:type="dxa"/>
            <w:tcBorders>
              <w:top w:val="single" w:sz="4" w:space="0" w:color="auto"/>
              <w:left w:val="single" w:sz="4" w:space="0" w:color="auto"/>
              <w:bottom w:val="single" w:sz="4" w:space="0" w:color="auto"/>
              <w:right w:val="single" w:sz="4" w:space="0" w:color="auto"/>
            </w:tcBorders>
            <w:noWrap/>
          </w:tcPr>
          <w:p w:rsidR="004969D3" w:rsidRPr="00BB2246" w:rsidRDefault="004969D3" w:rsidP="0017248D">
            <w:pPr>
              <w:jc w:val="center"/>
            </w:pPr>
            <w:r>
              <w:t>м. Чернівці</w:t>
            </w:r>
          </w:p>
        </w:tc>
        <w:tc>
          <w:tcPr>
            <w:tcW w:w="1413"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rsidRPr="00BB2246">
              <w:t>1</w:t>
            </w:r>
          </w:p>
        </w:tc>
      </w:tr>
      <w:tr w:rsidR="004969D3" w:rsidRPr="00BB2246" w:rsidTr="004969D3">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4969D3" w:rsidRPr="00BB2246" w:rsidRDefault="004969D3" w:rsidP="0017248D">
            <w:pPr>
              <w:jc w:val="center"/>
            </w:pPr>
            <w:r w:rsidRPr="00BB2246">
              <w:t>7</w:t>
            </w:r>
          </w:p>
        </w:tc>
        <w:tc>
          <w:tcPr>
            <w:tcW w:w="2836"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t>Чернігівська</w:t>
            </w:r>
          </w:p>
        </w:tc>
        <w:tc>
          <w:tcPr>
            <w:tcW w:w="4820" w:type="dxa"/>
            <w:tcBorders>
              <w:top w:val="single" w:sz="4" w:space="0" w:color="auto"/>
              <w:left w:val="single" w:sz="4" w:space="0" w:color="auto"/>
              <w:bottom w:val="single" w:sz="4" w:space="0" w:color="auto"/>
              <w:right w:val="single" w:sz="4" w:space="0" w:color="auto"/>
            </w:tcBorders>
            <w:noWrap/>
          </w:tcPr>
          <w:p w:rsidR="004969D3" w:rsidRPr="00BB2246" w:rsidRDefault="004969D3" w:rsidP="0017248D">
            <w:pPr>
              <w:jc w:val="center"/>
            </w:pPr>
            <w:r>
              <w:t>м. Чернігів</w:t>
            </w:r>
          </w:p>
        </w:tc>
        <w:tc>
          <w:tcPr>
            <w:tcW w:w="1413"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rsidRPr="00BB2246">
              <w:t>1</w:t>
            </w:r>
          </w:p>
        </w:tc>
      </w:tr>
      <w:tr w:rsidR="004969D3" w:rsidRPr="00BB2246" w:rsidTr="004969D3">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4969D3" w:rsidRPr="00BB2246" w:rsidRDefault="004969D3" w:rsidP="0017248D">
            <w:pPr>
              <w:jc w:val="center"/>
            </w:pPr>
            <w:r w:rsidRPr="00BB2246">
              <w:t>8</w:t>
            </w:r>
          </w:p>
        </w:tc>
        <w:tc>
          <w:tcPr>
            <w:tcW w:w="2836"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t>Східна</w:t>
            </w:r>
          </w:p>
        </w:tc>
        <w:tc>
          <w:tcPr>
            <w:tcW w:w="4820" w:type="dxa"/>
            <w:tcBorders>
              <w:top w:val="single" w:sz="4" w:space="0" w:color="auto"/>
              <w:left w:val="single" w:sz="4" w:space="0" w:color="auto"/>
              <w:bottom w:val="single" w:sz="4" w:space="0" w:color="auto"/>
              <w:right w:val="single" w:sz="4" w:space="0" w:color="auto"/>
            </w:tcBorders>
            <w:noWrap/>
          </w:tcPr>
          <w:p w:rsidR="004969D3" w:rsidRPr="00BB2246" w:rsidRDefault="004969D3" w:rsidP="0017248D">
            <w:pPr>
              <w:jc w:val="center"/>
            </w:pPr>
            <w:r>
              <w:t>м. Сєверодонецьк</w:t>
            </w:r>
          </w:p>
        </w:tc>
        <w:tc>
          <w:tcPr>
            <w:tcW w:w="1413"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rsidRPr="00BB2246">
              <w:t>1</w:t>
            </w:r>
          </w:p>
        </w:tc>
      </w:tr>
      <w:tr w:rsidR="004969D3" w:rsidRPr="00BB2246" w:rsidTr="004969D3">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4969D3" w:rsidRPr="00BB2246" w:rsidRDefault="004969D3" w:rsidP="0017248D">
            <w:pPr>
              <w:jc w:val="center"/>
            </w:pPr>
            <w:r w:rsidRPr="00BB2246">
              <w:t>9</w:t>
            </w:r>
          </w:p>
        </w:tc>
        <w:tc>
          <w:tcPr>
            <w:tcW w:w="2836"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t>Дніпропетровська</w:t>
            </w:r>
          </w:p>
        </w:tc>
        <w:tc>
          <w:tcPr>
            <w:tcW w:w="4820" w:type="dxa"/>
            <w:tcBorders>
              <w:top w:val="single" w:sz="4" w:space="0" w:color="auto"/>
              <w:left w:val="single" w:sz="4" w:space="0" w:color="auto"/>
              <w:bottom w:val="single" w:sz="4" w:space="0" w:color="auto"/>
              <w:right w:val="single" w:sz="4" w:space="0" w:color="auto"/>
            </w:tcBorders>
            <w:noWrap/>
          </w:tcPr>
          <w:p w:rsidR="004969D3" w:rsidRPr="00BB2246" w:rsidRDefault="004969D3" w:rsidP="0017248D">
            <w:pPr>
              <w:jc w:val="center"/>
            </w:pPr>
            <w:r>
              <w:t>м. Дніпро</w:t>
            </w:r>
          </w:p>
        </w:tc>
        <w:tc>
          <w:tcPr>
            <w:tcW w:w="1413"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t>1</w:t>
            </w:r>
          </w:p>
        </w:tc>
      </w:tr>
      <w:tr w:rsidR="004969D3" w:rsidRPr="00BB2246" w:rsidTr="004969D3">
        <w:trPr>
          <w:trHeight w:val="307"/>
        </w:trPr>
        <w:tc>
          <w:tcPr>
            <w:tcW w:w="816" w:type="dxa"/>
            <w:tcBorders>
              <w:top w:val="single" w:sz="4" w:space="0" w:color="auto"/>
              <w:left w:val="single" w:sz="4" w:space="0" w:color="auto"/>
              <w:bottom w:val="single" w:sz="4" w:space="0" w:color="auto"/>
              <w:right w:val="single" w:sz="4" w:space="0" w:color="auto"/>
            </w:tcBorders>
            <w:noWrap/>
          </w:tcPr>
          <w:p w:rsidR="004969D3" w:rsidRPr="00BB2246" w:rsidRDefault="004969D3" w:rsidP="0017248D">
            <w:pPr>
              <w:jc w:val="center"/>
            </w:pPr>
            <w:r>
              <w:t>10</w:t>
            </w:r>
          </w:p>
        </w:tc>
        <w:tc>
          <w:tcPr>
            <w:tcW w:w="2836"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t>Рівненська</w:t>
            </w:r>
          </w:p>
        </w:tc>
        <w:tc>
          <w:tcPr>
            <w:tcW w:w="4820" w:type="dxa"/>
            <w:tcBorders>
              <w:top w:val="single" w:sz="4" w:space="0" w:color="auto"/>
              <w:left w:val="single" w:sz="4" w:space="0" w:color="auto"/>
              <w:bottom w:val="single" w:sz="4" w:space="0" w:color="auto"/>
              <w:right w:val="single" w:sz="4" w:space="0" w:color="auto"/>
            </w:tcBorders>
            <w:noWrap/>
          </w:tcPr>
          <w:p w:rsidR="004969D3" w:rsidRPr="004969D3" w:rsidRDefault="004969D3" w:rsidP="0017248D">
            <w:pPr>
              <w:jc w:val="center"/>
              <w:rPr>
                <w:lang w:val="uk-UA"/>
              </w:rPr>
            </w:pPr>
            <w:r>
              <w:t>м. Рівн</w:t>
            </w:r>
            <w:r>
              <w:rPr>
                <w:lang w:val="uk-UA"/>
              </w:rPr>
              <w:t>е</w:t>
            </w:r>
          </w:p>
        </w:tc>
        <w:tc>
          <w:tcPr>
            <w:tcW w:w="1413"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t>1</w:t>
            </w:r>
          </w:p>
        </w:tc>
      </w:tr>
    </w:tbl>
    <w:p w:rsidR="004969D3" w:rsidRPr="00BB2246" w:rsidRDefault="004969D3" w:rsidP="004969D3"/>
    <w:p w:rsidR="004B243F" w:rsidRPr="008207D8" w:rsidRDefault="004B243F" w:rsidP="004B243F">
      <w:pPr>
        <w:spacing w:after="200" w:line="276" w:lineRule="auto"/>
        <w:rPr>
          <w:rFonts w:eastAsia="Calibri"/>
          <w:sz w:val="22"/>
          <w:szCs w:val="22"/>
          <w:lang w:eastAsia="en-US"/>
        </w:rPr>
      </w:pPr>
    </w:p>
    <w:p w:rsidR="004B243F" w:rsidRDefault="004B243F"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Pr="0044752D" w:rsidRDefault="008B3BCE" w:rsidP="008B3BC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Додаток № 6</w:t>
      </w:r>
      <w:r w:rsidRPr="0044752D">
        <w:rPr>
          <w:rFonts w:eastAsia="Calibri"/>
          <w:b/>
          <w:iCs/>
          <w:lang w:val="uk-UA" w:eastAsia="en-US"/>
        </w:rPr>
        <w:t xml:space="preserve"> до </w:t>
      </w:r>
    </w:p>
    <w:p w:rsidR="008B3BCE" w:rsidRPr="0044752D" w:rsidRDefault="008B3BCE" w:rsidP="008B3BC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4752D">
        <w:rPr>
          <w:rFonts w:eastAsia="Calibri"/>
          <w:b/>
          <w:iCs/>
          <w:lang w:val="uk-UA" w:eastAsia="en-US"/>
        </w:rPr>
        <w:t>Документації</w:t>
      </w:r>
    </w:p>
    <w:p w:rsidR="008B3BCE" w:rsidRPr="0044752D" w:rsidRDefault="008B3BCE" w:rsidP="008B3BCE">
      <w:pPr>
        <w:ind w:left="142"/>
        <w:jc w:val="center"/>
        <w:rPr>
          <w:rFonts w:eastAsia="Times New Roman"/>
          <w:b/>
          <w:sz w:val="22"/>
          <w:szCs w:val="22"/>
          <w:lang w:val="uk-UA" w:eastAsia="ru-RU"/>
        </w:rPr>
      </w:pPr>
      <w:bookmarkStart w:id="10" w:name="_Toc174179428"/>
      <w:r w:rsidRPr="0044752D">
        <w:rPr>
          <w:rFonts w:eastAsia="Times New Roman"/>
          <w:b/>
          <w:sz w:val="22"/>
          <w:szCs w:val="22"/>
          <w:lang w:val="uk-UA" w:eastAsia="ru-RU"/>
        </w:rPr>
        <w:t>Опитувальник Учасника з соціально-екологічних питань</w:t>
      </w:r>
    </w:p>
    <w:p w:rsidR="008B3BCE" w:rsidRPr="0044752D" w:rsidRDefault="008B3BCE" w:rsidP="008B3BCE">
      <w:pPr>
        <w:ind w:left="142"/>
        <w:jc w:val="center"/>
        <w:rPr>
          <w:rFonts w:eastAsia="Times New Roman"/>
          <w:b/>
          <w:sz w:val="22"/>
          <w:szCs w:val="22"/>
          <w:lang w:val="uk-UA" w:eastAsia="ru-RU"/>
        </w:rPr>
      </w:pPr>
    </w:p>
    <w:tbl>
      <w:tblPr>
        <w:tblW w:w="108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7"/>
        <w:gridCol w:w="1585"/>
        <w:gridCol w:w="3518"/>
      </w:tblGrid>
      <w:tr w:rsidR="008B3BCE" w:rsidRPr="0044752D" w:rsidTr="00253C15">
        <w:trPr>
          <w:trHeight w:val="404"/>
        </w:trPr>
        <w:tc>
          <w:tcPr>
            <w:tcW w:w="10889" w:type="dxa"/>
            <w:gridSpan w:val="3"/>
            <w:tcBorders>
              <w:top w:val="single" w:sz="4" w:space="0" w:color="auto"/>
              <w:left w:val="single" w:sz="4" w:space="0" w:color="auto"/>
              <w:bottom w:val="single" w:sz="4" w:space="0" w:color="auto"/>
              <w:right w:val="single" w:sz="4" w:space="0" w:color="auto"/>
            </w:tcBorders>
            <w:shd w:val="clear" w:color="auto" w:fill="EAF1DD"/>
          </w:tcPr>
          <w:p w:rsidR="008B3BCE" w:rsidRPr="0044752D" w:rsidRDefault="008B3BCE" w:rsidP="00253C15">
            <w:pPr>
              <w:tabs>
                <w:tab w:val="left" w:pos="1775"/>
              </w:tabs>
              <w:spacing w:line="276" w:lineRule="auto"/>
              <w:ind w:left="142"/>
              <w:contextualSpacing/>
              <w:rPr>
                <w:rFonts w:eastAsia="Times New Roman"/>
                <w:b/>
                <w:sz w:val="22"/>
                <w:szCs w:val="22"/>
                <w:lang w:val="uk-UA" w:eastAsia="en-US"/>
              </w:rPr>
            </w:pPr>
          </w:p>
        </w:tc>
      </w:tr>
      <w:tr w:rsidR="008B3BCE" w:rsidRPr="0044752D" w:rsidTr="00253C15">
        <w:trPr>
          <w:trHeight w:val="420"/>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253C15">
            <w:pPr>
              <w:ind w:left="142"/>
              <w:rPr>
                <w:rFonts w:eastAsia="Times New Roman"/>
                <w:b/>
                <w:sz w:val="22"/>
                <w:szCs w:val="22"/>
                <w:lang w:eastAsia="ru-RU"/>
              </w:rPr>
            </w:pPr>
            <w:r w:rsidRPr="0044752D">
              <w:rPr>
                <w:rFonts w:eastAsia="Times New Roman"/>
                <w:b/>
                <w:sz w:val="22"/>
                <w:szCs w:val="22"/>
                <w:lang w:val="uk-UA" w:eastAsia="ru-RU"/>
              </w:rPr>
              <w:t xml:space="preserve">Повне найменування Учасника </w:t>
            </w:r>
            <w:r w:rsidRPr="0044752D">
              <w:rPr>
                <w:rFonts w:eastAsia="Times New Roman"/>
                <w:b/>
                <w:sz w:val="22"/>
                <w:szCs w:val="22"/>
                <w:lang w:eastAsia="ru-RU"/>
              </w:rPr>
              <w:t>________________________</w:t>
            </w:r>
            <w:r w:rsidRPr="0044752D">
              <w:rPr>
                <w:rFonts w:eastAsia="Times New Roman"/>
                <w:b/>
                <w:sz w:val="22"/>
                <w:szCs w:val="22"/>
                <w:lang w:val="uk-UA" w:eastAsia="ru-RU"/>
              </w:rPr>
              <w:t>.</w:t>
            </w:r>
          </w:p>
          <w:p w:rsidR="008B3BCE" w:rsidRPr="0044752D" w:rsidRDefault="008B3BCE" w:rsidP="00253C15">
            <w:pPr>
              <w:ind w:left="142"/>
              <w:rPr>
                <w:rFonts w:eastAsia="Times New Roman"/>
                <w:b/>
                <w:sz w:val="22"/>
                <w:szCs w:val="22"/>
                <w:lang w:val="uk-UA" w:eastAsia="ru-RU"/>
              </w:rPr>
            </w:pPr>
            <w:r w:rsidRPr="0044752D">
              <w:rPr>
                <w:rFonts w:eastAsia="Times New Roman"/>
                <w:b/>
                <w:sz w:val="22"/>
                <w:szCs w:val="22"/>
                <w:lang w:val="uk-UA" w:eastAsia="ru-RU"/>
              </w:rPr>
              <w:t>Код ЄДРПОУ Учасника __________________.</w:t>
            </w:r>
          </w:p>
          <w:p w:rsidR="008B3BCE" w:rsidRPr="0044752D" w:rsidRDefault="008B3BCE" w:rsidP="00253C15">
            <w:pPr>
              <w:ind w:left="142"/>
              <w:rPr>
                <w:rFonts w:eastAsia="Times New Roman"/>
                <w:b/>
                <w:sz w:val="22"/>
                <w:szCs w:val="22"/>
                <w:lang w:val="uk-UA" w:eastAsia="ru-RU"/>
              </w:rPr>
            </w:pPr>
          </w:p>
          <w:p w:rsidR="008B3BCE" w:rsidRPr="0044752D" w:rsidRDefault="008B3BCE" w:rsidP="00253C15">
            <w:pPr>
              <w:ind w:left="142"/>
              <w:rPr>
                <w:rFonts w:eastAsia="Times New Roman"/>
                <w:b/>
                <w:sz w:val="22"/>
                <w:szCs w:val="22"/>
                <w:lang w:eastAsia="ru-RU"/>
              </w:rPr>
            </w:pPr>
            <w:r w:rsidRPr="0044752D">
              <w:rPr>
                <w:rFonts w:eastAsia="Times New Roman"/>
                <w:b/>
                <w:sz w:val="22"/>
                <w:szCs w:val="22"/>
                <w:lang w:val="uk-UA" w:eastAsia="ru-RU"/>
              </w:rPr>
              <w:t xml:space="preserve">Найменування предмету закупівлі:_______________________________. </w:t>
            </w:r>
          </w:p>
          <w:p w:rsidR="008B3BCE" w:rsidRPr="0044752D" w:rsidRDefault="008B3BCE" w:rsidP="00253C15">
            <w:pPr>
              <w:ind w:left="142"/>
              <w:rPr>
                <w:rFonts w:eastAsia="Times New Roman"/>
                <w:b/>
                <w:sz w:val="22"/>
                <w:szCs w:val="22"/>
                <w:lang w:eastAsia="ru-RU"/>
              </w:rPr>
            </w:pPr>
          </w:p>
        </w:tc>
        <w:tc>
          <w:tcPr>
            <w:tcW w:w="3518" w:type="dxa"/>
            <w:tcBorders>
              <w:top w:val="single" w:sz="4" w:space="0" w:color="auto"/>
              <w:left w:val="single" w:sz="4" w:space="0" w:color="auto"/>
              <w:bottom w:val="single" w:sz="4" w:space="0" w:color="auto"/>
              <w:right w:val="single" w:sz="4" w:space="0" w:color="auto"/>
            </w:tcBorders>
            <w:hideMark/>
          </w:tcPr>
          <w:p w:rsidR="008B3BCE" w:rsidRPr="0044752D" w:rsidRDefault="008B3BCE" w:rsidP="00253C15">
            <w:pPr>
              <w:ind w:left="142"/>
              <w:rPr>
                <w:rFonts w:eastAsia="Times New Roman"/>
                <w:b/>
                <w:sz w:val="22"/>
                <w:szCs w:val="22"/>
                <w:lang w:val="uk-UA" w:eastAsia="ru-RU"/>
              </w:rPr>
            </w:pPr>
            <w:r w:rsidRPr="0044752D">
              <w:rPr>
                <w:rFonts w:eastAsia="Times New Roman"/>
                <w:b/>
                <w:sz w:val="22"/>
                <w:szCs w:val="22"/>
                <w:lang w:val="uk-UA" w:eastAsia="ru-RU"/>
              </w:rPr>
              <w:t xml:space="preserve">Дата заповнення </w:t>
            </w:r>
          </w:p>
          <w:p w:rsidR="008B3BCE" w:rsidRPr="0044752D" w:rsidRDefault="008B3BCE" w:rsidP="00253C15">
            <w:pPr>
              <w:ind w:left="142"/>
              <w:rPr>
                <w:rFonts w:eastAsia="Times New Roman"/>
                <w:b/>
                <w:sz w:val="22"/>
                <w:szCs w:val="22"/>
                <w:lang w:val="en-US" w:eastAsia="ru-RU"/>
              </w:rPr>
            </w:pPr>
            <w:r w:rsidRPr="0044752D">
              <w:rPr>
                <w:rFonts w:eastAsia="Times New Roman"/>
                <w:sz w:val="22"/>
                <w:szCs w:val="22"/>
                <w:lang w:val="uk-UA" w:eastAsia="ru-RU"/>
              </w:rPr>
              <w:t>«_____» _________20___ року</w:t>
            </w:r>
          </w:p>
        </w:tc>
      </w:tr>
      <w:tr w:rsidR="008B3BCE" w:rsidRPr="0044752D" w:rsidTr="00253C15">
        <w:trPr>
          <w:trHeight w:val="241"/>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253C15">
            <w:pPr>
              <w:rPr>
                <w:rFonts w:eastAsia="Times New Roman"/>
                <w:b/>
                <w:sz w:val="22"/>
                <w:szCs w:val="22"/>
                <w:lang w:val="uk-UA" w:eastAsia="ru-RU"/>
              </w:rPr>
            </w:pPr>
            <w:r w:rsidRPr="0044752D">
              <w:rPr>
                <w:rFonts w:eastAsia="Times New Roman"/>
                <w:b/>
                <w:sz w:val="22"/>
                <w:szCs w:val="22"/>
                <w:lang w:val="uk-UA" w:eastAsia="ru-RU"/>
              </w:rPr>
              <w:t xml:space="preserve">Екологічні питання </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253C15">
            <w:pPr>
              <w:ind w:left="720"/>
              <w:jc w:val="center"/>
              <w:rPr>
                <w:rFonts w:eastAsia="Times New Roman"/>
                <w:b/>
                <w:sz w:val="22"/>
                <w:szCs w:val="22"/>
                <w:lang w:val="uk-UA" w:eastAsia="ru-RU"/>
              </w:rPr>
            </w:pPr>
          </w:p>
        </w:tc>
      </w:tr>
      <w:tr w:rsidR="008B3BCE" w:rsidRPr="0044752D" w:rsidTr="00253C15">
        <w:trPr>
          <w:trHeight w:val="4364"/>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253C15">
            <w:pPr>
              <w:ind w:left="289"/>
              <w:rPr>
                <w:rFonts w:eastAsia="Times New Roman"/>
                <w:b/>
                <w:sz w:val="22"/>
                <w:szCs w:val="22"/>
                <w:lang w:val="uk-UA" w:eastAsia="ru-RU"/>
              </w:rPr>
            </w:pPr>
          </w:p>
          <w:p w:rsidR="008B3BCE" w:rsidRPr="0044752D" w:rsidRDefault="008B3BCE" w:rsidP="00253C15">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застосовує Учасник  систему управління соціально-екологічними ризиками? </w:t>
            </w:r>
          </w:p>
          <w:p w:rsidR="008B3BCE" w:rsidRPr="0044752D" w:rsidRDefault="008B3BCE" w:rsidP="00253C15">
            <w:pPr>
              <w:spacing w:afterLines="60" w:after="144"/>
              <w:rPr>
                <w:rFonts w:eastAsia="Times New Roman"/>
                <w:sz w:val="22"/>
                <w:szCs w:val="22"/>
                <w:lang w:val="uk-UA" w:eastAsia="ru-RU"/>
              </w:rPr>
            </w:pPr>
            <w:r w:rsidRPr="0044752D">
              <w:rPr>
                <w:rFonts w:eastAsia="Times New Roman"/>
                <w:sz w:val="22"/>
                <w:szCs w:val="22"/>
                <w:lang w:val="uk-UA" w:eastAsia="ru-RU"/>
              </w:rPr>
              <w:t>Чи сертифікований Учасник  відповідно до  ISO 14001:2015  «Системи екологічного менеджменту»?</w:t>
            </w:r>
          </w:p>
          <w:p w:rsidR="008B3BCE" w:rsidRPr="0044752D" w:rsidRDefault="008B3BCE" w:rsidP="00253C15">
            <w:pPr>
              <w:spacing w:afterLines="60" w:after="144"/>
              <w:rPr>
                <w:rFonts w:eastAsia="Times New Roman"/>
                <w:sz w:val="22"/>
                <w:szCs w:val="22"/>
                <w:lang w:val="uk-UA" w:eastAsia="ru-RU"/>
              </w:rPr>
            </w:pPr>
            <w:r w:rsidRPr="0044752D">
              <w:rPr>
                <w:rFonts w:eastAsia="Times New Roman"/>
                <w:sz w:val="22"/>
                <w:szCs w:val="22"/>
                <w:lang w:val="uk-UA" w:eastAsia="ru-RU"/>
              </w:rPr>
              <w:t>Чи має Учасник  і документи дозвільного характеру, передбачені чинним законодавством України та/або укладеніі договори з охорони навколишнього середовища (викиди, скиди, відходи тощо)?</w:t>
            </w:r>
          </w:p>
          <w:p w:rsidR="008B3BCE" w:rsidRPr="0044752D" w:rsidRDefault="008B3BCE" w:rsidP="00253C15">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стану довкілля?</w:t>
            </w:r>
          </w:p>
          <w:p w:rsidR="008B3BCE" w:rsidRPr="0044752D" w:rsidRDefault="008B3BCE" w:rsidP="00253C15">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енергоефективності ?</w:t>
            </w:r>
          </w:p>
          <w:p w:rsidR="008B3BCE" w:rsidRPr="0044752D" w:rsidRDefault="008B3BCE" w:rsidP="00253C15">
            <w:pPr>
              <w:spacing w:afterLines="60" w:after="144"/>
              <w:rPr>
                <w:rFonts w:eastAsia="Times New Roman"/>
                <w:sz w:val="22"/>
                <w:szCs w:val="22"/>
                <w:lang w:val="uk-UA" w:eastAsia="ru-RU"/>
              </w:rPr>
            </w:pPr>
            <w:r w:rsidRPr="0044752D">
              <w:rPr>
                <w:rFonts w:eastAsia="Times New Roman"/>
                <w:sz w:val="22"/>
                <w:szCs w:val="22"/>
                <w:lang w:val="uk-UA" w:eastAsia="ru-RU"/>
              </w:rPr>
              <w:t>Чи впроваджені Учасником заходи щодо мінімізації утворення відходів?</w:t>
            </w:r>
          </w:p>
          <w:p w:rsidR="008B3BCE" w:rsidRPr="0044752D" w:rsidRDefault="008B3BCE" w:rsidP="00253C15">
            <w:pPr>
              <w:spacing w:afterLines="60" w:after="144"/>
              <w:rPr>
                <w:rFonts w:eastAsia="Times New Roman"/>
                <w:sz w:val="22"/>
                <w:szCs w:val="22"/>
                <w:lang w:eastAsia="ru-RU"/>
              </w:rPr>
            </w:pPr>
            <w:r w:rsidRPr="0044752D">
              <w:rPr>
                <w:rFonts w:eastAsia="Times New Roman"/>
                <w:sz w:val="22"/>
                <w:szCs w:val="22"/>
                <w:lang w:val="uk-UA" w:eastAsia="ru-RU"/>
              </w:rPr>
              <w:t>Чи впроваджені Учасником заходи з повторного використання пакувального матеріалу?</w:t>
            </w:r>
          </w:p>
          <w:p w:rsidR="008B3BCE" w:rsidRPr="0044752D" w:rsidRDefault="008B3BCE" w:rsidP="00253C15">
            <w:pPr>
              <w:spacing w:afterLines="60" w:after="144"/>
              <w:rPr>
                <w:rFonts w:eastAsia="Times New Roman"/>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44752D">
              <w:rPr>
                <w:rFonts w:eastAsia="MS Mincho"/>
                <w:bCs/>
                <w:lang w:val="uk-UA"/>
              </w:rPr>
              <w:t>протягом одного календарного року відносно дати розкриття пропозицій)</w:t>
            </w:r>
            <w:r w:rsidRPr="0044752D">
              <w:rPr>
                <w:rFonts w:eastAsia="Times New Roman"/>
                <w:sz w:val="22"/>
                <w:szCs w:val="22"/>
                <w:lang w:val="uk-UA" w:eastAsia="ru-RU"/>
              </w:rPr>
              <w:t>?</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253C15">
            <w:pPr>
              <w:rPr>
                <w:rFonts w:eastAsia="Times New Roman"/>
                <w:sz w:val="22"/>
                <w:szCs w:val="22"/>
                <w:lang w:val="uk-UA" w:eastAsia="ru-RU"/>
              </w:rPr>
            </w:pPr>
          </w:p>
          <w:p w:rsidR="008B3BCE" w:rsidRPr="0044752D" w:rsidRDefault="008B3BCE" w:rsidP="00253C15">
            <w:pPr>
              <w:rPr>
                <w:rFonts w:eastAsia="Times New Roman"/>
                <w:sz w:val="22"/>
                <w:szCs w:val="22"/>
                <w:lang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253C15">
            <w:pPr>
              <w:rPr>
                <w:rFonts w:ascii="MS Mincho" w:eastAsia="MS Mincho" w:hAnsi="MS Mincho" w:cs="MS Mincho"/>
                <w:sz w:val="22"/>
                <w:szCs w:val="22"/>
                <w:lang w:val="uk-UA" w:eastAsia="ru-RU"/>
              </w:rPr>
            </w:pPr>
          </w:p>
          <w:p w:rsidR="008B3BCE" w:rsidRPr="0044752D" w:rsidRDefault="008B3BCE" w:rsidP="00253C15">
            <w:pPr>
              <w:rPr>
                <w:rFonts w:ascii="MS Mincho" w:eastAsia="MS Mincho" w:hAnsi="MS Mincho" w:cs="MS Mincho"/>
                <w:sz w:val="22"/>
                <w:szCs w:val="22"/>
                <w:lang w:val="uk-UA" w:eastAsia="ru-RU"/>
              </w:rPr>
            </w:pPr>
          </w:p>
          <w:p w:rsidR="008B3BCE" w:rsidRPr="0044752D" w:rsidRDefault="008B3BCE" w:rsidP="00253C15">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253C15">
            <w:pPr>
              <w:rPr>
                <w:rFonts w:eastAsia="Times New Roman"/>
                <w:sz w:val="22"/>
                <w:szCs w:val="22"/>
                <w:lang w:eastAsia="ru-RU"/>
              </w:rPr>
            </w:pPr>
          </w:p>
          <w:p w:rsidR="008B3BCE" w:rsidRPr="0044752D" w:rsidRDefault="008B3BCE" w:rsidP="00253C15">
            <w:pPr>
              <w:rPr>
                <w:rFonts w:ascii="MS Mincho" w:eastAsia="MS Mincho" w:hAnsi="MS Mincho" w:cs="MS Mincho"/>
                <w:sz w:val="22"/>
                <w:szCs w:val="22"/>
                <w:lang w:val="uk-UA" w:eastAsia="ru-RU"/>
              </w:rPr>
            </w:pPr>
          </w:p>
          <w:p w:rsidR="008B3BCE" w:rsidRPr="0044752D" w:rsidRDefault="008B3BCE" w:rsidP="00253C15">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253C15">
            <w:pPr>
              <w:rPr>
                <w:rFonts w:ascii="MS Mincho" w:eastAsia="MS Mincho" w:hAnsi="MS Mincho" w:cs="MS Mincho"/>
                <w:sz w:val="22"/>
                <w:szCs w:val="22"/>
                <w:lang w:val="uk-UA" w:eastAsia="ru-RU"/>
              </w:rPr>
            </w:pPr>
          </w:p>
          <w:p w:rsidR="008B3BCE" w:rsidRPr="0044752D" w:rsidRDefault="008B3BCE" w:rsidP="00253C15">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253C15">
            <w:pPr>
              <w:rPr>
                <w:rFonts w:eastAsia="Times New Roman"/>
                <w:sz w:val="22"/>
                <w:szCs w:val="22"/>
                <w:lang w:val="uk-UA" w:eastAsia="ru-RU"/>
              </w:rPr>
            </w:pPr>
          </w:p>
          <w:p w:rsidR="008B3BCE" w:rsidRPr="0044752D" w:rsidRDefault="008B3BCE" w:rsidP="00253C15">
            <w:pPr>
              <w:rPr>
                <w:rFonts w:ascii="MS Mincho" w:eastAsia="MS Mincho" w:hAnsi="MS Mincho" w:cs="MS Mincho"/>
                <w:sz w:val="22"/>
                <w:szCs w:val="22"/>
                <w:lang w:val="uk-UA" w:eastAsia="ru-RU"/>
              </w:rPr>
            </w:pPr>
          </w:p>
          <w:p w:rsidR="008B3BCE" w:rsidRPr="0044752D" w:rsidRDefault="008B3BCE" w:rsidP="00253C15">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253C15">
            <w:pPr>
              <w:rPr>
                <w:rFonts w:ascii="Calibri" w:eastAsia="MS Mincho" w:hAnsi="Calibri" w:cs="MS Mincho"/>
                <w:sz w:val="22"/>
                <w:szCs w:val="22"/>
                <w:lang w:val="uk-UA" w:eastAsia="ru-RU"/>
              </w:rPr>
            </w:pPr>
          </w:p>
          <w:p w:rsidR="008B3BCE" w:rsidRPr="0044752D" w:rsidRDefault="008B3BCE" w:rsidP="00253C15">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253C15">
            <w:pPr>
              <w:rPr>
                <w:rFonts w:eastAsia="Times New Roman"/>
                <w:sz w:val="22"/>
                <w:szCs w:val="22"/>
                <w:lang w:eastAsia="ru-RU"/>
              </w:rPr>
            </w:pPr>
            <w:r w:rsidRPr="0044752D">
              <w:rPr>
                <w:rFonts w:eastAsia="Times New Roman"/>
                <w:sz w:val="22"/>
                <w:szCs w:val="22"/>
                <w:lang w:eastAsia="ru-RU"/>
              </w:rPr>
              <w:t xml:space="preserve"> </w:t>
            </w:r>
          </w:p>
          <w:p w:rsidR="008B3BCE" w:rsidRPr="0044752D" w:rsidRDefault="008B3BCE" w:rsidP="00253C15">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253C15">
            <w:pPr>
              <w:rPr>
                <w:rFonts w:eastAsia="Times New Roman"/>
                <w:sz w:val="22"/>
                <w:szCs w:val="22"/>
                <w:lang w:eastAsia="ru-RU"/>
              </w:rPr>
            </w:pPr>
          </w:p>
          <w:p w:rsidR="008B3BCE" w:rsidRPr="0044752D" w:rsidRDefault="008B3BCE" w:rsidP="00253C15">
            <w:pPr>
              <w:rPr>
                <w:rFonts w:eastAsia="Times New Roman"/>
                <w:b/>
                <w:sz w:val="22"/>
                <w:szCs w:val="22"/>
                <w:lang w:eastAsia="ru-RU"/>
              </w:rPr>
            </w:pPr>
          </w:p>
          <w:p w:rsidR="008B3BCE" w:rsidRPr="0044752D" w:rsidRDefault="008B3BCE" w:rsidP="00253C15">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253C15">
            <w:pPr>
              <w:rPr>
                <w:rFonts w:eastAsia="Times New Roman"/>
                <w:b/>
                <w:sz w:val="22"/>
                <w:szCs w:val="22"/>
                <w:lang w:eastAsia="ru-RU"/>
              </w:rPr>
            </w:pPr>
          </w:p>
        </w:tc>
      </w:tr>
      <w:tr w:rsidR="008B3BCE" w:rsidRPr="0044752D" w:rsidTr="00253C15">
        <w:trPr>
          <w:trHeight w:val="228"/>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253C15">
            <w:pPr>
              <w:rPr>
                <w:rFonts w:eastAsia="Times New Roman"/>
                <w:b/>
                <w:sz w:val="22"/>
                <w:szCs w:val="22"/>
                <w:lang w:val="uk-UA" w:eastAsia="ru-RU"/>
              </w:rPr>
            </w:pPr>
            <w:r w:rsidRPr="0044752D">
              <w:rPr>
                <w:rFonts w:eastAsia="Times New Roman"/>
                <w:b/>
                <w:sz w:val="22"/>
                <w:szCs w:val="22"/>
                <w:lang w:val="uk-UA" w:eastAsia="ru-RU"/>
              </w:rPr>
              <w:t>Соціальні питання</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253C15">
            <w:pPr>
              <w:rPr>
                <w:rFonts w:eastAsia="Times New Roman"/>
                <w:b/>
                <w:sz w:val="22"/>
                <w:szCs w:val="22"/>
                <w:lang w:val="uk-UA" w:eastAsia="ru-RU"/>
              </w:rPr>
            </w:pPr>
          </w:p>
        </w:tc>
      </w:tr>
      <w:tr w:rsidR="008B3BCE" w:rsidRPr="0044752D" w:rsidTr="00253C15">
        <w:trPr>
          <w:trHeight w:val="274"/>
        </w:trPr>
        <w:tc>
          <w:tcPr>
            <w:tcW w:w="7371" w:type="dxa"/>
            <w:gridSpan w:val="2"/>
            <w:tcBorders>
              <w:top w:val="single" w:sz="4" w:space="0" w:color="auto"/>
              <w:left w:val="single" w:sz="4" w:space="0" w:color="auto"/>
              <w:bottom w:val="single" w:sz="4" w:space="0" w:color="auto"/>
              <w:right w:val="single" w:sz="4" w:space="0" w:color="auto"/>
            </w:tcBorders>
            <w:hideMark/>
          </w:tcPr>
          <w:p w:rsidR="008B3BCE" w:rsidRPr="0044752D" w:rsidRDefault="008B3BCE" w:rsidP="00253C15">
            <w:pPr>
              <w:spacing w:afterLines="60" w:after="144"/>
              <w:rPr>
                <w:rFonts w:eastAsia="Times New Roman"/>
                <w:sz w:val="22"/>
                <w:szCs w:val="22"/>
                <w:lang w:val="uk-UA" w:eastAsia="ru-RU"/>
              </w:rPr>
            </w:pPr>
            <w:r w:rsidRPr="0044752D">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8B3BCE" w:rsidRPr="0044752D" w:rsidRDefault="008B3BCE" w:rsidP="00253C15">
            <w:pPr>
              <w:spacing w:afterLines="60" w:after="144"/>
              <w:rPr>
                <w:rFonts w:eastAsia="Times New Roman"/>
                <w:sz w:val="22"/>
                <w:szCs w:val="22"/>
                <w:lang w:val="uk-UA" w:eastAsia="ru-RU"/>
              </w:rPr>
            </w:pPr>
            <w:r w:rsidRPr="0044752D">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rsidR="008B3BCE" w:rsidRPr="0044752D" w:rsidRDefault="008B3BCE" w:rsidP="00253C15">
            <w:pPr>
              <w:spacing w:afterLines="60" w:after="144"/>
              <w:rPr>
                <w:rFonts w:eastAsia="Times New Roman"/>
                <w:sz w:val="22"/>
                <w:szCs w:val="22"/>
                <w:lang w:val="uk-UA" w:eastAsia="ru-RU"/>
              </w:rPr>
            </w:pPr>
            <w:r w:rsidRPr="0044752D">
              <w:rPr>
                <w:rFonts w:eastAsia="Times New Roman"/>
                <w:sz w:val="22"/>
                <w:szCs w:val="22"/>
                <w:lang w:val="uk-UA" w:eastAsia="ru-RU"/>
              </w:rPr>
              <w:t>Чи здійснюється  Учасником оцінка ризиків здоров'я та безпеки працівників?</w:t>
            </w:r>
          </w:p>
          <w:p w:rsidR="008B3BCE" w:rsidRPr="0044752D" w:rsidRDefault="008B3BCE" w:rsidP="00253C15">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розроблений Учасником план евакуації та проводяться навчання з пожежної безпеки?</w:t>
            </w:r>
          </w:p>
          <w:p w:rsidR="008B3BCE" w:rsidRPr="0044752D" w:rsidRDefault="008B3BCE" w:rsidP="00253C15">
            <w:pPr>
              <w:spacing w:afterLines="60" w:after="144"/>
              <w:rPr>
                <w:rFonts w:eastAsia="Times New Roman"/>
                <w:sz w:val="22"/>
                <w:szCs w:val="22"/>
                <w:lang w:val="uk-UA" w:eastAsia="ru-RU"/>
              </w:rPr>
            </w:pPr>
            <w:r w:rsidRPr="0044752D">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8B3BCE" w:rsidRPr="0044752D" w:rsidRDefault="008B3BCE" w:rsidP="00253C15">
            <w:pPr>
              <w:spacing w:afterLines="60" w:after="144"/>
              <w:rPr>
                <w:rFonts w:eastAsia="Times New Roman"/>
                <w:sz w:val="22"/>
                <w:szCs w:val="22"/>
                <w:lang w:val="uk-UA" w:eastAsia="ru-RU"/>
              </w:rPr>
            </w:pPr>
            <w:r w:rsidRPr="0044752D">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8B3BCE" w:rsidRPr="0044752D" w:rsidRDefault="008B3BCE" w:rsidP="00253C15">
            <w:pPr>
              <w:spacing w:afterLines="60" w:after="144"/>
              <w:rPr>
                <w:rFonts w:eastAsia="Times New Roman"/>
                <w:b/>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253C15">
            <w:pPr>
              <w:rPr>
                <w:rFonts w:ascii="Calibri" w:eastAsia="MS Mincho" w:hAnsi="Calibri" w:cs="MS Mincho"/>
                <w:sz w:val="22"/>
                <w:szCs w:val="22"/>
                <w:lang w:eastAsia="ru-RU"/>
              </w:rPr>
            </w:pPr>
          </w:p>
          <w:p w:rsidR="008B3BCE" w:rsidRPr="0044752D" w:rsidRDefault="008B3BCE" w:rsidP="00253C15">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253C15">
            <w:pPr>
              <w:ind w:left="142"/>
              <w:rPr>
                <w:rFonts w:eastAsia="Times New Roman"/>
                <w:b/>
                <w:sz w:val="22"/>
                <w:szCs w:val="22"/>
                <w:lang w:val="uk-UA" w:eastAsia="ru-RU"/>
              </w:rPr>
            </w:pPr>
          </w:p>
          <w:p w:rsidR="008B3BCE" w:rsidRPr="0044752D" w:rsidRDefault="008B3BCE" w:rsidP="00253C15">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253C15">
            <w:pPr>
              <w:rPr>
                <w:rFonts w:eastAsia="Times New Roman"/>
                <w:sz w:val="22"/>
                <w:szCs w:val="22"/>
                <w:lang w:val="uk-UA" w:eastAsia="ru-RU"/>
              </w:rPr>
            </w:pPr>
          </w:p>
          <w:p w:rsidR="008B3BCE" w:rsidRPr="0044752D" w:rsidRDefault="008B3BCE" w:rsidP="00253C15">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253C15">
            <w:pPr>
              <w:rPr>
                <w:rFonts w:eastAsia="Times New Roman"/>
                <w:sz w:val="22"/>
                <w:szCs w:val="22"/>
                <w:lang w:eastAsia="ru-RU"/>
              </w:rPr>
            </w:pPr>
          </w:p>
          <w:p w:rsidR="008B3BCE" w:rsidRPr="0044752D" w:rsidRDefault="008B3BCE" w:rsidP="00253C15">
            <w:pPr>
              <w:rPr>
                <w:rFonts w:ascii="MS Mincho" w:eastAsia="MS Mincho" w:hAnsi="MS Mincho" w:cs="MS Mincho"/>
                <w:sz w:val="22"/>
                <w:szCs w:val="22"/>
                <w:lang w:val="uk-UA" w:eastAsia="ru-RU"/>
              </w:rPr>
            </w:pPr>
          </w:p>
          <w:p w:rsidR="008B3BCE" w:rsidRPr="0044752D" w:rsidRDefault="008B3BCE" w:rsidP="00253C15">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253C15">
            <w:pPr>
              <w:rPr>
                <w:rFonts w:eastAsia="Times New Roman"/>
                <w:sz w:val="22"/>
                <w:szCs w:val="22"/>
                <w:lang w:val="uk-UA" w:eastAsia="ru-RU"/>
              </w:rPr>
            </w:pPr>
          </w:p>
          <w:p w:rsidR="008B3BCE" w:rsidRPr="0044752D" w:rsidRDefault="008B3BCE" w:rsidP="00253C15">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253C15">
            <w:pPr>
              <w:rPr>
                <w:rFonts w:eastAsia="Times New Roman"/>
                <w:sz w:val="22"/>
                <w:szCs w:val="22"/>
                <w:lang w:eastAsia="ru-RU"/>
              </w:rPr>
            </w:pPr>
          </w:p>
          <w:p w:rsidR="008B3BCE" w:rsidRPr="0044752D" w:rsidRDefault="008B3BCE" w:rsidP="00253C15">
            <w:pPr>
              <w:rPr>
                <w:rFonts w:ascii="MS Mincho" w:eastAsia="MS Mincho" w:hAnsi="MS Mincho" w:cs="MS Mincho"/>
                <w:sz w:val="22"/>
                <w:szCs w:val="22"/>
                <w:lang w:val="uk-UA" w:eastAsia="ru-RU"/>
              </w:rPr>
            </w:pPr>
          </w:p>
          <w:p w:rsidR="008B3BCE" w:rsidRPr="0044752D" w:rsidRDefault="008B3BCE" w:rsidP="00253C15">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253C15">
            <w:pPr>
              <w:rPr>
                <w:rFonts w:eastAsia="Times New Roman"/>
                <w:sz w:val="22"/>
                <w:szCs w:val="22"/>
                <w:lang w:eastAsia="ru-RU"/>
              </w:rPr>
            </w:pPr>
          </w:p>
          <w:p w:rsidR="008B3BCE" w:rsidRPr="0044752D" w:rsidRDefault="008B3BCE" w:rsidP="00253C15">
            <w:pPr>
              <w:rPr>
                <w:rFonts w:eastAsia="Times New Roman"/>
                <w:sz w:val="22"/>
                <w:szCs w:val="22"/>
                <w:lang w:eastAsia="ru-RU"/>
              </w:rPr>
            </w:pPr>
          </w:p>
          <w:p w:rsidR="008B3BCE" w:rsidRPr="0044752D" w:rsidRDefault="008B3BCE" w:rsidP="00253C15">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tc>
      </w:tr>
    </w:tbl>
    <w:bookmarkEnd w:id="10"/>
    <w:p w:rsidR="008B3BCE" w:rsidRPr="0044752D" w:rsidRDefault="008B3BCE" w:rsidP="008B3BCE">
      <w:pPr>
        <w:ind w:firstLine="426"/>
        <w:jc w:val="both"/>
        <w:outlineLvl w:val="0"/>
        <w:rPr>
          <w:rFonts w:eastAsia="MS Mincho"/>
          <w:lang w:val="uk-UA"/>
        </w:rPr>
      </w:pPr>
      <w:r w:rsidRPr="0044752D">
        <w:rPr>
          <w:rFonts w:eastAsia="MS Mincho"/>
          <w:lang w:val="uk-UA"/>
        </w:rPr>
        <w:t xml:space="preserve">                       </w:t>
      </w:r>
    </w:p>
    <w:p w:rsidR="008B3BCE" w:rsidRPr="0044752D" w:rsidRDefault="008B3BCE" w:rsidP="008B3BCE">
      <w:pPr>
        <w:ind w:left="1988" w:firstLine="284"/>
        <w:jc w:val="both"/>
        <w:rPr>
          <w:rFonts w:eastAsia="MS Mincho"/>
          <w:i/>
          <w:sz w:val="20"/>
          <w:szCs w:val="20"/>
          <w:lang w:val="uk-UA"/>
        </w:rPr>
      </w:pPr>
      <w:r w:rsidRPr="0044752D">
        <w:rPr>
          <w:rFonts w:eastAsia="MS Mincho"/>
          <w:i/>
          <w:sz w:val="20"/>
          <w:szCs w:val="20"/>
          <w:lang w:val="uk-UA"/>
        </w:rPr>
        <w:t>(Підпис, посада, П.І.Б., уповноваженої особи Учасника)</w:t>
      </w:r>
      <w:r w:rsidRPr="0044752D">
        <w:rPr>
          <w:rFonts w:eastAsia="Times New Roman"/>
          <w:i/>
          <w:sz w:val="20"/>
          <w:szCs w:val="20"/>
          <w:lang w:val="uk-UA" w:eastAsia="ru-RU"/>
        </w:rPr>
        <w:t xml:space="preserve">     </w:t>
      </w:r>
    </w:p>
    <w:p w:rsidR="008B3BCE" w:rsidRPr="00156A2D" w:rsidRDefault="008B3BCE" w:rsidP="008B3BCE">
      <w:pPr>
        <w:jc w:val="both"/>
        <w:outlineLvl w:val="0"/>
        <w:rPr>
          <w:rFonts w:eastAsia="Times New Roman"/>
          <w:b/>
          <w:caps/>
          <w:lang w:val="uk-UA" w:eastAsia="ru-RU"/>
        </w:rPr>
      </w:pPr>
    </w:p>
    <w:p w:rsidR="005A62A9" w:rsidRPr="0044752D" w:rsidRDefault="005A62A9"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Додаток № 7</w:t>
      </w:r>
      <w:r w:rsidRPr="0044752D">
        <w:rPr>
          <w:rFonts w:eastAsia="Calibri"/>
          <w:b/>
          <w:iCs/>
          <w:lang w:val="uk-UA" w:eastAsia="en-US"/>
        </w:rPr>
        <w:t xml:space="preserve"> до </w:t>
      </w:r>
    </w:p>
    <w:p w:rsidR="005A62A9" w:rsidRDefault="005A62A9" w:rsidP="005A62A9">
      <w:pPr>
        <w:pStyle w:val="ab"/>
        <w:jc w:val="right"/>
        <w:rPr>
          <w:b/>
          <w:sz w:val="24"/>
          <w:szCs w:val="24"/>
        </w:rPr>
      </w:pPr>
      <w:r w:rsidRPr="0044752D">
        <w:rPr>
          <w:rFonts w:eastAsia="Calibri"/>
          <w:b/>
          <w:iCs/>
        </w:rPr>
        <w:t>Документації</w:t>
      </w:r>
    </w:p>
    <w:tbl>
      <w:tblPr>
        <w:tblpPr w:leftFromText="180" w:rightFromText="180" w:vertAnchor="text" w:horzAnchor="margin" w:tblpY="187"/>
        <w:tblW w:w="5000" w:type="pct"/>
        <w:tblBorders>
          <w:insideH w:val="single" w:sz="4" w:space="0" w:color="auto"/>
          <w:insideV w:val="single" w:sz="4" w:space="0" w:color="auto"/>
        </w:tblBorders>
        <w:tblLook w:val="00A0" w:firstRow="1" w:lastRow="0" w:firstColumn="1" w:lastColumn="0" w:noHBand="0" w:noVBand="0"/>
      </w:tblPr>
      <w:tblGrid>
        <w:gridCol w:w="10421"/>
      </w:tblGrid>
      <w:tr w:rsidR="005A62A9" w:rsidTr="005A62A9">
        <w:trPr>
          <w:trHeight w:val="297"/>
        </w:trPr>
        <w:tc>
          <w:tcPr>
            <w:tcW w:w="5000" w:type="pct"/>
            <w:tcBorders>
              <w:top w:val="nil"/>
              <w:left w:val="nil"/>
              <w:bottom w:val="single" w:sz="4" w:space="0" w:color="auto"/>
              <w:right w:val="nil"/>
            </w:tcBorders>
            <w:hideMark/>
          </w:tcPr>
          <w:p w:rsidR="005A62A9" w:rsidRDefault="005A62A9" w:rsidP="005A62A9">
            <w:pPr>
              <w:pStyle w:val="ab"/>
              <w:jc w:val="both"/>
              <w:rPr>
                <w:sz w:val="24"/>
                <w:szCs w:val="24"/>
                <w:lang w:val="ru-RU"/>
              </w:rPr>
            </w:pPr>
            <w:r>
              <w:rPr>
                <w:b/>
                <w:sz w:val="24"/>
                <w:szCs w:val="24"/>
              </w:rPr>
              <w:t>Дата заповнення:</w:t>
            </w:r>
          </w:p>
        </w:tc>
      </w:tr>
      <w:tr w:rsidR="005A62A9" w:rsidTr="005A62A9">
        <w:trPr>
          <w:trHeight w:val="297"/>
        </w:trPr>
        <w:tc>
          <w:tcPr>
            <w:tcW w:w="5000" w:type="pct"/>
            <w:tcBorders>
              <w:top w:val="single" w:sz="4" w:space="0" w:color="auto"/>
              <w:left w:val="nil"/>
              <w:bottom w:val="nil"/>
              <w:right w:val="nil"/>
            </w:tcBorders>
          </w:tcPr>
          <w:p w:rsidR="005A62A9" w:rsidRDefault="005A62A9" w:rsidP="005A62A9">
            <w:pPr>
              <w:pStyle w:val="ab"/>
              <w:jc w:val="both"/>
              <w:rPr>
                <w:sz w:val="24"/>
                <w:szCs w:val="24"/>
                <w:lang w:val="en-US"/>
              </w:rPr>
            </w:pPr>
          </w:p>
        </w:tc>
      </w:tr>
    </w:tbl>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r>
        <w:rPr>
          <w:b/>
          <w:sz w:val="24"/>
          <w:szCs w:val="24"/>
        </w:rPr>
        <w:t>АНКЕТА-ОПИТУВАЛЬНИК КОНТРАГЕНТА</w:t>
      </w:r>
      <w:r>
        <w:rPr>
          <w:b/>
          <w:sz w:val="24"/>
          <w:szCs w:val="24"/>
          <w:lang w:val="en-US"/>
        </w:rPr>
        <w:t xml:space="preserve"> </w:t>
      </w:r>
    </w:p>
    <w:p w:rsidR="005A62A9" w:rsidRDefault="005A62A9" w:rsidP="005A62A9">
      <w:pPr>
        <w:pStyle w:val="ab"/>
        <w:jc w:val="center"/>
        <w:rPr>
          <w:b/>
          <w:sz w:val="24"/>
          <w:szCs w:val="24"/>
        </w:rPr>
      </w:pPr>
    </w:p>
    <w:p w:rsidR="005A62A9" w:rsidRDefault="005A62A9" w:rsidP="005A62A9">
      <w:pPr>
        <w:pStyle w:val="ab"/>
        <w:jc w:val="center"/>
        <w:rPr>
          <w:b/>
          <w:color w:val="8DB3E2"/>
          <w:sz w:val="24"/>
          <w:szCs w:val="24"/>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397"/>
        <w:gridCol w:w="3920"/>
      </w:tblGrid>
      <w:tr w:rsidR="005A62A9" w:rsidTr="005A62A9">
        <w:trPr>
          <w:cantSplit/>
          <w:trHeight w:val="240"/>
          <w:tblHeader/>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253C15">
            <w:pPr>
              <w:pStyle w:val="affff9"/>
              <w:keepNext w:val="0"/>
              <w:widowControl w:val="0"/>
              <w:jc w:val="center"/>
              <w:rPr>
                <w:b/>
              </w:rPr>
            </w:pPr>
            <w:r w:rsidRPr="005A62A9">
              <w:rPr>
                <w:b/>
              </w:rPr>
              <w:t>№ п/п</w:t>
            </w:r>
          </w:p>
        </w:tc>
        <w:tc>
          <w:tcPr>
            <w:tcW w:w="2690"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253C15">
            <w:pPr>
              <w:pStyle w:val="affff9"/>
              <w:keepNext w:val="0"/>
              <w:widowControl w:val="0"/>
              <w:jc w:val="center"/>
              <w:rPr>
                <w:b/>
                <w:lang w:val="uk-UA"/>
              </w:rPr>
            </w:pPr>
            <w:r w:rsidRPr="005A62A9">
              <w:rPr>
                <w:b/>
                <w:lang w:val="uk-UA"/>
              </w:rPr>
              <w:t>Найменування</w:t>
            </w:r>
          </w:p>
        </w:tc>
        <w:tc>
          <w:tcPr>
            <w:tcW w:w="1954"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253C15">
            <w:pPr>
              <w:pStyle w:val="affff9"/>
              <w:keepNext w:val="0"/>
              <w:widowControl w:val="0"/>
              <w:jc w:val="center"/>
              <w:rPr>
                <w:b/>
                <w:lang w:val="uk-UA"/>
              </w:rPr>
            </w:pPr>
            <w:r w:rsidRPr="005A62A9">
              <w:rPr>
                <w:b/>
                <w:lang w:val="uk-UA"/>
              </w:rPr>
              <w:t>Відомості про контрагента</w:t>
            </w: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253C15">
            <w:pPr>
              <w:widowControl w:val="0"/>
              <w:spacing w:after="60" w:line="276" w:lineRule="auto"/>
              <w:jc w:val="center"/>
              <w:rPr>
                <w:b/>
                <w:sz w:val="22"/>
                <w:szCs w:val="22"/>
                <w:lang w:val="en-US" w:eastAsia="en-US"/>
              </w:rPr>
            </w:pPr>
            <w:r w:rsidRPr="005A62A9">
              <w:rPr>
                <w:b/>
                <w:lang w:val="en-US"/>
              </w:rPr>
              <w:t>1</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253C15">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Організаційно-правова форма і найменування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253C15">
            <w:pPr>
              <w:pStyle w:val="affd"/>
              <w:widowControl w:val="0"/>
              <w:rPr>
                <w:rFonts w:ascii="Times New Roman" w:hAnsi="Times New Roman"/>
                <w:sz w:val="22"/>
                <w:szCs w:val="22"/>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253C15">
            <w:pPr>
              <w:widowControl w:val="0"/>
              <w:spacing w:after="60" w:line="276" w:lineRule="auto"/>
              <w:jc w:val="center"/>
              <w:rPr>
                <w:b/>
                <w:sz w:val="22"/>
                <w:szCs w:val="22"/>
                <w:lang w:val="uk-UA" w:eastAsia="en-US"/>
              </w:rPr>
            </w:pPr>
            <w:r w:rsidRPr="005A62A9">
              <w:rPr>
                <w:b/>
                <w:lang w:val="uk-UA"/>
              </w:rPr>
              <w:t>2</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253C15">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Код за ЄДРПОУ</w:t>
            </w:r>
            <w:r w:rsidRPr="005A62A9">
              <w:rPr>
                <w:rFonts w:ascii="Times New Roman" w:hAnsi="Times New Roman" w:cs="Times New Roman"/>
                <w:color w:val="212121"/>
                <w:sz w:val="22"/>
                <w:szCs w:val="22"/>
              </w:rPr>
              <w:t>/</w:t>
            </w:r>
            <w:r w:rsidRPr="005A62A9">
              <w:rPr>
                <w:rFonts w:ascii="Times New Roman" w:hAnsi="Times New Roman" w:cs="Times New Roman"/>
                <w:sz w:val="22"/>
                <w:szCs w:val="22"/>
                <w:lang w:val="uk-UA"/>
              </w:rPr>
              <w:t xml:space="preserve"> Реєстраційний номер облікової картки платника податків</w:t>
            </w:r>
            <w:r w:rsidRPr="005A62A9">
              <w:rPr>
                <w:rFonts w:ascii="Times New Roman" w:hAnsi="Times New Roman" w:cs="Times New Roman"/>
                <w:sz w:val="22"/>
                <w:szCs w:val="22"/>
              </w:rPr>
              <w:t xml:space="preserve">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253C15">
            <w:pPr>
              <w:pStyle w:val="affd"/>
              <w:widowControl w:val="0"/>
              <w:rPr>
                <w:rFonts w:ascii="Times New Roman" w:hAnsi="Times New Roman"/>
                <w:sz w:val="22"/>
                <w:szCs w:val="22"/>
              </w:rPr>
            </w:pPr>
          </w:p>
        </w:tc>
      </w:tr>
      <w:tr w:rsidR="005A62A9" w:rsidRPr="0024713D"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253C15">
            <w:pPr>
              <w:widowControl w:val="0"/>
              <w:spacing w:after="60" w:line="276" w:lineRule="auto"/>
              <w:jc w:val="center"/>
              <w:rPr>
                <w:b/>
                <w:sz w:val="22"/>
                <w:szCs w:val="22"/>
                <w:lang w:val="uk-UA" w:eastAsia="en-US"/>
              </w:rPr>
            </w:pPr>
            <w:r w:rsidRPr="005A62A9">
              <w:rPr>
                <w:b/>
                <w:lang w:val="uk-UA"/>
              </w:rPr>
              <w:t>3</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253C15">
            <w:pPr>
              <w:pStyle w:val="affd"/>
              <w:widowControl w:val="0"/>
              <w:ind w:left="0"/>
              <w:jc w:val="both"/>
              <w:rPr>
                <w:rFonts w:ascii="Times New Roman" w:hAnsi="Times New Roman"/>
                <w:sz w:val="22"/>
                <w:szCs w:val="22"/>
                <w:lang w:val="uk-UA"/>
              </w:rPr>
            </w:pPr>
            <w:r w:rsidRPr="005A62A9">
              <w:rPr>
                <w:rFonts w:ascii="Times New Roman" w:hAnsi="Times New Roman"/>
                <w:color w:val="212121"/>
                <w:sz w:val="22"/>
                <w:szCs w:val="22"/>
                <w:shd w:val="clear" w:color="auto" w:fill="FFFFFF"/>
                <w:lang w:val="uk-UA"/>
              </w:rPr>
              <w:t>[Ліцензія на право здійснення діяльності (Номер, дата видачі, ким видана)], якщо діяльність передбачає наявність такої</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253C15">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253C15">
            <w:pPr>
              <w:widowControl w:val="0"/>
              <w:spacing w:after="60" w:line="276" w:lineRule="auto"/>
              <w:jc w:val="center"/>
              <w:rPr>
                <w:b/>
                <w:sz w:val="22"/>
                <w:szCs w:val="22"/>
                <w:lang w:val="en-US" w:eastAsia="en-US"/>
              </w:rPr>
            </w:pPr>
            <w:r w:rsidRPr="005A62A9">
              <w:rPr>
                <w:b/>
                <w:lang w:val="en-US"/>
              </w:rPr>
              <w:t>4</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253C15">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Юридична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253C15">
            <w:pPr>
              <w:pStyle w:val="affd"/>
              <w:widowControl w:val="0"/>
              <w:rPr>
                <w:rFonts w:ascii="Times New Roman" w:hAnsi="Times New Roman"/>
                <w:sz w:val="22"/>
                <w:szCs w:val="22"/>
                <w:lang w:val="uk-UA" w:eastAsia="ru-RU"/>
              </w:rPr>
            </w:pPr>
          </w:p>
          <w:p w:rsidR="005A62A9" w:rsidRPr="005A62A9" w:rsidRDefault="005A62A9" w:rsidP="00253C15">
            <w:pPr>
              <w:pStyle w:val="affd"/>
              <w:widowControl w:val="0"/>
              <w:rPr>
                <w:rFonts w:ascii="Times New Roman" w:hAnsi="Times New Roman"/>
                <w:sz w:val="22"/>
                <w:szCs w:val="22"/>
                <w:lang w:val="uk-UA"/>
              </w:rPr>
            </w:pPr>
          </w:p>
          <w:p w:rsidR="005A62A9" w:rsidRPr="005A62A9" w:rsidRDefault="005A62A9" w:rsidP="00253C15">
            <w:pPr>
              <w:pStyle w:val="affd"/>
              <w:widowControl w:val="0"/>
              <w:rPr>
                <w:rFonts w:ascii="Times New Roman" w:hAnsi="Times New Roman"/>
                <w:sz w:val="22"/>
                <w:szCs w:val="22"/>
                <w:lang w:val="uk-UA"/>
              </w:rPr>
            </w:pPr>
          </w:p>
          <w:p w:rsidR="005A62A9" w:rsidRPr="005A62A9" w:rsidRDefault="005A62A9" w:rsidP="00253C15">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253C15">
            <w:pPr>
              <w:widowControl w:val="0"/>
              <w:spacing w:after="60" w:line="276" w:lineRule="auto"/>
              <w:jc w:val="center"/>
              <w:rPr>
                <w:b/>
                <w:sz w:val="22"/>
                <w:szCs w:val="22"/>
                <w:lang w:val="en-US" w:eastAsia="en-US"/>
              </w:rPr>
            </w:pPr>
            <w:r w:rsidRPr="005A62A9">
              <w:rPr>
                <w:b/>
                <w:lang w:val="en-US"/>
              </w:rPr>
              <w:t>5</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253C15">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Поштова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253C15">
            <w:pPr>
              <w:pStyle w:val="affd"/>
              <w:widowControl w:val="0"/>
              <w:rPr>
                <w:rFonts w:ascii="Times New Roman" w:hAnsi="Times New Roman"/>
                <w:sz w:val="22"/>
                <w:szCs w:val="22"/>
                <w:lang w:val="uk-UA" w:eastAsia="ru-RU"/>
              </w:rPr>
            </w:pPr>
          </w:p>
          <w:p w:rsidR="005A62A9" w:rsidRPr="005A62A9" w:rsidRDefault="005A62A9" w:rsidP="00253C15">
            <w:pPr>
              <w:pStyle w:val="affd"/>
              <w:widowControl w:val="0"/>
              <w:rPr>
                <w:rFonts w:ascii="Times New Roman" w:hAnsi="Times New Roman"/>
                <w:sz w:val="22"/>
                <w:szCs w:val="22"/>
                <w:lang w:val="uk-UA"/>
              </w:rPr>
            </w:pPr>
          </w:p>
          <w:p w:rsidR="005A62A9" w:rsidRPr="005A62A9" w:rsidRDefault="005A62A9" w:rsidP="00253C15">
            <w:pPr>
              <w:pStyle w:val="affd"/>
              <w:widowControl w:val="0"/>
              <w:ind w:left="0"/>
              <w:rPr>
                <w:rFonts w:ascii="Times New Roman" w:hAnsi="Times New Roman"/>
                <w:sz w:val="22"/>
                <w:szCs w:val="22"/>
                <w:lang w:val="uk-UA"/>
              </w:rPr>
            </w:pPr>
          </w:p>
        </w:tc>
      </w:tr>
    </w:tbl>
    <w:p w:rsidR="005A62A9" w:rsidRDefault="005A62A9" w:rsidP="005A62A9">
      <w:pPr>
        <w:widowControl w:val="0"/>
        <w:rPr>
          <w:lang w:val="en-US" w:eastAsia="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tbl>
      <w:tblPr>
        <w:tblpPr w:leftFromText="180" w:rightFromText="180" w:vertAnchor="text" w:horzAnchor="margin" w:tblpY="72"/>
        <w:tblW w:w="10087" w:type="dxa"/>
        <w:tblLook w:val="00A0" w:firstRow="1" w:lastRow="0" w:firstColumn="1" w:lastColumn="0" w:noHBand="0" w:noVBand="0"/>
      </w:tblPr>
      <w:tblGrid>
        <w:gridCol w:w="4579"/>
        <w:gridCol w:w="2977"/>
        <w:gridCol w:w="2531"/>
      </w:tblGrid>
      <w:tr w:rsidR="005A62A9" w:rsidTr="005A62A9">
        <w:trPr>
          <w:trHeight w:val="465"/>
        </w:trPr>
        <w:tc>
          <w:tcPr>
            <w:tcW w:w="4579" w:type="dxa"/>
            <w:tcBorders>
              <w:top w:val="single" w:sz="4" w:space="0" w:color="auto"/>
              <w:left w:val="nil"/>
              <w:bottom w:val="nil"/>
              <w:right w:val="nil"/>
            </w:tcBorders>
          </w:tcPr>
          <w:p w:rsidR="005A62A9" w:rsidRDefault="005A62A9" w:rsidP="00253C15">
            <w:pPr>
              <w:pStyle w:val="HTML"/>
              <w:shd w:val="clear" w:color="auto" w:fill="FFFFFF"/>
              <w:jc w:val="center"/>
              <w:rPr>
                <w:rFonts w:ascii="inherit" w:hAnsi="inherit" w:hint="eastAsia"/>
                <w:color w:val="212121"/>
                <w:lang w:eastAsia="ru-RU"/>
              </w:rPr>
            </w:pPr>
            <w:r>
              <w:rPr>
                <w:rFonts w:ascii="inherit" w:hAnsi="inherit"/>
                <w:color w:val="212121"/>
                <w:lang w:val="uk-UA"/>
              </w:rPr>
              <w:t>Підпис, П.І.Б., посада</w:t>
            </w:r>
          </w:p>
          <w:p w:rsidR="005A62A9" w:rsidRDefault="005A62A9" w:rsidP="00253C15">
            <w:pPr>
              <w:jc w:val="center"/>
              <w:rPr>
                <w:lang w:eastAsia="en-US"/>
              </w:rPr>
            </w:pPr>
          </w:p>
        </w:tc>
        <w:tc>
          <w:tcPr>
            <w:tcW w:w="2977" w:type="dxa"/>
          </w:tcPr>
          <w:p w:rsidR="005A62A9" w:rsidRDefault="005A62A9" w:rsidP="00253C15">
            <w:pPr>
              <w:jc w:val="center"/>
              <w:rPr>
                <w:lang w:eastAsia="en-US"/>
              </w:rPr>
            </w:pPr>
          </w:p>
        </w:tc>
        <w:tc>
          <w:tcPr>
            <w:tcW w:w="2531" w:type="dxa"/>
            <w:tcBorders>
              <w:top w:val="single" w:sz="4" w:space="0" w:color="auto"/>
              <w:left w:val="nil"/>
              <w:bottom w:val="nil"/>
              <w:right w:val="nil"/>
            </w:tcBorders>
            <w:hideMark/>
          </w:tcPr>
          <w:p w:rsidR="005A62A9" w:rsidRPr="00A30784" w:rsidRDefault="005A62A9" w:rsidP="00253C15">
            <w:pPr>
              <w:jc w:val="center"/>
              <w:rPr>
                <w:lang w:val="uk-UA" w:eastAsia="en-US"/>
              </w:rPr>
            </w:pPr>
            <w:r>
              <w:t>М.П.</w:t>
            </w:r>
            <w:r w:rsidR="00A30784">
              <w:rPr>
                <w:lang w:val="uk-UA"/>
              </w:rPr>
              <w:t>*</w:t>
            </w:r>
          </w:p>
        </w:tc>
      </w:tr>
    </w:tbl>
    <w:p w:rsidR="005A62A9" w:rsidRDefault="005A62A9" w:rsidP="005A62A9">
      <w:pPr>
        <w:pStyle w:val="ab"/>
        <w:jc w:val="right"/>
        <w:rPr>
          <w:b/>
          <w:sz w:val="24"/>
          <w:szCs w:val="24"/>
          <w:lang w:val="ru-RU"/>
        </w:rPr>
      </w:pPr>
      <w:r>
        <w:rPr>
          <w:b/>
          <w:sz w:val="24"/>
          <w:szCs w:val="24"/>
        </w:rPr>
        <w:br w:type="page"/>
      </w:r>
    </w:p>
    <w:p w:rsidR="005A62A9" w:rsidRDefault="005A62A9" w:rsidP="005A62A9">
      <w:pPr>
        <w:pStyle w:val="ab"/>
        <w:jc w:val="center"/>
        <w:rPr>
          <w:b/>
          <w:sz w:val="24"/>
          <w:szCs w:val="24"/>
        </w:rPr>
      </w:pPr>
      <w:r>
        <w:rPr>
          <w:b/>
          <w:sz w:val="24"/>
          <w:szCs w:val="24"/>
        </w:rPr>
        <w:lastRenderedPageBreak/>
        <w:t>ОПИТУВАЛЬНИК</w:t>
      </w:r>
    </w:p>
    <w:p w:rsidR="005A62A9" w:rsidRDefault="005A62A9" w:rsidP="005A62A9">
      <w:pPr>
        <w:pStyle w:val="ab"/>
        <w:jc w:val="center"/>
        <w:rPr>
          <w:b/>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1"/>
      </w:tblGrid>
      <w:tr w:rsidR="005A62A9" w:rsidTr="005A62A9">
        <w:trPr>
          <w:trHeight w:val="1439"/>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5A62A9">
            <w:pPr>
              <w:pStyle w:val="HTML"/>
              <w:numPr>
                <w:ilvl w:val="0"/>
                <w:numId w:val="31"/>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color w:val="212121"/>
                <w:lang w:val="uk-UA"/>
              </w:rPr>
              <w:t>Чи прийнято  у Вашій організації нормативний документ, який визначає політику організації в області запобігання корупції (корупційні дії, що здійснюються від імені або в інтересах організації)?</w:t>
            </w: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253C15">
            <w:pPr>
              <w:pStyle w:val="HTML"/>
              <w:shd w:val="clear" w:color="auto" w:fill="FFFFFF"/>
              <w:rPr>
                <w:rFonts w:ascii="Times New Roman" w:hAnsi="Times New Roman" w:cs="Times New Roman"/>
                <w:color w:val="212121"/>
              </w:rPr>
            </w:pPr>
            <w:r>
              <w:rPr>
                <w:rFonts w:ascii="Times New Roman" w:hAnsi="Times New Roman" w:cs="Times New Roman"/>
                <w:color w:val="212121"/>
                <w:lang w:val="uk-UA"/>
              </w:rPr>
              <w:t>Якщо «Так», вкажіть посилання на місце його публічного розміщення в мережі Інтернет (http: //).</w:t>
            </w: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62A9" w:rsidTr="005A62A9">
        <w:trPr>
          <w:trHeight w:val="1057"/>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shd w:val="clear" w:color="auto" w:fill="FFFFFF"/>
              </w:rPr>
            </w:pPr>
            <w:r>
              <w:rPr>
                <w:sz w:val="20"/>
                <w:szCs w:val="20"/>
              </w:rPr>
              <w:br/>
            </w:r>
            <w:r>
              <w:rPr>
                <w:color w:val="212121"/>
                <w:sz w:val="20"/>
                <w:szCs w:val="20"/>
                <w:shd w:val="clear" w:color="auto" w:fill="FFFFFF"/>
              </w:rPr>
              <w:t>2. Чи існує у Вашій організації програма з протидії корупції (система / програма комплаенс )?</w:t>
            </w: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color w:val="212121"/>
                <w:sz w:val="20"/>
                <w:szCs w:val="20"/>
                <w:shd w:val="clear" w:color="auto" w:fill="FFFFFF"/>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Так, в стадії впровадження</w:t>
            </w: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b/>
                <w:sz w:val="20"/>
                <w:szCs w:val="20"/>
                <w:lang w:val="ru-RU"/>
              </w:rPr>
            </w:pPr>
            <w:r>
              <w:rPr>
                <w:rFonts w:ascii="Cambria Math" w:hAnsi="Cambria Math" w:cs="Cambria Math"/>
                <w:sz w:val="20"/>
                <w:szCs w:val="20"/>
              </w:rPr>
              <w:t>⃝</w:t>
            </w:r>
            <w:r>
              <w:rPr>
                <w:sz w:val="20"/>
                <w:szCs w:val="20"/>
              </w:rPr>
              <w:t xml:space="preserve"> </w:t>
            </w:r>
            <w:r>
              <w:rPr>
                <w:color w:val="212121"/>
                <w:sz w:val="20"/>
                <w:szCs w:val="20"/>
                <w:shd w:val="clear" w:color="auto" w:fill="FFFFFF"/>
              </w:rPr>
              <w:t>Ні, але планується впровадити</w:t>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 впровадження не планується</w:t>
            </w:r>
          </w:p>
          <w:p w:rsidR="005A62A9" w:rsidRDefault="005A62A9" w:rsidP="00253C1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rPr>
          <w:trHeight w:val="21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5A62A9">
            <w:pPr>
              <w:pStyle w:val="HTML"/>
              <w:numPr>
                <w:ilvl w:val="0"/>
                <w:numId w:val="32"/>
              </w:numPr>
              <w:shd w:val="clear" w:color="auto" w:fill="FFFFFF"/>
              <w:ind w:left="0" w:firstLine="0"/>
              <w:rPr>
                <w:rFonts w:ascii="Times New Roman" w:hAnsi="Times New Roman" w:cs="Times New Roman"/>
                <w:color w:val="212121"/>
                <w:lang w:eastAsia="ru-RU"/>
              </w:rPr>
            </w:pPr>
            <w:r>
              <w:rPr>
                <w:rFonts w:ascii="Times New Roman" w:hAnsi="Times New Roman" w:cs="Times New Roman"/>
                <w:color w:val="212121"/>
                <w:lang w:val="uk-UA"/>
              </w:rPr>
              <w:t>Чи призначено когось із співробітників Вашої організації відповідальним за забезпечення дотримання вимог антикорупційного законодавства?</w:t>
            </w:r>
          </w:p>
          <w:p w:rsidR="005A62A9" w:rsidRDefault="005A62A9" w:rsidP="00253C15">
            <w:pPr>
              <w:pStyle w:val="HTML"/>
              <w:shd w:val="clear" w:color="auto" w:fill="FFFFFF"/>
              <w:rPr>
                <w:rFonts w:ascii="Times New Roman" w:hAnsi="Times New Roman" w:cs="Times New Roman"/>
                <w:color w:val="212121"/>
              </w:rPr>
            </w:pP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w:t>
            </w: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r>
              <w:rPr>
                <w:color w:val="212121"/>
                <w:sz w:val="20"/>
                <w:szCs w:val="20"/>
              </w:rPr>
              <w:t xml:space="preserve">Якщо «Так», </w:t>
            </w:r>
            <w:r>
              <w:rPr>
                <w:sz w:val="20"/>
                <w:szCs w:val="20"/>
              </w:rPr>
              <w:t>вкажіть:</w:t>
            </w: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p>
          <w:tbl>
            <w:tblPr>
              <w:tblW w:w="4712" w:type="dxa"/>
              <w:tblInd w:w="927" w:type="dxa"/>
              <w:tblBorders>
                <w:insideH w:val="single" w:sz="4" w:space="0" w:color="auto"/>
                <w:insideV w:val="single" w:sz="4" w:space="0" w:color="auto"/>
              </w:tblBorders>
              <w:tblLook w:val="00A0" w:firstRow="1" w:lastRow="0" w:firstColumn="1" w:lastColumn="0" w:noHBand="0" w:noVBand="0"/>
            </w:tblPr>
            <w:tblGrid>
              <w:gridCol w:w="4712"/>
            </w:tblGrid>
            <w:tr w:rsidR="005A62A9">
              <w:tc>
                <w:tcPr>
                  <w:tcW w:w="4712" w:type="dxa"/>
                  <w:tcBorders>
                    <w:top w:val="nil"/>
                    <w:left w:val="nil"/>
                    <w:bottom w:val="single" w:sz="4" w:space="0" w:color="auto"/>
                    <w:right w:val="nil"/>
                  </w:tcBorders>
                  <w:hideMark/>
                </w:tcPr>
                <w:p w:rsidR="005A62A9" w:rsidRDefault="005A62A9" w:rsidP="00253C15">
                  <w:pPr>
                    <w:pStyle w:val="ab"/>
                    <w:jc w:val="both"/>
                    <w:rPr>
                      <w:sz w:val="20"/>
                      <w:szCs w:val="20"/>
                    </w:rPr>
                  </w:pPr>
                  <w:r>
                    <w:rPr>
                      <w:sz w:val="20"/>
                      <w:szCs w:val="20"/>
                    </w:rPr>
                    <w:t>Посада:</w:t>
                  </w:r>
                </w:p>
              </w:tc>
            </w:tr>
            <w:tr w:rsidR="005A62A9">
              <w:tc>
                <w:tcPr>
                  <w:tcW w:w="4712" w:type="dxa"/>
                  <w:tcBorders>
                    <w:top w:val="single" w:sz="4" w:space="0" w:color="auto"/>
                    <w:left w:val="nil"/>
                    <w:bottom w:val="single" w:sz="4" w:space="0" w:color="auto"/>
                    <w:right w:val="nil"/>
                  </w:tcBorders>
                  <w:hideMark/>
                </w:tcPr>
                <w:p w:rsidR="005A62A9" w:rsidRDefault="005A62A9" w:rsidP="00253C15">
                  <w:pPr>
                    <w:pStyle w:val="ab"/>
                    <w:jc w:val="both"/>
                    <w:rPr>
                      <w:sz w:val="20"/>
                      <w:szCs w:val="20"/>
                    </w:rPr>
                  </w:pPr>
                  <w:r>
                    <w:rPr>
                      <w:sz w:val="20"/>
                      <w:szCs w:val="20"/>
                    </w:rPr>
                    <w:t>Контактні дані:</w:t>
                  </w:r>
                </w:p>
              </w:tc>
            </w:tr>
            <w:tr w:rsidR="005A62A9">
              <w:tc>
                <w:tcPr>
                  <w:tcW w:w="4712" w:type="dxa"/>
                  <w:tcBorders>
                    <w:top w:val="single" w:sz="4" w:space="0" w:color="auto"/>
                    <w:left w:val="nil"/>
                    <w:bottom w:val="nil"/>
                    <w:right w:val="nil"/>
                  </w:tcBorders>
                </w:tcPr>
                <w:p w:rsidR="005A62A9" w:rsidRDefault="005A62A9" w:rsidP="00253C15">
                  <w:pPr>
                    <w:pStyle w:val="ab"/>
                    <w:jc w:val="both"/>
                    <w:rPr>
                      <w:sz w:val="20"/>
                      <w:szCs w:val="20"/>
                      <w:lang w:val="ru-RU"/>
                    </w:rPr>
                  </w:pPr>
                </w:p>
              </w:tc>
            </w:tr>
          </w:tbl>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lang w:val="ru-RU"/>
              </w:rPr>
            </w:pPr>
          </w:p>
        </w:tc>
      </w:tr>
      <w:tr w:rsidR="005A62A9" w:rsidTr="005A62A9">
        <w:trPr>
          <w:trHeight w:val="34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5A62A9">
            <w:pPr>
              <w:pStyle w:val="HTML"/>
              <w:numPr>
                <w:ilvl w:val="0"/>
                <w:numId w:val="32"/>
              </w:numPr>
              <w:shd w:val="clear" w:color="auto" w:fill="FFFFFF"/>
              <w:ind w:left="0" w:firstLine="0"/>
              <w:rPr>
                <w:rFonts w:ascii="Times New Roman" w:hAnsi="Times New Roman" w:cs="Times New Roman"/>
                <w:lang w:val="uk-UA"/>
              </w:rPr>
            </w:pPr>
            <w:r>
              <w:rPr>
                <w:rFonts w:ascii="Times New Roman" w:hAnsi="Times New Roman" w:cs="Times New Roman"/>
                <w:color w:val="212121"/>
                <w:lang w:val="uk-UA"/>
              </w:rPr>
              <w:t>Чи була ваша організація, будь-хто із співробітників, керівників або засновників притягнутий (-а) до кримінальної / адміністративної відповідальності за порушення вимог антикорупційного законодавства, або підозрювався в такому порушенні?</w:t>
            </w:r>
            <w:r>
              <w:rPr>
                <w:rFonts w:ascii="Times New Roman" w:hAnsi="Times New Roman" w:cs="Times New Roman"/>
                <w:lang w:val="uk-UA"/>
              </w:rPr>
              <w:br/>
            </w:r>
          </w:p>
          <w:p w:rsidR="005A62A9" w:rsidRDefault="005A62A9" w:rsidP="005A62A9">
            <w:pPr>
              <w:pStyle w:val="HTML"/>
              <w:numPr>
                <w:ilvl w:val="0"/>
                <w:numId w:val="32"/>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lang w:val="uk-UA"/>
              </w:rPr>
              <w:t xml:space="preserve">  </w:t>
            </w:r>
            <w:r>
              <w:rPr>
                <w:rFonts w:ascii="Times New Roman" w:hAnsi="Times New Roman" w:cs="Times New Roman"/>
                <w:color w:val="212121"/>
                <w:shd w:val="clear" w:color="auto" w:fill="FFFFFF"/>
                <w:lang w:val="uk-UA"/>
              </w:rPr>
              <w:t>(Будь-які відомі вашій організації відомості за останні 5 (п'ять) років, як підтверджені актами правоохоронних органів, включаючи офіційні заяви їхніх представників, так і відомості, що не були предметом розгляду таких органів або знаходяться в стадії розгляду).</w:t>
            </w: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0"/>
                <w:szCs w:val="20"/>
              </w:rPr>
            </w:pPr>
            <w:r>
              <w:rPr>
                <w:sz w:val="20"/>
                <w:szCs w:val="20"/>
              </w:rPr>
              <w:t xml:space="preserve"> </w:t>
            </w: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lang w:val="ru-RU"/>
              </w:rPr>
            </w:pPr>
            <w:r>
              <w:rPr>
                <w:rFonts w:ascii="Cambria Math" w:hAnsi="Cambria Math" w:cs="Cambria Math"/>
                <w:sz w:val="20"/>
                <w:szCs w:val="20"/>
              </w:rPr>
              <w:t>⃝</w:t>
            </w:r>
            <w:r>
              <w:rPr>
                <w:sz w:val="20"/>
                <w:szCs w:val="20"/>
              </w:rPr>
              <w:t>Так (вина доведена)</w:t>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Так (але вина не була доведена)</w:t>
            </w: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rPr>
            </w:pPr>
            <w:r>
              <w:rPr>
                <w:rFonts w:ascii="Cambria Math" w:hAnsi="Cambria Math" w:cs="Cambria Math"/>
                <w:sz w:val="20"/>
                <w:szCs w:val="20"/>
              </w:rPr>
              <w:t>⃝</w:t>
            </w:r>
            <w:r>
              <w:rPr>
                <w:sz w:val="20"/>
                <w:szCs w:val="20"/>
              </w:rPr>
              <w:t xml:space="preserve"> Так (справу не закрито)</w:t>
            </w:r>
            <w:r>
              <w:rPr>
                <w:sz w:val="20"/>
                <w:szCs w:val="20"/>
              </w:rPr>
              <w:tab/>
            </w:r>
            <w:r>
              <w:rPr>
                <w:sz w:val="20"/>
                <w:szCs w:val="20"/>
              </w:rPr>
              <w:tab/>
            </w:r>
            <w:r>
              <w:rPr>
                <w:rFonts w:ascii="Cambria Math" w:hAnsi="Cambria Math" w:cs="Cambria Math"/>
                <w:sz w:val="20"/>
                <w:szCs w:val="20"/>
              </w:rPr>
              <w:t>⃝</w:t>
            </w:r>
            <w:r>
              <w:rPr>
                <w:sz w:val="20"/>
                <w:szCs w:val="20"/>
              </w:rPr>
              <w:t>Ні</w:t>
            </w: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bl>
            <w:tblPr>
              <w:tblW w:w="5000" w:type="pct"/>
              <w:tblBorders>
                <w:insideH w:val="single" w:sz="4" w:space="0" w:color="auto"/>
                <w:insideV w:val="single" w:sz="4" w:space="0" w:color="auto"/>
              </w:tblBorders>
              <w:tblLook w:val="00A0" w:firstRow="1" w:lastRow="0" w:firstColumn="1" w:lastColumn="0" w:noHBand="0" w:noVBand="0"/>
            </w:tblPr>
            <w:tblGrid>
              <w:gridCol w:w="10205"/>
            </w:tblGrid>
            <w:tr w:rsidR="005A62A9">
              <w:tc>
                <w:tcPr>
                  <w:tcW w:w="5000" w:type="pct"/>
                  <w:tcBorders>
                    <w:top w:val="nil"/>
                    <w:left w:val="nil"/>
                    <w:bottom w:val="single" w:sz="4" w:space="0" w:color="auto"/>
                    <w:right w:val="nil"/>
                  </w:tcBorders>
                </w:tcPr>
                <w:p w:rsidR="005A62A9" w:rsidRDefault="005A62A9" w:rsidP="00253C15">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Якщо «Так», коротко опишіть суть порушення / звинувачення, вкажіть посилання на відповідну інформацію у відкритих джерелах, а також прикладіть будь-які документи або вкажіть будь-яку іншу інформацію, яка, на Вашу думку, може сприяти найбільш об'єктивною оцінкою зазначених відомостей:</w:t>
                  </w:r>
                </w:p>
                <w:p w:rsidR="005A62A9" w:rsidRDefault="005A62A9" w:rsidP="00253C15">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253C15">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253C15">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253C15">
                  <w:pPr>
                    <w:pStyle w:val="ab"/>
                    <w:jc w:val="both"/>
                    <w:rPr>
                      <w:sz w:val="20"/>
                      <w:szCs w:val="20"/>
                      <w:lang w:val="ru-RU"/>
                    </w:rPr>
                  </w:pPr>
                </w:p>
              </w:tc>
            </w:tr>
          </w:tbl>
          <w:p w:rsidR="005A62A9" w:rsidRDefault="005A62A9" w:rsidP="00253C1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Pr="005A62A9" w:rsidRDefault="005A62A9" w:rsidP="00253C15">
            <w:pPr>
              <w:pStyle w:val="HTML"/>
              <w:shd w:val="clear" w:color="auto" w:fill="FFFFFF"/>
              <w:rPr>
                <w:rFonts w:ascii="Times New Roman" w:hAnsi="Times New Roman" w:cs="Times New Roman"/>
                <w:b/>
                <w:lang w:val="uk-UA" w:eastAsia="ru-RU"/>
              </w:rPr>
            </w:pPr>
            <w:r>
              <w:rPr>
                <w:rFonts w:ascii="Times New Roman" w:hAnsi="Times New Roman" w:cs="Times New Roman"/>
                <w:color w:val="212121"/>
                <w:shd w:val="clear" w:color="auto" w:fill="FFFFFF"/>
                <w:lang w:val="uk-UA"/>
              </w:rPr>
              <w:t>5</w:t>
            </w:r>
            <w:r w:rsidRPr="005A62A9">
              <w:rPr>
                <w:rFonts w:ascii="Times New Roman" w:hAnsi="Times New Roman" w:cs="Times New Roman"/>
                <w:color w:val="212121"/>
                <w:shd w:val="clear" w:color="auto" w:fill="FFFFFF"/>
                <w:lang w:val="uk-UA"/>
              </w:rPr>
              <w:t xml:space="preserve">. Чи є хто-небудь з керівників, членів органів управління чи учасників </w:t>
            </w:r>
            <w:r>
              <w:rPr>
                <w:rStyle w:val="afffb"/>
                <w:color w:val="212121"/>
                <w:shd w:val="clear" w:color="auto" w:fill="FFFFFF"/>
              </w:rPr>
              <w:footnoteReference w:id="2"/>
            </w:r>
            <w:r w:rsidRPr="005A62A9">
              <w:rPr>
                <w:rFonts w:ascii="Times New Roman" w:hAnsi="Times New Roman" w:cs="Times New Roman"/>
                <w:color w:val="212121"/>
                <w:shd w:val="clear" w:color="auto" w:fill="FFFFFF"/>
                <w:lang w:val="uk-UA"/>
              </w:rPr>
              <w:t>вашої організації Державн</w:t>
            </w:r>
            <w:r>
              <w:rPr>
                <w:rFonts w:ascii="Times New Roman" w:hAnsi="Times New Roman" w:cs="Times New Roman"/>
                <w:color w:val="212121"/>
                <w:shd w:val="clear" w:color="auto" w:fill="FFFFFF"/>
                <w:lang w:val="uk-UA"/>
              </w:rPr>
              <w:t>ою</w:t>
            </w:r>
            <w:r w:rsidRPr="005A62A9">
              <w:rPr>
                <w:rFonts w:ascii="Times New Roman" w:hAnsi="Times New Roman" w:cs="Times New Roman"/>
                <w:color w:val="212121"/>
                <w:shd w:val="clear" w:color="auto" w:fill="FFFFFF"/>
                <w:lang w:val="uk-UA"/>
              </w:rPr>
              <w:t xml:space="preserve"> посадовою особою?</w:t>
            </w:r>
            <w:r>
              <w:rPr>
                <w:rStyle w:val="afffb"/>
                <w:b/>
              </w:rPr>
              <w:footnoteReference w:id="3"/>
            </w: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5A62A9">
            <w:pPr>
              <w:pStyle w:val="ab"/>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2"/>
              <w:jc w:val="both"/>
              <w:rPr>
                <w:b/>
                <w:sz w:val="20"/>
                <w:szCs w:val="20"/>
                <w:lang w:val="ru-RU"/>
              </w:rPr>
            </w:pPr>
            <w:r>
              <w:rPr>
                <w:b/>
                <w:sz w:val="20"/>
                <w:szCs w:val="20"/>
              </w:rPr>
              <w:t>Чи має держава пряму або непряму (через інші фіз. / Юр. Особи - «Державна посадова особа», або «Державні органи, установи або підприємства») участь в вашій організації, або можливість здійснювати контроль або впливати на прийняття рішень у вашій організації?</w:t>
            </w: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r>
              <w:rPr>
                <w:sz w:val="20"/>
                <w:szCs w:val="20"/>
              </w:rPr>
              <w:br/>
            </w:r>
            <w:r>
              <w:rPr>
                <w:color w:val="212121"/>
                <w:sz w:val="20"/>
                <w:szCs w:val="20"/>
                <w:shd w:val="clear" w:color="auto" w:fill="FFFFFF"/>
              </w:rPr>
              <w:lastRenderedPageBreak/>
              <w:t>Якщо «Так», коротко опишіть ступінь впливу, частки участі, найменування таких організацій, інше:</w:t>
            </w:r>
          </w:p>
          <w:tbl>
            <w:tblPr>
              <w:tblW w:w="9923" w:type="dxa"/>
              <w:tblInd w:w="817"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253C15">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253C15">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253C15">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253C15">
                  <w:pPr>
                    <w:pStyle w:val="ab"/>
                    <w:jc w:val="both"/>
                    <w:rPr>
                      <w:sz w:val="20"/>
                      <w:szCs w:val="20"/>
                      <w:lang w:val="ru-RU"/>
                    </w:rPr>
                  </w:pPr>
                </w:p>
              </w:tc>
            </w:tr>
          </w:tbl>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253C15">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lastRenderedPageBreak/>
              <w:t xml:space="preserve">7. Чи плануєте ви в рамках виконання своїх зобов'язань перед </w:t>
            </w:r>
            <w:r>
              <w:rPr>
                <w:rFonts w:ascii="Times New Roman" w:hAnsi="Times New Roman" w:cs="Times New Roman"/>
                <w:b/>
                <w:lang w:val="uk-UA"/>
              </w:rPr>
              <w:t xml:space="preserve">АБ «УКРГАЗБАНК» </w:t>
            </w:r>
            <w:r>
              <w:rPr>
                <w:rFonts w:ascii="Times New Roman" w:hAnsi="Times New Roman" w:cs="Times New Roman"/>
                <w:color w:val="212121"/>
                <w:lang w:val="uk-UA"/>
              </w:rPr>
              <w:t>залучати субпідрядників або посередників?</w:t>
            </w: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Так, субподрядчик</w:t>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lang w:val="ru-RU"/>
              </w:rPr>
            </w:pPr>
            <w:r>
              <w:rPr>
                <w:rFonts w:ascii="Cambria Math" w:hAnsi="Cambria Math" w:cs="Cambria Math"/>
                <w:sz w:val="20"/>
                <w:szCs w:val="20"/>
              </w:rPr>
              <w:t>⃝</w:t>
            </w:r>
            <w:r>
              <w:rPr>
                <w:sz w:val="20"/>
                <w:szCs w:val="20"/>
              </w:rPr>
              <w:t>Так, посредник</w:t>
            </w: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b/>
                <w:sz w:val="20"/>
                <w:szCs w:val="20"/>
              </w:rPr>
            </w:pPr>
            <w:r>
              <w:rPr>
                <w:b/>
                <w:sz w:val="20"/>
                <w:szCs w:val="20"/>
              </w:rPr>
              <w:t>Якщо «Так»:</w:t>
            </w:r>
          </w:p>
          <w:p w:rsidR="005A62A9" w:rsidRDefault="005A62A9" w:rsidP="005A62A9">
            <w:pPr>
              <w:pStyle w:val="af7"/>
              <w:numPr>
                <w:ilvl w:val="0"/>
                <w:numId w:val="34"/>
              </w:numPr>
              <w:tabs>
                <w:tab w:val="left" w:pos="1134"/>
              </w:tabs>
              <w:ind w:left="0" w:firstLine="142"/>
              <w:contextualSpacing/>
              <w:jc w:val="both"/>
              <w:rPr>
                <w:vanish/>
                <w:sz w:val="20"/>
                <w:szCs w:val="20"/>
              </w:rPr>
            </w:pPr>
          </w:p>
          <w:p w:rsidR="005A62A9" w:rsidRDefault="005A62A9" w:rsidP="005A62A9">
            <w:pPr>
              <w:pStyle w:val="af7"/>
              <w:numPr>
                <w:ilvl w:val="0"/>
                <w:numId w:val="34"/>
              </w:numPr>
              <w:tabs>
                <w:tab w:val="left" w:pos="1134"/>
              </w:tabs>
              <w:ind w:left="0" w:firstLine="142"/>
              <w:contextualSpacing/>
              <w:jc w:val="both"/>
              <w:rPr>
                <w:vanish/>
                <w:sz w:val="20"/>
                <w:szCs w:val="20"/>
              </w:rPr>
            </w:pPr>
          </w:p>
          <w:p w:rsidR="005A62A9" w:rsidRDefault="005A62A9" w:rsidP="005A62A9">
            <w:pPr>
              <w:pStyle w:val="af7"/>
              <w:numPr>
                <w:ilvl w:val="0"/>
                <w:numId w:val="34"/>
              </w:numPr>
              <w:tabs>
                <w:tab w:val="left" w:pos="1134"/>
              </w:tabs>
              <w:ind w:left="0" w:firstLine="142"/>
              <w:contextualSpacing/>
              <w:jc w:val="both"/>
              <w:rPr>
                <w:vanish/>
                <w:sz w:val="20"/>
                <w:szCs w:val="20"/>
              </w:rPr>
            </w:pPr>
          </w:p>
          <w:p w:rsidR="005A62A9" w:rsidRDefault="005A62A9" w:rsidP="005A62A9">
            <w:pPr>
              <w:pStyle w:val="af7"/>
              <w:numPr>
                <w:ilvl w:val="0"/>
                <w:numId w:val="34"/>
              </w:numPr>
              <w:tabs>
                <w:tab w:val="left" w:pos="1134"/>
              </w:tabs>
              <w:ind w:left="0" w:firstLine="142"/>
              <w:contextualSpacing/>
              <w:jc w:val="both"/>
              <w:rPr>
                <w:vanish/>
                <w:sz w:val="20"/>
                <w:szCs w:val="20"/>
              </w:rPr>
            </w:pPr>
          </w:p>
          <w:p w:rsidR="005A62A9" w:rsidRDefault="005A62A9" w:rsidP="005A62A9">
            <w:pPr>
              <w:pStyle w:val="af7"/>
              <w:numPr>
                <w:ilvl w:val="0"/>
                <w:numId w:val="34"/>
              </w:numPr>
              <w:tabs>
                <w:tab w:val="left" w:pos="1134"/>
              </w:tabs>
              <w:ind w:left="0" w:firstLine="142"/>
              <w:contextualSpacing/>
              <w:jc w:val="both"/>
              <w:rPr>
                <w:vanish/>
                <w:sz w:val="20"/>
                <w:szCs w:val="20"/>
              </w:rPr>
            </w:pPr>
          </w:p>
          <w:p w:rsidR="005A62A9" w:rsidRDefault="005A62A9" w:rsidP="005A62A9">
            <w:pPr>
              <w:pStyle w:val="af7"/>
              <w:numPr>
                <w:ilvl w:val="0"/>
                <w:numId w:val="34"/>
              </w:numPr>
              <w:tabs>
                <w:tab w:val="left" w:pos="1134"/>
              </w:tabs>
              <w:ind w:left="0" w:firstLine="142"/>
              <w:contextualSpacing/>
              <w:jc w:val="both"/>
              <w:rPr>
                <w:vanish/>
                <w:sz w:val="20"/>
                <w:szCs w:val="20"/>
              </w:rPr>
            </w:pPr>
          </w:p>
          <w:p w:rsidR="005A62A9" w:rsidRDefault="005A62A9" w:rsidP="005A62A9">
            <w:pPr>
              <w:pStyle w:val="af7"/>
              <w:numPr>
                <w:ilvl w:val="0"/>
                <w:numId w:val="34"/>
              </w:numPr>
              <w:tabs>
                <w:tab w:val="left" w:pos="1134"/>
              </w:tabs>
              <w:ind w:left="0" w:firstLine="142"/>
              <w:contextualSpacing/>
              <w:jc w:val="both"/>
              <w:rPr>
                <w:vanish/>
                <w:sz w:val="20"/>
                <w:szCs w:val="20"/>
              </w:rPr>
            </w:pPr>
          </w:p>
          <w:p w:rsidR="005A62A9" w:rsidRDefault="005A62A9" w:rsidP="005A62A9">
            <w:pPr>
              <w:pStyle w:val="af7"/>
              <w:numPr>
                <w:ilvl w:val="0"/>
                <w:numId w:val="34"/>
              </w:numPr>
              <w:tabs>
                <w:tab w:val="left" w:pos="1134"/>
              </w:tabs>
              <w:ind w:left="0" w:firstLine="142"/>
              <w:contextualSpacing/>
              <w:jc w:val="both"/>
              <w:rPr>
                <w:vanish/>
                <w:sz w:val="20"/>
                <w:szCs w:val="20"/>
              </w:rPr>
            </w:pPr>
          </w:p>
          <w:p w:rsidR="005A62A9" w:rsidRDefault="005A62A9" w:rsidP="005A62A9">
            <w:pPr>
              <w:pStyle w:val="af7"/>
              <w:numPr>
                <w:ilvl w:val="0"/>
                <w:numId w:val="34"/>
              </w:numPr>
              <w:tabs>
                <w:tab w:val="left" w:pos="1134"/>
              </w:tabs>
              <w:ind w:left="0" w:firstLine="142"/>
              <w:contextualSpacing/>
              <w:jc w:val="both"/>
              <w:rPr>
                <w:vanish/>
                <w:sz w:val="20"/>
                <w:szCs w:val="20"/>
              </w:rPr>
            </w:pPr>
          </w:p>
          <w:tbl>
            <w:tblPr>
              <w:tblW w:w="9923" w:type="dxa"/>
              <w:tblInd w:w="142"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5A62A9">
                  <w:pPr>
                    <w:pStyle w:val="HTML"/>
                    <w:numPr>
                      <w:ilvl w:val="1"/>
                      <w:numId w:val="35"/>
                    </w:numPr>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 xml:space="preserve">Вкажіть детально зміст і обсяг робіт, які будуть виконуватися даними субпідрядником / посередником в рамках виконання вашою компанією зобов'язань перед </w:t>
                  </w:r>
                  <w:r>
                    <w:rPr>
                      <w:rFonts w:ascii="Times New Roman" w:hAnsi="Times New Roman" w:cs="Times New Roman"/>
                      <w:b/>
                      <w:lang w:val="uk-UA"/>
                    </w:rPr>
                    <w:t>АБ «УКРГАЗБАНК»:</w:t>
                  </w:r>
                </w:p>
                <w:p w:rsidR="005A62A9" w:rsidRDefault="005A62A9" w:rsidP="00253C15">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253C15">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253C15">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bl>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253C15">
            <w:pPr>
              <w:pStyle w:val="HTML"/>
              <w:shd w:val="clear" w:color="auto" w:fill="FFFFFF"/>
              <w:ind w:left="142"/>
              <w:rPr>
                <w:rFonts w:ascii="Times New Roman" w:hAnsi="Times New Roman" w:cs="Times New Roman"/>
                <w:color w:val="212121"/>
              </w:rPr>
            </w:pPr>
            <w:r>
              <w:rPr>
                <w:rFonts w:ascii="Times New Roman" w:hAnsi="Times New Roman" w:cs="Times New Roman"/>
                <w:color w:val="212121"/>
                <w:lang w:val="uk-UA"/>
              </w:rPr>
              <w:t>7.2. Чи буде цей субпідрядник / посередник при виконанні покладених на нього робіт безпосередньо взаємодіяти з будь-якою Державною посадовою особою (наприклад, для отримання погоджень, ліцензій, дозволів, оформлення прав і т.п.)?</w:t>
            </w: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color w:val="212121"/>
                <w:sz w:val="20"/>
                <w:szCs w:val="20"/>
                <w:shd w:val="clear" w:color="auto" w:fill="FFFFFF"/>
              </w:rPr>
            </w:pPr>
            <w:r>
              <w:rPr>
                <w:sz w:val="20"/>
                <w:szCs w:val="20"/>
              </w:rPr>
              <w:br/>
            </w:r>
            <w:r>
              <w:rPr>
                <w:color w:val="212121"/>
                <w:sz w:val="20"/>
                <w:szCs w:val="20"/>
                <w:shd w:val="clear" w:color="auto" w:fill="FFFFFF"/>
              </w:rPr>
              <w:t>7.3. Чи має даний субпідрядник / посередник пряму або опосередковану (через інші фіз. / Юр. Особи) афільованість з будь-якою Державною посадовою особою (в т.ч. був заснований, належить повністю або частково, контролюється, або був порекомендувати такою особою)?</w:t>
            </w: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5A62A9">
            <w:pPr>
              <w:pStyle w:val="HTML"/>
              <w:numPr>
                <w:ilvl w:val="0"/>
                <w:numId w:val="36"/>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співпрацює Ваша організація з контрагентами, що наявні в санаційних списках?</w:t>
            </w: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253C15">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5A62A9">
            <w:pPr>
              <w:pStyle w:val="HTML"/>
              <w:numPr>
                <w:ilvl w:val="0"/>
                <w:numId w:val="36"/>
              </w:numPr>
              <w:shd w:val="clear" w:color="auto" w:fill="FFFFFF"/>
              <w:rPr>
                <w:rFonts w:ascii="Times New Roman" w:hAnsi="Times New Roman" w:cs="Times New Roman"/>
                <w:color w:val="212121"/>
                <w:lang w:val="uk-UA" w:eastAsia="ru-RU"/>
              </w:rPr>
            </w:pPr>
            <w:r>
              <w:rPr>
                <w:rFonts w:ascii="Times New Roman" w:hAnsi="Times New Roman" w:cs="Times New Roman"/>
                <w:lang w:val="uk-UA"/>
              </w:rPr>
              <w:t>Чи застосовуються/застосовувались до Вашої організації</w:t>
            </w:r>
            <w:r>
              <w:rPr>
                <w:rFonts w:ascii="Times New Roman" w:hAnsi="Times New Roman" w:cs="Times New Roman"/>
              </w:rPr>
              <w:t xml:space="preserve"> </w:t>
            </w:r>
            <w:r>
              <w:rPr>
                <w:rFonts w:ascii="Times New Roman" w:hAnsi="Times New Roman" w:cs="Times New Roman"/>
                <w:lang w:val="uk-UA"/>
              </w:rPr>
              <w:t>санкції відповідно до законодавства України, Європейського Союзу та/або інших держав?</w:t>
            </w:r>
          </w:p>
          <w:p w:rsidR="005A62A9" w:rsidRDefault="005A62A9" w:rsidP="00253C15">
            <w:pPr>
              <w:pStyle w:val="HTML"/>
              <w:shd w:val="clear" w:color="auto" w:fill="FFFFFF"/>
              <w:ind w:left="360"/>
              <w:rPr>
                <w:rFonts w:ascii="Times New Roman" w:hAnsi="Times New Roman" w:cs="Times New Roman"/>
                <w:color w:val="212121"/>
                <w:lang w:val="uk-UA"/>
              </w:rPr>
            </w:pP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253C15">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5A62A9">
            <w:pPr>
              <w:pStyle w:val="HTML"/>
              <w:numPr>
                <w:ilvl w:val="0"/>
                <w:numId w:val="36"/>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соціальної та екологічної відповідальності?</w:t>
            </w: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253C15">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5A62A9">
            <w:pPr>
              <w:pStyle w:val="HTML"/>
              <w:numPr>
                <w:ilvl w:val="0"/>
                <w:numId w:val="36"/>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трудового законодавства (наприклад, чи  використовує Ваша організація дитячу працю)</w:t>
            </w: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253C15">
            <w:pPr>
              <w:pStyle w:val="HTML"/>
              <w:shd w:val="clear" w:color="auto" w:fill="FFFFFF"/>
              <w:ind w:left="360"/>
              <w:rPr>
                <w:rFonts w:ascii="Times New Roman" w:hAnsi="Times New Roman" w:cs="Times New Roman"/>
                <w:color w:val="212121"/>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5A62A9">
            <w:pPr>
              <w:numPr>
                <w:ilvl w:val="0"/>
                <w:numId w:val="3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дотримується Ваша організація вимог чинного законодавства України про працю  (права працівників, відсутність дискримінації, тощо)?</w:t>
            </w: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5A62A9">
            <w:pPr>
              <w:numPr>
                <w:ilvl w:val="0"/>
                <w:numId w:val="3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керується Ваша організація принципами корпоративно-соціальної відповідальності (долучається до соціальних, благодійних проектів тощо)?</w:t>
            </w: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5A62A9">
            <w:pPr>
              <w:numPr>
                <w:ilvl w:val="0"/>
                <w:numId w:val="3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навколишнього середовища (</w:t>
            </w:r>
            <w:r>
              <w:rPr>
                <w:rFonts w:eastAsia="MS Mincho"/>
                <w:bCs/>
                <w:sz w:val="20"/>
                <w:szCs w:val="20"/>
                <w:lang w:val="uk-UA"/>
              </w:rPr>
              <w:t>протягом одного календарного року відносно дати заповнення цієї Анкети)</w:t>
            </w:r>
            <w:r>
              <w:rPr>
                <w:rFonts w:eastAsia="Times New Roman"/>
                <w:sz w:val="20"/>
                <w:szCs w:val="20"/>
                <w:lang w:val="uk-UA" w:eastAsia="ru-RU"/>
              </w:rPr>
              <w:t>?</w:t>
            </w: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5A62A9">
            <w:pPr>
              <w:numPr>
                <w:ilvl w:val="0"/>
                <w:numId w:val="3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праці та пожежної безпеки (протягом одного календарного року відносно дати заповнення цієї Анкети)?</w:t>
            </w:r>
          </w:p>
          <w:p w:rsidR="005A62A9" w:rsidRDefault="005A62A9" w:rsidP="00253C15">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bl>
    <w:p w:rsidR="005A62A9" w:rsidRDefault="005A62A9" w:rsidP="005A62A9">
      <w:pPr>
        <w:pStyle w:val="ab"/>
        <w:rPr>
          <w:sz w:val="24"/>
          <w:szCs w:val="24"/>
        </w:rPr>
      </w:pPr>
    </w:p>
    <w:p w:rsidR="005A62A9" w:rsidRDefault="005A62A9" w:rsidP="005A62A9">
      <w:pPr>
        <w:pStyle w:val="HTML"/>
        <w:shd w:val="clear" w:color="auto" w:fill="FFFFFF"/>
        <w:rPr>
          <w:rFonts w:ascii="inherit" w:hAnsi="inherit" w:hint="eastAsia"/>
          <w:color w:val="212121"/>
        </w:rPr>
      </w:pPr>
      <w:r>
        <w:rPr>
          <w:rFonts w:ascii="inherit" w:hAnsi="inherit"/>
          <w:color w:val="212121"/>
          <w:lang w:val="uk-UA"/>
        </w:rPr>
        <w:t>Додаткові відомості (якщо є):</w:t>
      </w:r>
    </w:p>
    <w:tbl>
      <w:tblPr>
        <w:tblW w:w="5000" w:type="pct"/>
        <w:tblBorders>
          <w:insideH w:val="single" w:sz="4" w:space="0" w:color="auto"/>
          <w:insideV w:val="single" w:sz="4" w:space="0" w:color="auto"/>
        </w:tblBorders>
        <w:tblLook w:val="00A0" w:firstRow="1" w:lastRow="0" w:firstColumn="1" w:lastColumn="0" w:noHBand="0" w:noVBand="0"/>
      </w:tblPr>
      <w:tblGrid>
        <w:gridCol w:w="10421"/>
      </w:tblGrid>
      <w:tr w:rsidR="005A62A9" w:rsidTr="005A62A9">
        <w:tc>
          <w:tcPr>
            <w:tcW w:w="5000" w:type="pct"/>
            <w:tcBorders>
              <w:top w:val="nil"/>
              <w:left w:val="nil"/>
              <w:bottom w:val="single" w:sz="4" w:space="0" w:color="auto"/>
              <w:right w:val="nil"/>
            </w:tcBorders>
          </w:tcPr>
          <w:p w:rsidR="005A62A9" w:rsidRDefault="005A62A9" w:rsidP="00253C15">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253C15">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253C15">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253C15">
            <w:pPr>
              <w:pStyle w:val="ab"/>
              <w:rPr>
                <w:sz w:val="24"/>
                <w:szCs w:val="24"/>
              </w:rPr>
            </w:pPr>
          </w:p>
        </w:tc>
      </w:tr>
      <w:tr w:rsidR="005A62A9" w:rsidTr="005A62A9">
        <w:tc>
          <w:tcPr>
            <w:tcW w:w="5000" w:type="pct"/>
            <w:tcBorders>
              <w:top w:val="single" w:sz="4" w:space="0" w:color="auto"/>
              <w:left w:val="nil"/>
              <w:bottom w:val="nil"/>
              <w:right w:val="nil"/>
            </w:tcBorders>
          </w:tcPr>
          <w:p w:rsidR="005A62A9" w:rsidRDefault="005A62A9" w:rsidP="00253C15">
            <w:pPr>
              <w:pStyle w:val="ab"/>
              <w:rPr>
                <w:sz w:val="24"/>
                <w:szCs w:val="24"/>
                <w:lang w:val="ru-RU"/>
              </w:rPr>
            </w:pPr>
          </w:p>
        </w:tc>
      </w:tr>
    </w:tbl>
    <w:p w:rsidR="005A62A9" w:rsidRDefault="005A62A9" w:rsidP="005A62A9">
      <w:pPr>
        <w:widowControl w:val="0"/>
        <w:rPr>
          <w:lang w:val="uk-UA" w:eastAsia="en-US"/>
        </w:rPr>
      </w:pPr>
    </w:p>
    <w:p w:rsidR="005A62A9" w:rsidRDefault="005A62A9" w:rsidP="005A62A9">
      <w:pPr>
        <w:widowControl w:val="0"/>
      </w:pPr>
      <w:r>
        <w:t>__________________________________                              _______________________________</w:t>
      </w:r>
    </w:p>
    <w:p w:rsidR="005A62A9" w:rsidRDefault="005A62A9" w:rsidP="005A62A9">
      <w:pPr>
        <w:widowControl w:val="0"/>
        <w:rPr>
          <w:vertAlign w:val="superscript"/>
        </w:rPr>
      </w:pPr>
      <w:r>
        <w:br/>
      </w:r>
      <w:r>
        <w:rPr>
          <w:rFonts w:ascii="Arial" w:hAnsi="Arial" w:cs="Arial"/>
          <w:color w:val="212121"/>
          <w:shd w:val="clear" w:color="auto" w:fill="FFFFFF"/>
        </w:rPr>
        <w:t>(</w:t>
      </w:r>
      <w:r>
        <w:rPr>
          <w:color w:val="212121"/>
          <w:sz w:val="20"/>
          <w:szCs w:val="20"/>
          <w:shd w:val="clear" w:color="auto" w:fill="FFFFFF"/>
        </w:rPr>
        <w:t>Прізвище та ініціали який підписав, посада)</w:t>
      </w:r>
      <w:r>
        <w:rPr>
          <w:sz w:val="20"/>
          <w:szCs w:val="20"/>
          <w:vertAlign w:val="superscript"/>
        </w:rPr>
        <w:tab/>
      </w:r>
      <w:r>
        <w:rPr>
          <w:sz w:val="20"/>
          <w:szCs w:val="20"/>
          <w:vertAlign w:val="superscript"/>
        </w:rPr>
        <w:tab/>
      </w:r>
      <w:r>
        <w:rPr>
          <w:sz w:val="20"/>
          <w:szCs w:val="20"/>
          <w:vertAlign w:val="superscript"/>
          <w:lang w:val="uk-UA"/>
        </w:rPr>
        <w:tab/>
      </w:r>
      <w:r>
        <w:rPr>
          <w:sz w:val="20"/>
          <w:szCs w:val="20"/>
          <w:vertAlign w:val="superscript"/>
          <w:lang w:val="uk-UA"/>
        </w:rPr>
        <w:tab/>
        <w:t xml:space="preserve">                                         </w:t>
      </w:r>
      <w:r>
        <w:rPr>
          <w:color w:val="212121"/>
          <w:sz w:val="20"/>
          <w:szCs w:val="20"/>
          <w:shd w:val="clear" w:color="auto" w:fill="FFFFFF"/>
        </w:rPr>
        <w:t>(Підпис, М.П.</w:t>
      </w:r>
      <w:r w:rsidR="00A30784">
        <w:rPr>
          <w:color w:val="212121"/>
          <w:sz w:val="20"/>
          <w:szCs w:val="20"/>
          <w:shd w:val="clear" w:color="auto" w:fill="FFFFFF"/>
          <w:lang w:val="uk-UA"/>
        </w:rPr>
        <w:t>*</w:t>
      </w:r>
      <w:r>
        <w:rPr>
          <w:color w:val="212121"/>
          <w:sz w:val="20"/>
          <w:szCs w:val="20"/>
          <w:shd w:val="clear" w:color="auto" w:fill="FFFFFF"/>
        </w:rPr>
        <w:t>)</w:t>
      </w:r>
    </w:p>
    <w:p w:rsidR="005A62A9" w:rsidRDefault="005A62A9" w:rsidP="005A62A9">
      <w:pPr>
        <w:pStyle w:val="ab"/>
        <w:rPr>
          <w:b/>
          <w:sz w:val="24"/>
          <w:szCs w:val="24"/>
        </w:rPr>
      </w:pPr>
    </w:p>
    <w:p w:rsidR="005A62A9" w:rsidRDefault="005A62A9" w:rsidP="005A62A9">
      <w:pPr>
        <w:pStyle w:val="ab"/>
        <w:rPr>
          <w:b/>
          <w:sz w:val="24"/>
          <w:szCs w:val="24"/>
        </w:rPr>
      </w:pPr>
    </w:p>
    <w:p w:rsidR="005A62A9" w:rsidRDefault="005A62A9" w:rsidP="005A62A9">
      <w:pPr>
        <w:pStyle w:val="HTML"/>
        <w:shd w:val="clear" w:color="auto" w:fill="FFFFFF"/>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Цим підтверджую, що надана у цій Анкеті інформація є повною і достовірною, наскільки мені відомо, на дату надання інформації.</w:t>
      </w:r>
    </w:p>
    <w:p w:rsidR="005A62A9" w:rsidRDefault="005A62A9" w:rsidP="005A62A9">
      <w:pPr>
        <w:pStyle w:val="HTML"/>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uk-UA"/>
        </w:rPr>
        <w:t xml:space="preserve">Якщо зазначена вище інформація перестане бути достовірною, я зобов'язуюсь негайно повідомити про це </w:t>
      </w:r>
      <w:r>
        <w:rPr>
          <w:rFonts w:ascii="Times New Roman" w:hAnsi="Times New Roman" w:cs="Times New Roman"/>
          <w:color w:val="212121"/>
          <w:sz w:val="24"/>
          <w:szCs w:val="24"/>
          <w:shd w:val="clear" w:color="auto" w:fill="FFFFFF"/>
          <w:lang w:val="uk-UA"/>
        </w:rPr>
        <w:t>АБ «УКРГАЗБАНК»</w:t>
      </w:r>
      <w:r>
        <w:rPr>
          <w:rFonts w:ascii="Times New Roman" w:hAnsi="Times New Roman"/>
          <w:color w:val="212121"/>
          <w:sz w:val="24"/>
          <w:szCs w:val="24"/>
          <w:shd w:val="clear" w:color="auto" w:fill="FFFFFF"/>
          <w:lang w:val="uk-UA"/>
        </w:rPr>
        <w:t>.</w:t>
      </w:r>
    </w:p>
    <w:p w:rsidR="005A62A9" w:rsidRDefault="005A62A9" w:rsidP="005A62A9">
      <w:pPr>
        <w:pStyle w:val="ab"/>
        <w:ind w:firstLine="426"/>
        <w:jc w:val="both"/>
        <w:rPr>
          <w:rFonts w:cs="Times New Roman"/>
          <w:b/>
          <w:sz w:val="24"/>
          <w:szCs w:val="24"/>
        </w:rPr>
      </w:pPr>
    </w:p>
    <w:p w:rsidR="005A62A9" w:rsidRDefault="005A62A9" w:rsidP="005A62A9">
      <w:pPr>
        <w:pStyle w:val="ab"/>
        <w:jc w:val="both"/>
        <w:rPr>
          <w:b/>
          <w:sz w:val="24"/>
          <w:szCs w:val="24"/>
        </w:rPr>
      </w:pPr>
    </w:p>
    <w:tbl>
      <w:tblPr>
        <w:tblpPr w:leftFromText="180" w:rightFromText="180" w:vertAnchor="text" w:horzAnchor="margin" w:tblpY="272"/>
        <w:tblW w:w="9606" w:type="dxa"/>
        <w:tblLook w:val="00A0" w:firstRow="1" w:lastRow="0" w:firstColumn="1" w:lastColumn="0" w:noHBand="0" w:noVBand="0"/>
      </w:tblPr>
      <w:tblGrid>
        <w:gridCol w:w="4361"/>
        <w:gridCol w:w="2835"/>
        <w:gridCol w:w="2410"/>
      </w:tblGrid>
      <w:tr w:rsidR="005A62A9" w:rsidTr="005A62A9">
        <w:tc>
          <w:tcPr>
            <w:tcW w:w="4361" w:type="dxa"/>
            <w:tcBorders>
              <w:top w:val="single" w:sz="4" w:space="0" w:color="auto"/>
              <w:left w:val="nil"/>
              <w:bottom w:val="nil"/>
              <w:right w:val="nil"/>
            </w:tcBorders>
            <w:hideMark/>
          </w:tcPr>
          <w:p w:rsidR="005A62A9" w:rsidRDefault="005A62A9" w:rsidP="00253C15">
            <w:pPr>
              <w:jc w:val="center"/>
              <w:rPr>
                <w:lang w:eastAsia="en-US"/>
              </w:rPr>
            </w:pPr>
            <w:r>
              <w:br/>
              <w:t>Підпис, П.І.Б., посада</w:t>
            </w:r>
          </w:p>
        </w:tc>
        <w:tc>
          <w:tcPr>
            <w:tcW w:w="2835" w:type="dxa"/>
          </w:tcPr>
          <w:p w:rsidR="005A62A9" w:rsidRDefault="005A62A9" w:rsidP="00253C15">
            <w:pPr>
              <w:jc w:val="center"/>
              <w:rPr>
                <w:lang w:eastAsia="en-US"/>
              </w:rPr>
            </w:pPr>
          </w:p>
        </w:tc>
        <w:tc>
          <w:tcPr>
            <w:tcW w:w="2410" w:type="dxa"/>
            <w:tcBorders>
              <w:top w:val="single" w:sz="4" w:space="0" w:color="auto"/>
              <w:left w:val="nil"/>
              <w:bottom w:val="nil"/>
              <w:right w:val="nil"/>
            </w:tcBorders>
            <w:hideMark/>
          </w:tcPr>
          <w:p w:rsidR="005A62A9" w:rsidRPr="00A30784" w:rsidRDefault="005A62A9" w:rsidP="00253C15">
            <w:pPr>
              <w:jc w:val="center"/>
              <w:rPr>
                <w:lang w:val="uk-UA" w:eastAsia="en-US"/>
              </w:rPr>
            </w:pPr>
            <w:r>
              <w:t>М.П.</w:t>
            </w:r>
            <w:r w:rsidR="00A30784">
              <w:rPr>
                <w:lang w:val="uk-UA"/>
              </w:rPr>
              <w:t>*</w:t>
            </w:r>
          </w:p>
        </w:tc>
      </w:tr>
    </w:tbl>
    <w:p w:rsidR="005A62A9" w:rsidRDefault="005A62A9" w:rsidP="005A62A9">
      <w:pPr>
        <w:rPr>
          <w:lang w:eastAsia="en-US"/>
        </w:rPr>
      </w:pPr>
    </w:p>
    <w:p w:rsidR="00A30784" w:rsidRDefault="00A30784" w:rsidP="009610B1">
      <w:pPr>
        <w:jc w:val="right"/>
        <w:outlineLvl w:val="0"/>
        <w:rPr>
          <w:rFonts w:eastAsia="Times New Roman"/>
          <w:b/>
          <w:caps/>
          <w:lang w:val="uk-UA" w:eastAsia="ru-RU"/>
        </w:rPr>
      </w:pPr>
    </w:p>
    <w:p w:rsidR="00A30784" w:rsidRPr="00A30784" w:rsidRDefault="00A30784" w:rsidP="00A30784">
      <w:pPr>
        <w:rPr>
          <w:rFonts w:eastAsia="Times New Roman"/>
          <w:lang w:val="uk-UA" w:eastAsia="ru-RU"/>
        </w:rPr>
      </w:pPr>
    </w:p>
    <w:p w:rsidR="00A30784" w:rsidRPr="00A30784" w:rsidRDefault="00A30784" w:rsidP="00A30784">
      <w:pPr>
        <w:rPr>
          <w:rFonts w:eastAsia="Times New Roman"/>
          <w:lang w:val="uk-UA" w:eastAsia="ru-RU"/>
        </w:rPr>
      </w:pPr>
    </w:p>
    <w:p w:rsidR="00A30784" w:rsidRDefault="00A30784" w:rsidP="00A30784">
      <w:pPr>
        <w:rPr>
          <w:rFonts w:eastAsia="Times New Roman"/>
          <w:lang w:val="uk-UA" w:eastAsia="ru-RU"/>
        </w:rPr>
      </w:pPr>
    </w:p>
    <w:p w:rsidR="00A30784" w:rsidRPr="00A30784" w:rsidRDefault="00A30784" w:rsidP="00A30784">
      <w:pPr>
        <w:autoSpaceDE w:val="0"/>
        <w:autoSpaceDN w:val="0"/>
        <w:spacing w:after="200" w:line="276" w:lineRule="auto"/>
        <w:outlineLvl w:val="0"/>
        <w:rPr>
          <w:i/>
          <w:sz w:val="20"/>
          <w:szCs w:val="20"/>
          <w:lang w:val="uk-UA"/>
        </w:rPr>
      </w:pPr>
      <w:r w:rsidRPr="00A30784">
        <w:rPr>
          <w:i/>
          <w:sz w:val="20"/>
          <w:szCs w:val="20"/>
          <w:lang w:val="uk-UA"/>
        </w:rPr>
        <w:t>*</w:t>
      </w:r>
      <w:r w:rsidRPr="00A30784">
        <w:rPr>
          <w:rFonts w:eastAsia="Times New Roman"/>
          <w:i/>
          <w:sz w:val="20"/>
          <w:szCs w:val="20"/>
          <w:lang w:val="uk-UA" w:eastAsia="ru-RU"/>
        </w:rPr>
        <w:t xml:space="preserve"> </w:t>
      </w:r>
      <w:r w:rsidRPr="00A30784">
        <w:rPr>
          <w:i/>
          <w:sz w:val="20"/>
          <w:szCs w:val="20"/>
          <w:lang w:val="uk-UA"/>
        </w:rPr>
        <w:t>крім осіб, які здійснюють діяльність без печатки згідно з чинним законодавством.</w:t>
      </w:r>
    </w:p>
    <w:p w:rsidR="00A30784" w:rsidRDefault="00A30784" w:rsidP="00A30784">
      <w:pPr>
        <w:rPr>
          <w:rFonts w:eastAsia="Times New Roman"/>
          <w:lang w:val="uk-UA" w:eastAsia="ru-RU"/>
        </w:rPr>
      </w:pPr>
    </w:p>
    <w:p w:rsidR="008B3BCE" w:rsidRPr="00A30784" w:rsidRDefault="008B3BCE" w:rsidP="00A30784">
      <w:pPr>
        <w:ind w:firstLine="284"/>
        <w:rPr>
          <w:rFonts w:eastAsia="Times New Roman"/>
          <w:lang w:val="uk-UA" w:eastAsia="ru-RU"/>
        </w:rPr>
      </w:pPr>
    </w:p>
    <w:sectPr w:rsidR="008B3BCE" w:rsidRPr="00A30784">
      <w:footerReference w:type="default" r:id="rId10"/>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BE1" w:rsidRDefault="00A16BE1">
      <w:r>
        <w:separator/>
      </w:r>
    </w:p>
  </w:endnote>
  <w:endnote w:type="continuationSeparator" w:id="0">
    <w:p w:rsidR="00A16BE1" w:rsidRDefault="00A16BE1">
      <w:r>
        <w:continuationSeparator/>
      </w:r>
    </w:p>
  </w:endnote>
  <w:endnote w:type="continuationNotice" w:id="1">
    <w:p w:rsidR="00A16BE1" w:rsidRDefault="00A16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CC"/>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F">
    <w:altName w:val="Times New Roman"/>
    <w:charset w:val="CC"/>
    <w:family w:val="auto"/>
    <w:pitch w:val="variable"/>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A16BE1" w:rsidRDefault="00A16BE1">
        <w:pPr>
          <w:pStyle w:val="a7"/>
          <w:jc w:val="center"/>
        </w:pPr>
        <w:r>
          <w:fldChar w:fldCharType="begin"/>
        </w:r>
        <w:r>
          <w:instrText>PAGE   \* MERGEFORMAT</w:instrText>
        </w:r>
        <w:r>
          <w:fldChar w:fldCharType="separate"/>
        </w:r>
        <w:r w:rsidR="0024713D">
          <w:rPr>
            <w:noProof/>
          </w:rPr>
          <w:t>2</w:t>
        </w:r>
        <w:r>
          <w:fldChar w:fldCharType="end"/>
        </w:r>
      </w:p>
    </w:sdtContent>
  </w:sdt>
  <w:p w:rsidR="00A16BE1" w:rsidRDefault="00A16BE1">
    <w:pPr>
      <w:pStyle w:val="a7"/>
      <w:ind w:right="360"/>
      <w:rPr>
        <w:rFonts w:ascii="Arial" w:hAnsi="Arial" w:cs="Arial"/>
        <w:sz w:val="18"/>
        <w:lang w:val="uk-UA"/>
      </w:rPr>
    </w:pPr>
    <w:r>
      <w:rPr>
        <w:rFonts w:ascii="Arial" w:hAnsi="Arial" w:cs="Arial"/>
        <w:sz w:val="18"/>
        <w:lang w:val="uk-UA"/>
      </w:rPr>
      <w:t xml:space="preserve">       </w:t>
    </w:r>
  </w:p>
  <w:p w:rsidR="00A16BE1" w:rsidRDefault="00A16BE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BE1" w:rsidRDefault="00A16BE1">
      <w:r>
        <w:separator/>
      </w:r>
    </w:p>
  </w:footnote>
  <w:footnote w:type="continuationSeparator" w:id="0">
    <w:p w:rsidR="00A16BE1" w:rsidRDefault="00A16BE1">
      <w:r>
        <w:continuationSeparator/>
      </w:r>
    </w:p>
  </w:footnote>
  <w:footnote w:type="continuationNotice" w:id="1">
    <w:p w:rsidR="00A16BE1" w:rsidRDefault="00A16BE1"/>
  </w:footnote>
  <w:footnote w:id="2">
    <w:p w:rsidR="005A62A9" w:rsidRDefault="005A62A9" w:rsidP="005A62A9">
      <w:pPr>
        <w:pStyle w:val="HTML"/>
        <w:shd w:val="clear" w:color="auto" w:fill="FFFFFF"/>
        <w:jc w:val="both"/>
        <w:rPr>
          <w:rFonts w:ascii="inherit" w:hAnsi="inherit" w:hint="eastAsia"/>
          <w:color w:val="212121"/>
          <w:sz w:val="16"/>
          <w:szCs w:val="16"/>
        </w:rPr>
      </w:pPr>
      <w:r>
        <w:rPr>
          <w:rStyle w:val="afffb"/>
          <w:sz w:val="16"/>
          <w:szCs w:val="16"/>
        </w:rPr>
        <w:footnoteRef/>
      </w:r>
      <w:r>
        <w:rPr>
          <w:sz w:val="16"/>
          <w:szCs w:val="16"/>
        </w:rPr>
        <w:t xml:space="preserve"> У</w:t>
      </w:r>
      <w:r>
        <w:rPr>
          <w:rFonts w:ascii="inherit" w:hAnsi="inherit"/>
          <w:color w:val="212121"/>
          <w:sz w:val="16"/>
          <w:szCs w:val="16"/>
          <w:lang w:val="uk-UA"/>
        </w:rPr>
        <w:t>часники товариства/ участь у товаристві  (в цілях заповнення цієї Анкети) - засновники, власники, акціонери, кінцеві бенефіціари вашої організації.</w:t>
      </w:r>
    </w:p>
  </w:footnote>
  <w:footnote w:id="3">
    <w:p w:rsidR="005A62A9" w:rsidRDefault="005A62A9" w:rsidP="005A62A9">
      <w:pPr>
        <w:pStyle w:val="HTML"/>
        <w:shd w:val="clear" w:color="auto" w:fill="FFFFFF"/>
        <w:jc w:val="both"/>
        <w:rPr>
          <w:rFonts w:ascii="Times New Roman" w:hAnsi="Times New Roman" w:cs="Times New Roman"/>
          <w:color w:val="212121"/>
          <w:sz w:val="16"/>
          <w:szCs w:val="16"/>
          <w:lang w:val="uk-UA"/>
        </w:rPr>
      </w:pPr>
      <w:r>
        <w:rPr>
          <w:rStyle w:val="afffb"/>
          <w:sz w:val="16"/>
          <w:szCs w:val="16"/>
        </w:rPr>
        <w:footnoteRef/>
      </w:r>
      <w:r>
        <w:rPr>
          <w:sz w:val="16"/>
          <w:szCs w:val="16"/>
        </w:rPr>
        <w:t xml:space="preserve"> </w:t>
      </w:r>
      <w:r>
        <w:rPr>
          <w:rFonts w:ascii="Times New Roman" w:hAnsi="Times New Roman" w:cs="Times New Roman"/>
          <w:color w:val="212121"/>
          <w:sz w:val="16"/>
          <w:szCs w:val="16"/>
          <w:shd w:val="clear" w:color="auto" w:fill="FFFFFF"/>
        </w:rPr>
        <w:t>Державн</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 xml:space="preserve"> посадова особа (з метою заповнення цієї </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нкети) -будь українське або іноземне, яка призначається або особу, яка обіймає будь-яку посаду в законодавчому, виконавчому, адміністративному або судовому органі або міжнародної організації; будь-яка особа, яка виконує будь-яку державну функцію для держави, в тому числі для Державного органу, установи або підприємства *; провідні політичні діячі, посадові особи політичних партій, включаючи кандидатів на політичні посади, посли, впливові функціонери в націоналізованих галузях промисловості або природні монополії; керівники і співробітники</w:t>
      </w:r>
      <w:r>
        <w:rPr>
          <w:rFonts w:ascii="Times New Roman" w:hAnsi="Times New Roman" w:cs="Times New Roman"/>
          <w:color w:val="212121"/>
          <w:sz w:val="16"/>
          <w:szCs w:val="16"/>
          <w:shd w:val="clear" w:color="auto" w:fill="FFFFFF"/>
          <w:lang w:val="uk-UA"/>
        </w:rPr>
        <w:t xml:space="preserve"> </w:t>
      </w:r>
      <w:r>
        <w:rPr>
          <w:rFonts w:ascii="Times New Roman" w:hAnsi="Times New Roman" w:cs="Times New Roman"/>
          <w:color w:val="212121"/>
          <w:sz w:val="16"/>
          <w:szCs w:val="16"/>
          <w:lang w:val="uk-UA"/>
        </w:rPr>
        <w:t>Державних органів, установ і підприємств, включаючи лікарів, військовослужбовців, державних службовців і т.п .; особи, про яких відомо, що вони пов'язані з державними посадовими особами родинними, дружніми чи діловими відносинами;</w:t>
      </w:r>
    </w:p>
    <w:p w:rsidR="005A62A9" w:rsidRDefault="005A62A9" w:rsidP="005A62A9">
      <w:pPr>
        <w:pStyle w:val="HTML"/>
        <w:shd w:val="clear" w:color="auto" w:fill="FFFFFF"/>
        <w:jc w:val="both"/>
        <w:rPr>
          <w:rFonts w:ascii="Times New Roman" w:hAnsi="Times New Roman" w:cs="Times New Roman"/>
          <w:color w:val="212121"/>
          <w:sz w:val="16"/>
          <w:szCs w:val="16"/>
          <w:lang w:val="uk-UA"/>
        </w:rPr>
      </w:pPr>
      <w:r>
        <w:rPr>
          <w:rFonts w:ascii="Times New Roman" w:hAnsi="Times New Roman" w:cs="Times New Roman"/>
          <w:color w:val="212121"/>
          <w:sz w:val="16"/>
          <w:szCs w:val="16"/>
          <w:lang w:val="uk-UA"/>
        </w:rPr>
        <w:t>* Державні органи, установи або підприємства (з метою заповнення цієї Анкети) - Органи державної влади та місцевого самоврядування (включаючи державні міністерства, служби, агентства), державні відомства та їх структурні підрозділи, політичні партії, а також всі прямо або побічно контрольовані державою юридичні особи.</w:t>
      </w:r>
    </w:p>
    <w:p w:rsidR="005A62A9" w:rsidRDefault="005A62A9" w:rsidP="005A62A9">
      <w:pPr>
        <w:pStyle w:val="afff9"/>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684947"/>
    <w:multiLevelType w:val="hybridMultilevel"/>
    <w:tmpl w:val="4D10D0B0"/>
    <w:lvl w:ilvl="0" w:tplc="92D2147E">
      <w:start w:val="1"/>
      <w:numFmt w:val="decimal"/>
      <w:pStyle w:val="-31"/>
      <w:lvlText w:val="%1)"/>
      <w:lvlJc w:val="left"/>
      <w:pPr>
        <w:tabs>
          <w:tab w:val="num" w:pos="1264"/>
        </w:tabs>
        <w:ind w:left="1264" w:hanging="4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F2024E"/>
    <w:multiLevelType w:val="multilevel"/>
    <w:tmpl w:val="37A41CD0"/>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006" w:hanging="720"/>
      </w:pPr>
    </w:lvl>
    <w:lvl w:ilvl="3">
      <w:start w:val="1"/>
      <w:numFmt w:val="decimal"/>
      <w:lvlText w:val="%1.%2.%3.%4."/>
      <w:lvlJc w:val="left"/>
      <w:pPr>
        <w:ind w:left="4149" w:hanging="720"/>
      </w:pPr>
    </w:lvl>
    <w:lvl w:ilvl="4">
      <w:start w:val="1"/>
      <w:numFmt w:val="decimal"/>
      <w:lvlText w:val="%1.%2.%3.%4.%5."/>
      <w:lvlJc w:val="left"/>
      <w:pPr>
        <w:ind w:left="5652" w:hanging="1080"/>
      </w:pPr>
    </w:lvl>
    <w:lvl w:ilvl="5">
      <w:start w:val="1"/>
      <w:numFmt w:val="decimal"/>
      <w:lvlText w:val="%1.%2.%3.%4.%5.%6."/>
      <w:lvlJc w:val="left"/>
      <w:pPr>
        <w:ind w:left="6795" w:hanging="1080"/>
      </w:pPr>
    </w:lvl>
    <w:lvl w:ilvl="6">
      <w:start w:val="1"/>
      <w:numFmt w:val="decimal"/>
      <w:lvlText w:val="%1.%2.%3.%4.%5.%6.%7."/>
      <w:lvlJc w:val="left"/>
      <w:pPr>
        <w:ind w:left="8298" w:hanging="1440"/>
      </w:pPr>
    </w:lvl>
    <w:lvl w:ilvl="7">
      <w:start w:val="1"/>
      <w:numFmt w:val="decimal"/>
      <w:lvlText w:val="%1.%2.%3.%4.%5.%6.%7.%8."/>
      <w:lvlJc w:val="left"/>
      <w:pPr>
        <w:ind w:left="9441" w:hanging="1440"/>
      </w:pPr>
    </w:lvl>
    <w:lvl w:ilvl="8">
      <w:start w:val="1"/>
      <w:numFmt w:val="decimal"/>
      <w:lvlText w:val="%1.%2.%3.%4.%5.%6.%7.%8.%9."/>
      <w:lvlJc w:val="left"/>
      <w:pPr>
        <w:ind w:left="10944" w:hanging="1800"/>
      </w:pPr>
    </w:lvl>
  </w:abstractNum>
  <w:abstractNum w:abstractNumId="3">
    <w:nsid w:val="03D82917"/>
    <w:multiLevelType w:val="hybridMultilevel"/>
    <w:tmpl w:val="02BC1FFA"/>
    <w:lvl w:ilvl="0" w:tplc="5386A972">
      <w:start w:val="13"/>
      <w:numFmt w:val="decimal"/>
      <w:lvlText w:val="%1."/>
      <w:lvlJc w:val="left"/>
      <w:pPr>
        <w:ind w:left="3904" w:hanging="360"/>
      </w:pPr>
    </w:lvl>
    <w:lvl w:ilvl="1" w:tplc="04190019">
      <w:start w:val="1"/>
      <w:numFmt w:val="lowerLetter"/>
      <w:lvlText w:val="%2."/>
      <w:lvlJc w:val="left"/>
      <w:pPr>
        <w:ind w:left="4624" w:hanging="360"/>
      </w:pPr>
    </w:lvl>
    <w:lvl w:ilvl="2" w:tplc="0419001B">
      <w:start w:val="1"/>
      <w:numFmt w:val="lowerRoman"/>
      <w:lvlText w:val="%3."/>
      <w:lvlJc w:val="right"/>
      <w:pPr>
        <w:ind w:left="5344" w:hanging="180"/>
      </w:pPr>
    </w:lvl>
    <w:lvl w:ilvl="3" w:tplc="0419000F">
      <w:start w:val="1"/>
      <w:numFmt w:val="decimal"/>
      <w:lvlText w:val="%4."/>
      <w:lvlJc w:val="left"/>
      <w:pPr>
        <w:ind w:left="6064" w:hanging="360"/>
      </w:pPr>
    </w:lvl>
    <w:lvl w:ilvl="4" w:tplc="04190019">
      <w:start w:val="1"/>
      <w:numFmt w:val="lowerLetter"/>
      <w:lvlText w:val="%5."/>
      <w:lvlJc w:val="left"/>
      <w:pPr>
        <w:ind w:left="6784" w:hanging="360"/>
      </w:pPr>
    </w:lvl>
    <w:lvl w:ilvl="5" w:tplc="0419001B">
      <w:start w:val="1"/>
      <w:numFmt w:val="lowerRoman"/>
      <w:lvlText w:val="%6."/>
      <w:lvlJc w:val="right"/>
      <w:pPr>
        <w:ind w:left="7504" w:hanging="180"/>
      </w:pPr>
    </w:lvl>
    <w:lvl w:ilvl="6" w:tplc="0419000F">
      <w:start w:val="1"/>
      <w:numFmt w:val="decimal"/>
      <w:lvlText w:val="%7."/>
      <w:lvlJc w:val="left"/>
      <w:pPr>
        <w:ind w:left="8224" w:hanging="360"/>
      </w:pPr>
    </w:lvl>
    <w:lvl w:ilvl="7" w:tplc="04190019">
      <w:start w:val="1"/>
      <w:numFmt w:val="lowerLetter"/>
      <w:lvlText w:val="%8."/>
      <w:lvlJc w:val="left"/>
      <w:pPr>
        <w:ind w:left="8944" w:hanging="360"/>
      </w:pPr>
    </w:lvl>
    <w:lvl w:ilvl="8" w:tplc="0419001B">
      <w:start w:val="1"/>
      <w:numFmt w:val="lowerRoman"/>
      <w:lvlText w:val="%9."/>
      <w:lvlJc w:val="right"/>
      <w:pPr>
        <w:ind w:left="9664"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F1430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F53044F"/>
    <w:multiLevelType w:val="multilevel"/>
    <w:tmpl w:val="6F9C4932"/>
    <w:lvl w:ilvl="0">
      <w:start w:val="1"/>
      <w:numFmt w:val="decimal"/>
      <w:lvlText w:val="%1."/>
      <w:lvlJc w:val="left"/>
      <w:pPr>
        <w:ind w:left="678"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12E043F7"/>
    <w:multiLevelType w:val="multilevel"/>
    <w:tmpl w:val="97CC0B62"/>
    <w:lvl w:ilvl="0">
      <w:start w:val="10"/>
      <w:numFmt w:val="decimal"/>
      <w:lvlText w:val="%1."/>
      <w:lvlJc w:val="left"/>
      <w:pPr>
        <w:ind w:left="3904" w:hanging="360"/>
      </w:pPr>
    </w:lvl>
    <w:lvl w:ilvl="1">
      <w:start w:val="1"/>
      <w:numFmt w:val="decimal"/>
      <w:isLgl/>
      <w:lvlText w:val="%1.%2"/>
      <w:lvlJc w:val="left"/>
      <w:pPr>
        <w:ind w:left="1098" w:hanging="39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9">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12E18FF"/>
    <w:multiLevelType w:val="multilevel"/>
    <w:tmpl w:val="1B52595A"/>
    <w:lvl w:ilvl="0">
      <w:start w:val="7"/>
      <w:numFmt w:val="decimal"/>
      <w:lvlText w:val="%1."/>
      <w:lvlJc w:val="left"/>
      <w:pPr>
        <w:ind w:left="720" w:hanging="360"/>
      </w:pPr>
      <w:rPr>
        <w:b/>
      </w:rPr>
    </w:lvl>
    <w:lvl w:ilvl="1">
      <w:start w:val="1"/>
      <w:numFmt w:val="decimal"/>
      <w:isLgl/>
      <w:lvlText w:val="%1.%2."/>
      <w:lvlJc w:val="left"/>
      <w:pPr>
        <w:ind w:left="1548" w:hanging="480"/>
      </w:pPr>
    </w:lvl>
    <w:lvl w:ilvl="2">
      <w:start w:val="1"/>
      <w:numFmt w:val="decimal"/>
      <w:isLgl/>
      <w:lvlText w:val="%1.%2.%3."/>
      <w:lvlJc w:val="left"/>
      <w:pPr>
        <w:ind w:left="2496" w:hanging="720"/>
      </w:pPr>
    </w:lvl>
    <w:lvl w:ilvl="3">
      <w:start w:val="1"/>
      <w:numFmt w:val="decimal"/>
      <w:isLgl/>
      <w:lvlText w:val="%1.%2.%3.%4."/>
      <w:lvlJc w:val="left"/>
      <w:pPr>
        <w:ind w:left="3204" w:hanging="720"/>
      </w:pPr>
    </w:lvl>
    <w:lvl w:ilvl="4">
      <w:start w:val="1"/>
      <w:numFmt w:val="decimal"/>
      <w:isLgl/>
      <w:lvlText w:val="%1.%2.%3.%4.%5."/>
      <w:lvlJc w:val="left"/>
      <w:pPr>
        <w:ind w:left="4272" w:hanging="1080"/>
      </w:pPr>
    </w:lvl>
    <w:lvl w:ilvl="5">
      <w:start w:val="1"/>
      <w:numFmt w:val="decimal"/>
      <w:isLgl/>
      <w:lvlText w:val="%1.%2.%3.%4.%5.%6."/>
      <w:lvlJc w:val="left"/>
      <w:pPr>
        <w:ind w:left="4980" w:hanging="1080"/>
      </w:pPr>
    </w:lvl>
    <w:lvl w:ilvl="6">
      <w:start w:val="1"/>
      <w:numFmt w:val="decimal"/>
      <w:isLgl/>
      <w:lvlText w:val="%1.%2.%3.%4.%5.%6.%7."/>
      <w:lvlJc w:val="left"/>
      <w:pPr>
        <w:ind w:left="6048" w:hanging="1440"/>
      </w:pPr>
    </w:lvl>
    <w:lvl w:ilvl="7">
      <w:start w:val="1"/>
      <w:numFmt w:val="decimal"/>
      <w:isLgl/>
      <w:lvlText w:val="%1.%2.%3.%4.%5.%6.%7.%8."/>
      <w:lvlJc w:val="left"/>
      <w:pPr>
        <w:ind w:left="6756" w:hanging="1440"/>
      </w:pPr>
    </w:lvl>
    <w:lvl w:ilvl="8">
      <w:start w:val="1"/>
      <w:numFmt w:val="decimal"/>
      <w:isLgl/>
      <w:lvlText w:val="%1.%2.%3.%4.%5.%6.%7.%8.%9."/>
      <w:lvlJc w:val="left"/>
      <w:pPr>
        <w:ind w:left="7824" w:hanging="1800"/>
      </w:pPr>
    </w:lvl>
  </w:abstractNum>
  <w:abstractNum w:abstractNumId="14">
    <w:nsid w:val="23B924FD"/>
    <w:multiLevelType w:val="hybridMultilevel"/>
    <w:tmpl w:val="C0C24AE2"/>
    <w:lvl w:ilvl="0" w:tplc="E65C19D8">
      <w:start w:val="1"/>
      <w:numFmt w:val="decimal"/>
      <w:lvlText w:val="%1."/>
      <w:lvlJc w:val="left"/>
      <w:pPr>
        <w:ind w:left="1170" w:hanging="750"/>
      </w:pPr>
      <w:rPr>
        <w:strike w:val="0"/>
        <w:dstrike w:val="0"/>
        <w:u w:val="none"/>
        <w:effect w:val="none"/>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5">
    <w:nsid w:val="28C4269E"/>
    <w:multiLevelType w:val="multilevel"/>
    <w:tmpl w:val="2370D29C"/>
    <w:lvl w:ilvl="0">
      <w:start w:val="4"/>
      <w:numFmt w:val="decimal"/>
      <w:lvlText w:val="%1."/>
      <w:lvlJc w:val="left"/>
      <w:pPr>
        <w:ind w:left="1068" w:hanging="360"/>
      </w:pPr>
    </w:lvl>
    <w:lvl w:ilvl="1">
      <w:start w:val="1"/>
      <w:numFmt w:val="decimal"/>
      <w:isLgl/>
      <w:lvlText w:val="%1.%2."/>
      <w:lvlJc w:val="left"/>
      <w:pPr>
        <w:ind w:left="1128" w:hanging="42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6">
    <w:nsid w:val="29210356"/>
    <w:multiLevelType w:val="hybridMultilevel"/>
    <w:tmpl w:val="570E0946"/>
    <w:lvl w:ilvl="0" w:tplc="04190001">
      <w:start w:val="1"/>
      <w:numFmt w:val="bullet"/>
      <w:lvlText w:val=""/>
      <w:lvlJc w:val="left"/>
      <w:pPr>
        <w:ind w:left="1070" w:hanging="360"/>
      </w:pPr>
      <w:rPr>
        <w:rFonts w:ascii="Symbol" w:hAnsi="Symbol" w:hint="default"/>
      </w:rPr>
    </w:lvl>
    <w:lvl w:ilvl="1" w:tplc="04220003">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7">
    <w:nsid w:val="29736665"/>
    <w:multiLevelType w:val="hybridMultilevel"/>
    <w:tmpl w:val="3E6AE9C0"/>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18">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F327D9"/>
    <w:multiLevelType w:val="multilevel"/>
    <w:tmpl w:val="A5EA6AA2"/>
    <w:numStyleLink w:val="1"/>
  </w:abstractNum>
  <w:abstractNum w:abstractNumId="21">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38A96C6B"/>
    <w:multiLevelType w:val="multilevel"/>
    <w:tmpl w:val="2520A9BE"/>
    <w:styleLink w:val="111111"/>
    <w:lvl w:ilvl="0">
      <w:start w:val="1"/>
      <w:numFmt w:val="decimal"/>
      <w:lvlText w:val="%1."/>
      <w:lvlJc w:val="left"/>
      <w:pPr>
        <w:tabs>
          <w:tab w:val="num" w:pos="357"/>
        </w:tabs>
        <w:ind w:left="357" w:hanging="357"/>
      </w:pPr>
      <w:rPr>
        <w:rFonts w:hint="default"/>
        <w:b/>
        <w:bCs/>
        <w:i w:val="0"/>
        <w:iCs w:val="0"/>
        <w:sz w:val="22"/>
        <w:szCs w:val="22"/>
      </w:rPr>
    </w:lvl>
    <w:lvl w:ilvl="1">
      <w:start w:val="1"/>
      <w:numFmt w:val="decimal"/>
      <w:lvlText w:val="%1.%2."/>
      <w:lvlJc w:val="left"/>
      <w:pPr>
        <w:tabs>
          <w:tab w:val="num" w:pos="692"/>
        </w:tabs>
        <w:ind w:left="692" w:hanging="1061"/>
      </w:pPr>
      <w:rPr>
        <w:rFonts w:hint="default"/>
        <w:b w:val="0"/>
        <w:bCs w:val="0"/>
        <w:i w:val="0"/>
        <w:iCs w:val="0"/>
        <w:sz w:val="22"/>
        <w:szCs w:val="22"/>
      </w:rPr>
    </w:lvl>
    <w:lvl w:ilvl="2">
      <w:start w:val="1"/>
      <w:numFmt w:val="decimal"/>
      <w:lvlText w:val="%1.%2.%3."/>
      <w:lvlJc w:val="left"/>
      <w:pPr>
        <w:ind w:left="1218" w:hanging="504"/>
      </w:pPr>
      <w:rPr>
        <w:rFonts w:hint="default"/>
        <w:b w:val="0"/>
        <w:bCs w:val="0"/>
        <w:i w:val="0"/>
        <w:iCs w:val="0"/>
        <w:sz w:val="22"/>
        <w:szCs w:val="22"/>
      </w:rPr>
    </w:lvl>
    <w:lvl w:ilvl="3">
      <w:start w:val="1"/>
      <w:numFmt w:val="decimal"/>
      <w:lvlText w:val="%1.%2.%3.%4."/>
      <w:lvlJc w:val="left"/>
      <w:pPr>
        <w:ind w:left="1722" w:hanging="648"/>
      </w:pPr>
      <w:rPr>
        <w:rFonts w:hint="default"/>
      </w:rPr>
    </w:lvl>
    <w:lvl w:ilvl="4">
      <w:start w:val="1"/>
      <w:numFmt w:val="decimal"/>
      <w:lvlText w:val="%1.%2.%3.%4.%5."/>
      <w:lvlJc w:val="left"/>
      <w:pPr>
        <w:ind w:left="2226" w:hanging="792"/>
      </w:pPr>
      <w:rPr>
        <w:rFonts w:hint="default"/>
      </w:rPr>
    </w:lvl>
    <w:lvl w:ilvl="5">
      <w:start w:val="1"/>
      <w:numFmt w:val="decimal"/>
      <w:lvlText w:val="%1.%2.%3.%4.%5.%6."/>
      <w:lvlJc w:val="left"/>
      <w:pPr>
        <w:ind w:left="2730" w:hanging="936"/>
      </w:pPr>
      <w:rPr>
        <w:rFonts w:hint="default"/>
      </w:rPr>
    </w:lvl>
    <w:lvl w:ilvl="6">
      <w:start w:val="1"/>
      <w:numFmt w:val="decimal"/>
      <w:lvlText w:val="%1.%2.%3.%4.%5.%6.%7."/>
      <w:lvlJc w:val="left"/>
      <w:pPr>
        <w:ind w:left="3234" w:hanging="1080"/>
      </w:pPr>
      <w:rPr>
        <w:rFonts w:hint="default"/>
      </w:rPr>
    </w:lvl>
    <w:lvl w:ilvl="7">
      <w:start w:val="1"/>
      <w:numFmt w:val="decimal"/>
      <w:lvlText w:val="%1.%2.%3.%4.%5.%6.%7.%8."/>
      <w:lvlJc w:val="left"/>
      <w:pPr>
        <w:ind w:left="3738" w:hanging="1224"/>
      </w:pPr>
      <w:rPr>
        <w:rFonts w:hint="default"/>
      </w:rPr>
    </w:lvl>
    <w:lvl w:ilvl="8">
      <w:start w:val="1"/>
      <w:numFmt w:val="decimal"/>
      <w:lvlText w:val="%1.%2.%3.%4.%5.%6.%7.%8.%9."/>
      <w:lvlJc w:val="left"/>
      <w:pPr>
        <w:ind w:left="4314" w:hanging="1440"/>
      </w:pPr>
      <w:rPr>
        <w:rFonts w:hint="default"/>
      </w:rPr>
    </w:lvl>
  </w:abstractNum>
  <w:abstractNum w:abstractNumId="25">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3D5532A1"/>
    <w:multiLevelType w:val="multilevel"/>
    <w:tmpl w:val="EEDABE72"/>
    <w:lvl w:ilvl="0">
      <w:start w:val="1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9">
    <w:nsid w:val="66DF3ADF"/>
    <w:multiLevelType w:val="hybridMultilevel"/>
    <w:tmpl w:val="9E1E5E2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nsid w:val="6A10430F"/>
    <w:multiLevelType w:val="hybridMultilevel"/>
    <w:tmpl w:val="9AB23C8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1">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6E45D12"/>
    <w:multiLevelType w:val="hybridMultilevel"/>
    <w:tmpl w:val="CE88B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8604035"/>
    <w:multiLevelType w:val="hybridMultilevel"/>
    <w:tmpl w:val="E494C642"/>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E4323A"/>
    <w:multiLevelType w:val="hybridMultilevel"/>
    <w:tmpl w:val="38521F50"/>
    <w:lvl w:ilvl="0" w:tplc="70CE1242">
      <w:start w:val="3"/>
      <w:numFmt w:val="bullet"/>
      <w:lvlText w:val="-"/>
      <w:lvlJc w:val="left"/>
      <w:pPr>
        <w:ind w:left="2214" w:hanging="360"/>
      </w:pPr>
      <w:rPr>
        <w:rFonts w:ascii="Times New Roman" w:eastAsia="Calibri" w:hAnsi="Times New Roman" w:cs="Times New Roman" w:hint="default"/>
      </w:rPr>
    </w:lvl>
    <w:lvl w:ilvl="1" w:tplc="04220003">
      <w:start w:val="1"/>
      <w:numFmt w:val="bullet"/>
      <w:lvlText w:val="o"/>
      <w:lvlJc w:val="left"/>
      <w:pPr>
        <w:ind w:left="2934" w:hanging="360"/>
      </w:pPr>
      <w:rPr>
        <w:rFonts w:ascii="Courier New" w:hAnsi="Courier New" w:cs="Courier New" w:hint="default"/>
      </w:rPr>
    </w:lvl>
    <w:lvl w:ilvl="2" w:tplc="04220005">
      <w:start w:val="1"/>
      <w:numFmt w:val="bullet"/>
      <w:lvlText w:val=""/>
      <w:lvlJc w:val="left"/>
      <w:pPr>
        <w:ind w:left="3654" w:hanging="360"/>
      </w:pPr>
      <w:rPr>
        <w:rFonts w:ascii="Wingdings" w:hAnsi="Wingdings" w:hint="default"/>
      </w:rPr>
    </w:lvl>
    <w:lvl w:ilvl="3" w:tplc="04220001">
      <w:start w:val="1"/>
      <w:numFmt w:val="bullet"/>
      <w:lvlText w:val=""/>
      <w:lvlJc w:val="left"/>
      <w:pPr>
        <w:ind w:left="4374" w:hanging="360"/>
      </w:pPr>
      <w:rPr>
        <w:rFonts w:ascii="Symbol" w:hAnsi="Symbol" w:hint="default"/>
      </w:rPr>
    </w:lvl>
    <w:lvl w:ilvl="4" w:tplc="04220003">
      <w:start w:val="1"/>
      <w:numFmt w:val="bullet"/>
      <w:lvlText w:val="o"/>
      <w:lvlJc w:val="left"/>
      <w:pPr>
        <w:ind w:left="5094" w:hanging="360"/>
      </w:pPr>
      <w:rPr>
        <w:rFonts w:ascii="Courier New" w:hAnsi="Courier New" w:cs="Courier New" w:hint="default"/>
      </w:rPr>
    </w:lvl>
    <w:lvl w:ilvl="5" w:tplc="04220005">
      <w:start w:val="1"/>
      <w:numFmt w:val="bullet"/>
      <w:lvlText w:val=""/>
      <w:lvlJc w:val="left"/>
      <w:pPr>
        <w:ind w:left="5814" w:hanging="360"/>
      </w:pPr>
      <w:rPr>
        <w:rFonts w:ascii="Wingdings" w:hAnsi="Wingdings" w:hint="default"/>
      </w:rPr>
    </w:lvl>
    <w:lvl w:ilvl="6" w:tplc="04220001">
      <w:start w:val="1"/>
      <w:numFmt w:val="bullet"/>
      <w:lvlText w:val=""/>
      <w:lvlJc w:val="left"/>
      <w:pPr>
        <w:ind w:left="6534" w:hanging="360"/>
      </w:pPr>
      <w:rPr>
        <w:rFonts w:ascii="Symbol" w:hAnsi="Symbol" w:hint="default"/>
      </w:rPr>
    </w:lvl>
    <w:lvl w:ilvl="7" w:tplc="04220003">
      <w:start w:val="1"/>
      <w:numFmt w:val="bullet"/>
      <w:lvlText w:val="o"/>
      <w:lvlJc w:val="left"/>
      <w:pPr>
        <w:ind w:left="7254" w:hanging="360"/>
      </w:pPr>
      <w:rPr>
        <w:rFonts w:ascii="Courier New" w:hAnsi="Courier New" w:cs="Courier New" w:hint="default"/>
      </w:rPr>
    </w:lvl>
    <w:lvl w:ilvl="8" w:tplc="04220005">
      <w:start w:val="1"/>
      <w:numFmt w:val="bullet"/>
      <w:lvlText w:val=""/>
      <w:lvlJc w:val="left"/>
      <w:pPr>
        <w:ind w:left="7974" w:hanging="360"/>
      </w:pPr>
      <w:rPr>
        <w:rFonts w:ascii="Wingdings" w:hAnsi="Wingdings" w:hint="default"/>
      </w:rPr>
    </w:lvl>
  </w:abstractNum>
  <w:num w:numId="1">
    <w:abstractNumId w:val="7"/>
  </w:num>
  <w:num w:numId="2">
    <w:abstractNumId w:val="25"/>
  </w:num>
  <w:num w:numId="3">
    <w:abstractNumId w:val="0"/>
  </w:num>
  <w:num w:numId="4">
    <w:abstractNumId w:val="10"/>
  </w:num>
  <w:num w:numId="5">
    <w:abstractNumId w:val="9"/>
  </w:num>
  <w:num w:numId="6">
    <w:abstractNumId w:val="20"/>
  </w:num>
  <w:num w:numId="7">
    <w:abstractNumId w:val="11"/>
  </w:num>
  <w:num w:numId="8">
    <w:abstractNumId w:val="28"/>
  </w:num>
  <w:num w:numId="9">
    <w:abstractNumId w:val="4"/>
  </w:num>
  <w:num w:numId="10">
    <w:abstractNumId w:val="18"/>
  </w:num>
  <w:num w:numId="11">
    <w:abstractNumId w:val="27"/>
  </w:num>
  <w:num w:numId="12">
    <w:abstractNumId w:val="19"/>
  </w:num>
  <w:num w:numId="13">
    <w:abstractNumId w:val="3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17"/>
  </w:num>
  <w:num w:numId="24">
    <w:abstractNumId w:val="30"/>
  </w:num>
  <w:num w:numId="25">
    <w:abstractNumId w:val="33"/>
  </w:num>
  <w:num w:numId="26">
    <w:abstractNumId w:val="16"/>
  </w:num>
  <w:num w:numId="27">
    <w:abstractNumId w:val="24"/>
  </w:num>
  <w:num w:numId="28">
    <w:abstractNumId w:val="5"/>
  </w:num>
  <w:num w:numId="29">
    <w:abstractNumId w:val="1"/>
  </w:num>
  <w:num w:numId="30">
    <w:abstractNumId w:val="29"/>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284"/>
  <w:hyphenationZone w:val="425"/>
  <w:characterSpacingControl w:val="doNotCompress"/>
  <w:hdrShapeDefaults>
    <o:shapedefaults v:ext="edit" spidmax="9216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14B3F"/>
    <w:rsid w:val="0002126E"/>
    <w:rsid w:val="0003011A"/>
    <w:rsid w:val="00031D2E"/>
    <w:rsid w:val="00033369"/>
    <w:rsid w:val="00037273"/>
    <w:rsid w:val="00042DC0"/>
    <w:rsid w:val="000457EE"/>
    <w:rsid w:val="000523D9"/>
    <w:rsid w:val="00056E57"/>
    <w:rsid w:val="000602E5"/>
    <w:rsid w:val="000604DA"/>
    <w:rsid w:val="000639ED"/>
    <w:rsid w:val="00064921"/>
    <w:rsid w:val="0008449E"/>
    <w:rsid w:val="00085F26"/>
    <w:rsid w:val="0008659A"/>
    <w:rsid w:val="00096ABC"/>
    <w:rsid w:val="000A26E1"/>
    <w:rsid w:val="000A2824"/>
    <w:rsid w:val="000A45EB"/>
    <w:rsid w:val="000A57C6"/>
    <w:rsid w:val="000B0443"/>
    <w:rsid w:val="000B2911"/>
    <w:rsid w:val="000B4216"/>
    <w:rsid w:val="000B4CAB"/>
    <w:rsid w:val="000B520A"/>
    <w:rsid w:val="000B634E"/>
    <w:rsid w:val="000B6ED9"/>
    <w:rsid w:val="000B7837"/>
    <w:rsid w:val="000C000B"/>
    <w:rsid w:val="000C04E1"/>
    <w:rsid w:val="000C7BE8"/>
    <w:rsid w:val="000D0AFE"/>
    <w:rsid w:val="000D362E"/>
    <w:rsid w:val="000D55F9"/>
    <w:rsid w:val="000D5B0A"/>
    <w:rsid w:val="000D618C"/>
    <w:rsid w:val="000E110C"/>
    <w:rsid w:val="000E330D"/>
    <w:rsid w:val="000F0B30"/>
    <w:rsid w:val="000F2008"/>
    <w:rsid w:val="000F6BD7"/>
    <w:rsid w:val="00100BF3"/>
    <w:rsid w:val="00101375"/>
    <w:rsid w:val="00103C34"/>
    <w:rsid w:val="001100BE"/>
    <w:rsid w:val="001139B6"/>
    <w:rsid w:val="0011512A"/>
    <w:rsid w:val="00116882"/>
    <w:rsid w:val="00123846"/>
    <w:rsid w:val="00123B6A"/>
    <w:rsid w:val="001259B9"/>
    <w:rsid w:val="00126C42"/>
    <w:rsid w:val="00127F9D"/>
    <w:rsid w:val="00131A1F"/>
    <w:rsid w:val="00137063"/>
    <w:rsid w:val="00144538"/>
    <w:rsid w:val="00156A2D"/>
    <w:rsid w:val="00160698"/>
    <w:rsid w:val="00162DEF"/>
    <w:rsid w:val="001632CE"/>
    <w:rsid w:val="0016519E"/>
    <w:rsid w:val="00165971"/>
    <w:rsid w:val="00166749"/>
    <w:rsid w:val="00170C8B"/>
    <w:rsid w:val="0017248D"/>
    <w:rsid w:val="00172F99"/>
    <w:rsid w:val="00174F94"/>
    <w:rsid w:val="001757F0"/>
    <w:rsid w:val="00182914"/>
    <w:rsid w:val="00183757"/>
    <w:rsid w:val="0018420B"/>
    <w:rsid w:val="00192EB3"/>
    <w:rsid w:val="00197080"/>
    <w:rsid w:val="001971F1"/>
    <w:rsid w:val="001A2AF7"/>
    <w:rsid w:val="001A5BCA"/>
    <w:rsid w:val="001A7FA4"/>
    <w:rsid w:val="001B1375"/>
    <w:rsid w:val="001B1795"/>
    <w:rsid w:val="001B3635"/>
    <w:rsid w:val="001B7CF5"/>
    <w:rsid w:val="001B7DE4"/>
    <w:rsid w:val="001C31C2"/>
    <w:rsid w:val="001C5BF9"/>
    <w:rsid w:val="001D6A69"/>
    <w:rsid w:val="001E1CD5"/>
    <w:rsid w:val="001E2301"/>
    <w:rsid w:val="001F0346"/>
    <w:rsid w:val="001F5E83"/>
    <w:rsid w:val="00200B4B"/>
    <w:rsid w:val="002066DE"/>
    <w:rsid w:val="002108F2"/>
    <w:rsid w:val="0021098D"/>
    <w:rsid w:val="002117E2"/>
    <w:rsid w:val="00214860"/>
    <w:rsid w:val="002162E9"/>
    <w:rsid w:val="002178CE"/>
    <w:rsid w:val="00222343"/>
    <w:rsid w:val="00226A96"/>
    <w:rsid w:val="002273B6"/>
    <w:rsid w:val="00230B04"/>
    <w:rsid w:val="00231ABD"/>
    <w:rsid w:val="00246B59"/>
    <w:rsid w:val="0024713D"/>
    <w:rsid w:val="00251CAC"/>
    <w:rsid w:val="00276044"/>
    <w:rsid w:val="00276E17"/>
    <w:rsid w:val="00276EAD"/>
    <w:rsid w:val="00283E01"/>
    <w:rsid w:val="00284E28"/>
    <w:rsid w:val="00286BF8"/>
    <w:rsid w:val="00287A94"/>
    <w:rsid w:val="002923E7"/>
    <w:rsid w:val="002952A1"/>
    <w:rsid w:val="002A05B3"/>
    <w:rsid w:val="002A0665"/>
    <w:rsid w:val="002B0F1F"/>
    <w:rsid w:val="002B2F79"/>
    <w:rsid w:val="002C15E6"/>
    <w:rsid w:val="002C1B4F"/>
    <w:rsid w:val="002C2FBE"/>
    <w:rsid w:val="002C57A3"/>
    <w:rsid w:val="002C6783"/>
    <w:rsid w:val="002D43C8"/>
    <w:rsid w:val="002E56B7"/>
    <w:rsid w:val="002F4BC5"/>
    <w:rsid w:val="002F70C8"/>
    <w:rsid w:val="00306B3D"/>
    <w:rsid w:val="00307184"/>
    <w:rsid w:val="00323350"/>
    <w:rsid w:val="00326C83"/>
    <w:rsid w:val="003271BF"/>
    <w:rsid w:val="00327C49"/>
    <w:rsid w:val="0034141B"/>
    <w:rsid w:val="003449A0"/>
    <w:rsid w:val="00361964"/>
    <w:rsid w:val="00361B26"/>
    <w:rsid w:val="0036215A"/>
    <w:rsid w:val="003666ED"/>
    <w:rsid w:val="00371BE4"/>
    <w:rsid w:val="0037493F"/>
    <w:rsid w:val="00380E06"/>
    <w:rsid w:val="003816A4"/>
    <w:rsid w:val="00383AEB"/>
    <w:rsid w:val="00384787"/>
    <w:rsid w:val="00386965"/>
    <w:rsid w:val="0039643D"/>
    <w:rsid w:val="00397ADC"/>
    <w:rsid w:val="003A422C"/>
    <w:rsid w:val="003B087C"/>
    <w:rsid w:val="003B248D"/>
    <w:rsid w:val="003B402A"/>
    <w:rsid w:val="003C53D6"/>
    <w:rsid w:val="003D1AAB"/>
    <w:rsid w:val="003D42F0"/>
    <w:rsid w:val="003E08B3"/>
    <w:rsid w:val="003E7045"/>
    <w:rsid w:val="003F4FE7"/>
    <w:rsid w:val="003F5437"/>
    <w:rsid w:val="00402135"/>
    <w:rsid w:val="004030F0"/>
    <w:rsid w:val="00403316"/>
    <w:rsid w:val="004105B9"/>
    <w:rsid w:val="00411310"/>
    <w:rsid w:val="00411382"/>
    <w:rsid w:val="004113B1"/>
    <w:rsid w:val="00411F47"/>
    <w:rsid w:val="00412226"/>
    <w:rsid w:val="00413787"/>
    <w:rsid w:val="00414E91"/>
    <w:rsid w:val="00421456"/>
    <w:rsid w:val="0042251A"/>
    <w:rsid w:val="00422F81"/>
    <w:rsid w:val="00431AB0"/>
    <w:rsid w:val="00434B82"/>
    <w:rsid w:val="00441E0C"/>
    <w:rsid w:val="004435E5"/>
    <w:rsid w:val="0044775F"/>
    <w:rsid w:val="00453573"/>
    <w:rsid w:val="00454A90"/>
    <w:rsid w:val="00455B92"/>
    <w:rsid w:val="00460F2F"/>
    <w:rsid w:val="00462E2F"/>
    <w:rsid w:val="00471D91"/>
    <w:rsid w:val="004736DB"/>
    <w:rsid w:val="004745D0"/>
    <w:rsid w:val="0047529B"/>
    <w:rsid w:val="0048513F"/>
    <w:rsid w:val="00491075"/>
    <w:rsid w:val="00496254"/>
    <w:rsid w:val="004969D3"/>
    <w:rsid w:val="004A0467"/>
    <w:rsid w:val="004A776D"/>
    <w:rsid w:val="004A7BC1"/>
    <w:rsid w:val="004B1692"/>
    <w:rsid w:val="004B1BED"/>
    <w:rsid w:val="004B243F"/>
    <w:rsid w:val="004B52AB"/>
    <w:rsid w:val="004B7AFA"/>
    <w:rsid w:val="004C1814"/>
    <w:rsid w:val="004C30B6"/>
    <w:rsid w:val="004C70B0"/>
    <w:rsid w:val="004D0127"/>
    <w:rsid w:val="004D2869"/>
    <w:rsid w:val="004E469A"/>
    <w:rsid w:val="004E6CF5"/>
    <w:rsid w:val="004F0E1F"/>
    <w:rsid w:val="004F3364"/>
    <w:rsid w:val="004F39FD"/>
    <w:rsid w:val="004F3C31"/>
    <w:rsid w:val="004F6693"/>
    <w:rsid w:val="004F6EAB"/>
    <w:rsid w:val="0050119A"/>
    <w:rsid w:val="005017C3"/>
    <w:rsid w:val="005053E8"/>
    <w:rsid w:val="00505C22"/>
    <w:rsid w:val="00505ED3"/>
    <w:rsid w:val="00507079"/>
    <w:rsid w:val="005109C0"/>
    <w:rsid w:val="00512A09"/>
    <w:rsid w:val="005135ED"/>
    <w:rsid w:val="00522258"/>
    <w:rsid w:val="0052713F"/>
    <w:rsid w:val="00531A77"/>
    <w:rsid w:val="00531AF2"/>
    <w:rsid w:val="0053604C"/>
    <w:rsid w:val="00541DC9"/>
    <w:rsid w:val="00544C5B"/>
    <w:rsid w:val="0055332B"/>
    <w:rsid w:val="00562983"/>
    <w:rsid w:val="00563DA1"/>
    <w:rsid w:val="0057017D"/>
    <w:rsid w:val="00572488"/>
    <w:rsid w:val="00577030"/>
    <w:rsid w:val="00580A54"/>
    <w:rsid w:val="00580A5A"/>
    <w:rsid w:val="00584E08"/>
    <w:rsid w:val="005853E1"/>
    <w:rsid w:val="00585B00"/>
    <w:rsid w:val="00590679"/>
    <w:rsid w:val="005A0C30"/>
    <w:rsid w:val="005A1D6A"/>
    <w:rsid w:val="005A62A9"/>
    <w:rsid w:val="005A643C"/>
    <w:rsid w:val="005B2F49"/>
    <w:rsid w:val="005B579D"/>
    <w:rsid w:val="005C2F05"/>
    <w:rsid w:val="005D4758"/>
    <w:rsid w:val="005D7215"/>
    <w:rsid w:val="005D7CB8"/>
    <w:rsid w:val="005E61C6"/>
    <w:rsid w:val="005E6774"/>
    <w:rsid w:val="005F0D39"/>
    <w:rsid w:val="005F4C04"/>
    <w:rsid w:val="005F4C2E"/>
    <w:rsid w:val="005F54AC"/>
    <w:rsid w:val="0060018A"/>
    <w:rsid w:val="00603308"/>
    <w:rsid w:val="00605AFE"/>
    <w:rsid w:val="00605E07"/>
    <w:rsid w:val="00611AF5"/>
    <w:rsid w:val="00615E1E"/>
    <w:rsid w:val="00621DE1"/>
    <w:rsid w:val="006252CB"/>
    <w:rsid w:val="00625CF6"/>
    <w:rsid w:val="0063085E"/>
    <w:rsid w:val="006407DE"/>
    <w:rsid w:val="00641B8D"/>
    <w:rsid w:val="006453B6"/>
    <w:rsid w:val="006471BD"/>
    <w:rsid w:val="00650A94"/>
    <w:rsid w:val="0065617F"/>
    <w:rsid w:val="0066211E"/>
    <w:rsid w:val="00665DF1"/>
    <w:rsid w:val="00670E8F"/>
    <w:rsid w:val="00673098"/>
    <w:rsid w:val="0067396C"/>
    <w:rsid w:val="00674362"/>
    <w:rsid w:val="00675EA4"/>
    <w:rsid w:val="00680EDE"/>
    <w:rsid w:val="00690F12"/>
    <w:rsid w:val="006944E1"/>
    <w:rsid w:val="00695A3F"/>
    <w:rsid w:val="006B5CB7"/>
    <w:rsid w:val="006D060A"/>
    <w:rsid w:val="006D075D"/>
    <w:rsid w:val="006E232B"/>
    <w:rsid w:val="006F0375"/>
    <w:rsid w:val="007006C2"/>
    <w:rsid w:val="007022F9"/>
    <w:rsid w:val="00705D34"/>
    <w:rsid w:val="007063FE"/>
    <w:rsid w:val="00706E63"/>
    <w:rsid w:val="00707AAB"/>
    <w:rsid w:val="00707BF7"/>
    <w:rsid w:val="0071022D"/>
    <w:rsid w:val="00710BFE"/>
    <w:rsid w:val="00713792"/>
    <w:rsid w:val="00714574"/>
    <w:rsid w:val="00716D76"/>
    <w:rsid w:val="0072022E"/>
    <w:rsid w:val="00720CB9"/>
    <w:rsid w:val="00722AE1"/>
    <w:rsid w:val="00722C7D"/>
    <w:rsid w:val="00727F0B"/>
    <w:rsid w:val="00741FD1"/>
    <w:rsid w:val="0074296E"/>
    <w:rsid w:val="007433F2"/>
    <w:rsid w:val="0074799C"/>
    <w:rsid w:val="00753DA2"/>
    <w:rsid w:val="00755B17"/>
    <w:rsid w:val="00756AE8"/>
    <w:rsid w:val="00760EEB"/>
    <w:rsid w:val="00761564"/>
    <w:rsid w:val="00764D06"/>
    <w:rsid w:val="0077159A"/>
    <w:rsid w:val="0077669A"/>
    <w:rsid w:val="00776AAB"/>
    <w:rsid w:val="00776AE1"/>
    <w:rsid w:val="00781E54"/>
    <w:rsid w:val="00784973"/>
    <w:rsid w:val="00786085"/>
    <w:rsid w:val="0079742E"/>
    <w:rsid w:val="007B0A43"/>
    <w:rsid w:val="007B0CB5"/>
    <w:rsid w:val="007B47C4"/>
    <w:rsid w:val="007C02DC"/>
    <w:rsid w:val="007C071F"/>
    <w:rsid w:val="007C21C3"/>
    <w:rsid w:val="007C35FA"/>
    <w:rsid w:val="007C714B"/>
    <w:rsid w:val="007C7340"/>
    <w:rsid w:val="007C79F9"/>
    <w:rsid w:val="007C7E2E"/>
    <w:rsid w:val="007D3D06"/>
    <w:rsid w:val="007D487B"/>
    <w:rsid w:val="007E6027"/>
    <w:rsid w:val="007F0B6B"/>
    <w:rsid w:val="007F4A1E"/>
    <w:rsid w:val="007F7859"/>
    <w:rsid w:val="008009C4"/>
    <w:rsid w:val="00803141"/>
    <w:rsid w:val="00803E02"/>
    <w:rsid w:val="008049A0"/>
    <w:rsid w:val="00810E1B"/>
    <w:rsid w:val="00810FBF"/>
    <w:rsid w:val="008136D9"/>
    <w:rsid w:val="00815FCF"/>
    <w:rsid w:val="00817BA8"/>
    <w:rsid w:val="008207D8"/>
    <w:rsid w:val="00821CFC"/>
    <w:rsid w:val="00822889"/>
    <w:rsid w:val="00826627"/>
    <w:rsid w:val="00827261"/>
    <w:rsid w:val="008347E4"/>
    <w:rsid w:val="0083644F"/>
    <w:rsid w:val="00836625"/>
    <w:rsid w:val="008451FF"/>
    <w:rsid w:val="00845CD0"/>
    <w:rsid w:val="00846DF6"/>
    <w:rsid w:val="008541BD"/>
    <w:rsid w:val="00865650"/>
    <w:rsid w:val="00865BDC"/>
    <w:rsid w:val="008715A1"/>
    <w:rsid w:val="008752DA"/>
    <w:rsid w:val="00876221"/>
    <w:rsid w:val="00880AF8"/>
    <w:rsid w:val="00880F55"/>
    <w:rsid w:val="00881EB3"/>
    <w:rsid w:val="00882E74"/>
    <w:rsid w:val="00883237"/>
    <w:rsid w:val="00886D22"/>
    <w:rsid w:val="008875AB"/>
    <w:rsid w:val="00891A27"/>
    <w:rsid w:val="008A09D6"/>
    <w:rsid w:val="008A0F6B"/>
    <w:rsid w:val="008A2630"/>
    <w:rsid w:val="008A3C01"/>
    <w:rsid w:val="008A4760"/>
    <w:rsid w:val="008A5950"/>
    <w:rsid w:val="008B11BD"/>
    <w:rsid w:val="008B2997"/>
    <w:rsid w:val="008B3BCE"/>
    <w:rsid w:val="008B48E2"/>
    <w:rsid w:val="008C37B2"/>
    <w:rsid w:val="008D1D47"/>
    <w:rsid w:val="008D22F5"/>
    <w:rsid w:val="008D4C4D"/>
    <w:rsid w:val="008D7A05"/>
    <w:rsid w:val="008E0797"/>
    <w:rsid w:val="008E49E1"/>
    <w:rsid w:val="008E7316"/>
    <w:rsid w:val="008F4579"/>
    <w:rsid w:val="00903C07"/>
    <w:rsid w:val="00905541"/>
    <w:rsid w:val="00905B2F"/>
    <w:rsid w:val="00910077"/>
    <w:rsid w:val="009112B2"/>
    <w:rsid w:val="00921D16"/>
    <w:rsid w:val="00922F87"/>
    <w:rsid w:val="009231BE"/>
    <w:rsid w:val="009233A4"/>
    <w:rsid w:val="00925433"/>
    <w:rsid w:val="00933D96"/>
    <w:rsid w:val="009340D7"/>
    <w:rsid w:val="009345AA"/>
    <w:rsid w:val="00934DCF"/>
    <w:rsid w:val="00936BF7"/>
    <w:rsid w:val="00936E5D"/>
    <w:rsid w:val="00943F5A"/>
    <w:rsid w:val="00950102"/>
    <w:rsid w:val="009610B1"/>
    <w:rsid w:val="009612BA"/>
    <w:rsid w:val="00961A78"/>
    <w:rsid w:val="0096388B"/>
    <w:rsid w:val="009705C7"/>
    <w:rsid w:val="00970A4F"/>
    <w:rsid w:val="00973379"/>
    <w:rsid w:val="00974B44"/>
    <w:rsid w:val="00982E00"/>
    <w:rsid w:val="00996B8B"/>
    <w:rsid w:val="009A083A"/>
    <w:rsid w:val="009A144D"/>
    <w:rsid w:val="009A30DA"/>
    <w:rsid w:val="009A6F2C"/>
    <w:rsid w:val="009B658E"/>
    <w:rsid w:val="009B7D01"/>
    <w:rsid w:val="009C17F1"/>
    <w:rsid w:val="009D1AFA"/>
    <w:rsid w:val="009D6136"/>
    <w:rsid w:val="009E1108"/>
    <w:rsid w:val="009E5905"/>
    <w:rsid w:val="00A00D2C"/>
    <w:rsid w:val="00A14A03"/>
    <w:rsid w:val="00A16BE1"/>
    <w:rsid w:val="00A235CB"/>
    <w:rsid w:val="00A24201"/>
    <w:rsid w:val="00A25A6A"/>
    <w:rsid w:val="00A25B6A"/>
    <w:rsid w:val="00A30398"/>
    <w:rsid w:val="00A30784"/>
    <w:rsid w:val="00A3082F"/>
    <w:rsid w:val="00A31A42"/>
    <w:rsid w:val="00A34A12"/>
    <w:rsid w:val="00A4227E"/>
    <w:rsid w:val="00A478BA"/>
    <w:rsid w:val="00A47948"/>
    <w:rsid w:val="00A52EDD"/>
    <w:rsid w:val="00A53E94"/>
    <w:rsid w:val="00A54703"/>
    <w:rsid w:val="00A55AEB"/>
    <w:rsid w:val="00A578F0"/>
    <w:rsid w:val="00A657DA"/>
    <w:rsid w:val="00A6707C"/>
    <w:rsid w:val="00A70148"/>
    <w:rsid w:val="00A74B91"/>
    <w:rsid w:val="00A7761C"/>
    <w:rsid w:val="00A84556"/>
    <w:rsid w:val="00A867BD"/>
    <w:rsid w:val="00A871EB"/>
    <w:rsid w:val="00A927A5"/>
    <w:rsid w:val="00A94908"/>
    <w:rsid w:val="00A95C62"/>
    <w:rsid w:val="00AB0819"/>
    <w:rsid w:val="00AB0D47"/>
    <w:rsid w:val="00AB65C8"/>
    <w:rsid w:val="00AB7C27"/>
    <w:rsid w:val="00AC17CC"/>
    <w:rsid w:val="00AC438C"/>
    <w:rsid w:val="00AC5278"/>
    <w:rsid w:val="00AC7E7B"/>
    <w:rsid w:val="00AD07F2"/>
    <w:rsid w:val="00AD407A"/>
    <w:rsid w:val="00AD4409"/>
    <w:rsid w:val="00AD5B36"/>
    <w:rsid w:val="00AE3230"/>
    <w:rsid w:val="00AE398B"/>
    <w:rsid w:val="00AE43C5"/>
    <w:rsid w:val="00AE589E"/>
    <w:rsid w:val="00AE7E87"/>
    <w:rsid w:val="00AF0140"/>
    <w:rsid w:val="00AF3599"/>
    <w:rsid w:val="00B025BD"/>
    <w:rsid w:val="00B03853"/>
    <w:rsid w:val="00B06799"/>
    <w:rsid w:val="00B10764"/>
    <w:rsid w:val="00B218A2"/>
    <w:rsid w:val="00B21AC6"/>
    <w:rsid w:val="00B21F3F"/>
    <w:rsid w:val="00B245A3"/>
    <w:rsid w:val="00B25E11"/>
    <w:rsid w:val="00B338ED"/>
    <w:rsid w:val="00B367B1"/>
    <w:rsid w:val="00B374C5"/>
    <w:rsid w:val="00B40352"/>
    <w:rsid w:val="00B40E12"/>
    <w:rsid w:val="00B4124F"/>
    <w:rsid w:val="00B43EE8"/>
    <w:rsid w:val="00B4452F"/>
    <w:rsid w:val="00B4475B"/>
    <w:rsid w:val="00B44F95"/>
    <w:rsid w:val="00B535C8"/>
    <w:rsid w:val="00B5406F"/>
    <w:rsid w:val="00B57859"/>
    <w:rsid w:val="00B7189D"/>
    <w:rsid w:val="00B71912"/>
    <w:rsid w:val="00B723AA"/>
    <w:rsid w:val="00B72CAA"/>
    <w:rsid w:val="00B75090"/>
    <w:rsid w:val="00B83D7B"/>
    <w:rsid w:val="00B843C6"/>
    <w:rsid w:val="00B852EB"/>
    <w:rsid w:val="00B9770F"/>
    <w:rsid w:val="00BA017B"/>
    <w:rsid w:val="00BA057C"/>
    <w:rsid w:val="00BA138D"/>
    <w:rsid w:val="00BA6A7F"/>
    <w:rsid w:val="00BB0467"/>
    <w:rsid w:val="00BB32ED"/>
    <w:rsid w:val="00BB7EAF"/>
    <w:rsid w:val="00BC38C7"/>
    <w:rsid w:val="00BC6178"/>
    <w:rsid w:val="00BC688A"/>
    <w:rsid w:val="00BD1EDC"/>
    <w:rsid w:val="00BD47D2"/>
    <w:rsid w:val="00BE6C40"/>
    <w:rsid w:val="00BE6E05"/>
    <w:rsid w:val="00BF4A3D"/>
    <w:rsid w:val="00BF6DE7"/>
    <w:rsid w:val="00BF7B76"/>
    <w:rsid w:val="00BF7DD3"/>
    <w:rsid w:val="00C02818"/>
    <w:rsid w:val="00C05B5C"/>
    <w:rsid w:val="00C05F8D"/>
    <w:rsid w:val="00C0675B"/>
    <w:rsid w:val="00C1327E"/>
    <w:rsid w:val="00C23DD6"/>
    <w:rsid w:val="00C24121"/>
    <w:rsid w:val="00C2564E"/>
    <w:rsid w:val="00C32843"/>
    <w:rsid w:val="00C46CFC"/>
    <w:rsid w:val="00C55595"/>
    <w:rsid w:val="00C56B09"/>
    <w:rsid w:val="00C57544"/>
    <w:rsid w:val="00C7062F"/>
    <w:rsid w:val="00C70AB1"/>
    <w:rsid w:val="00C72188"/>
    <w:rsid w:val="00C72A84"/>
    <w:rsid w:val="00C7674E"/>
    <w:rsid w:val="00C80117"/>
    <w:rsid w:val="00C83211"/>
    <w:rsid w:val="00C83462"/>
    <w:rsid w:val="00C904C9"/>
    <w:rsid w:val="00CA239C"/>
    <w:rsid w:val="00CB1582"/>
    <w:rsid w:val="00CB17E5"/>
    <w:rsid w:val="00CB6DD5"/>
    <w:rsid w:val="00CC109E"/>
    <w:rsid w:val="00CC29EB"/>
    <w:rsid w:val="00CC41C5"/>
    <w:rsid w:val="00CC4310"/>
    <w:rsid w:val="00CC4725"/>
    <w:rsid w:val="00CC54EA"/>
    <w:rsid w:val="00CC57CC"/>
    <w:rsid w:val="00CD0EC8"/>
    <w:rsid w:val="00CD125E"/>
    <w:rsid w:val="00CD25CF"/>
    <w:rsid w:val="00CD3C60"/>
    <w:rsid w:val="00CD484D"/>
    <w:rsid w:val="00CE3470"/>
    <w:rsid w:val="00CE6B02"/>
    <w:rsid w:val="00CF024D"/>
    <w:rsid w:val="00CF268F"/>
    <w:rsid w:val="00CF6261"/>
    <w:rsid w:val="00CF733A"/>
    <w:rsid w:val="00D13F97"/>
    <w:rsid w:val="00D15176"/>
    <w:rsid w:val="00D15B33"/>
    <w:rsid w:val="00D21786"/>
    <w:rsid w:val="00D24A67"/>
    <w:rsid w:val="00D27290"/>
    <w:rsid w:val="00D309A2"/>
    <w:rsid w:val="00D30F07"/>
    <w:rsid w:val="00D31975"/>
    <w:rsid w:val="00D451B1"/>
    <w:rsid w:val="00D46A0C"/>
    <w:rsid w:val="00D50280"/>
    <w:rsid w:val="00D53C18"/>
    <w:rsid w:val="00D5455E"/>
    <w:rsid w:val="00D60046"/>
    <w:rsid w:val="00D71A8A"/>
    <w:rsid w:val="00D82AA2"/>
    <w:rsid w:val="00D83857"/>
    <w:rsid w:val="00D858F0"/>
    <w:rsid w:val="00D85B25"/>
    <w:rsid w:val="00D8646A"/>
    <w:rsid w:val="00D87331"/>
    <w:rsid w:val="00DA3BF0"/>
    <w:rsid w:val="00DB2DC6"/>
    <w:rsid w:val="00DB356B"/>
    <w:rsid w:val="00DB5213"/>
    <w:rsid w:val="00DB5A7C"/>
    <w:rsid w:val="00DB6E27"/>
    <w:rsid w:val="00DC45CA"/>
    <w:rsid w:val="00DD5FCB"/>
    <w:rsid w:val="00DE2561"/>
    <w:rsid w:val="00DE5AA2"/>
    <w:rsid w:val="00DE6768"/>
    <w:rsid w:val="00DE6A33"/>
    <w:rsid w:val="00DF68F3"/>
    <w:rsid w:val="00DF6F84"/>
    <w:rsid w:val="00DF7D3D"/>
    <w:rsid w:val="00E04E94"/>
    <w:rsid w:val="00E05140"/>
    <w:rsid w:val="00E12CB7"/>
    <w:rsid w:val="00E13D1C"/>
    <w:rsid w:val="00E21879"/>
    <w:rsid w:val="00E236E0"/>
    <w:rsid w:val="00E23E81"/>
    <w:rsid w:val="00E278B7"/>
    <w:rsid w:val="00E30831"/>
    <w:rsid w:val="00E32FC0"/>
    <w:rsid w:val="00E340BB"/>
    <w:rsid w:val="00E40691"/>
    <w:rsid w:val="00E45313"/>
    <w:rsid w:val="00E56813"/>
    <w:rsid w:val="00E57018"/>
    <w:rsid w:val="00E632AC"/>
    <w:rsid w:val="00E63D32"/>
    <w:rsid w:val="00E647A3"/>
    <w:rsid w:val="00E70AB4"/>
    <w:rsid w:val="00E716AF"/>
    <w:rsid w:val="00E8003E"/>
    <w:rsid w:val="00E81178"/>
    <w:rsid w:val="00E83DA4"/>
    <w:rsid w:val="00E84525"/>
    <w:rsid w:val="00E918C1"/>
    <w:rsid w:val="00E92A78"/>
    <w:rsid w:val="00E95614"/>
    <w:rsid w:val="00EA68A9"/>
    <w:rsid w:val="00EC2F90"/>
    <w:rsid w:val="00EC3052"/>
    <w:rsid w:val="00EC39B9"/>
    <w:rsid w:val="00EC3EEE"/>
    <w:rsid w:val="00EC494F"/>
    <w:rsid w:val="00EC504C"/>
    <w:rsid w:val="00ED1A7C"/>
    <w:rsid w:val="00ED377D"/>
    <w:rsid w:val="00ED64C9"/>
    <w:rsid w:val="00EE2405"/>
    <w:rsid w:val="00EF0BB2"/>
    <w:rsid w:val="00F009B9"/>
    <w:rsid w:val="00F031C8"/>
    <w:rsid w:val="00F0701F"/>
    <w:rsid w:val="00F1639C"/>
    <w:rsid w:val="00F22BDC"/>
    <w:rsid w:val="00F24A41"/>
    <w:rsid w:val="00F24BC2"/>
    <w:rsid w:val="00F32716"/>
    <w:rsid w:val="00F32F97"/>
    <w:rsid w:val="00F34091"/>
    <w:rsid w:val="00F42FB5"/>
    <w:rsid w:val="00F47EAC"/>
    <w:rsid w:val="00F50E0D"/>
    <w:rsid w:val="00F53375"/>
    <w:rsid w:val="00F540F8"/>
    <w:rsid w:val="00F61254"/>
    <w:rsid w:val="00F6391A"/>
    <w:rsid w:val="00F65154"/>
    <w:rsid w:val="00F65B9D"/>
    <w:rsid w:val="00F80D20"/>
    <w:rsid w:val="00F80E92"/>
    <w:rsid w:val="00F81A22"/>
    <w:rsid w:val="00F824C0"/>
    <w:rsid w:val="00F9481C"/>
    <w:rsid w:val="00F95128"/>
    <w:rsid w:val="00FA0E37"/>
    <w:rsid w:val="00FA0F92"/>
    <w:rsid w:val="00FB432F"/>
    <w:rsid w:val="00FC0393"/>
    <w:rsid w:val="00FC049E"/>
    <w:rsid w:val="00FC06B3"/>
    <w:rsid w:val="00FC7449"/>
    <w:rsid w:val="00FE5435"/>
    <w:rsid w:val="00FE5C63"/>
    <w:rsid w:val="00FF3012"/>
    <w:rsid w:val="00FF6A08"/>
    <w:rsid w:val="00FF6BCC"/>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annotation subject" w:uiPriority="0"/>
    <w:lsdException w:name="Outline List 1" w:uiPriority="0"/>
    <w:lsdException w:name="Outline List 2"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0784"/>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99"/>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nhideWhenUsed/>
    <w:rPr>
      <w:sz w:val="20"/>
      <w:szCs w:val="20"/>
    </w:rPr>
  </w:style>
  <w:style w:type="character" w:customStyle="1" w:styleId="af0">
    <w:name w:val="Текст примечания Знак"/>
    <w:link w:val="af"/>
    <w:rPr>
      <w:rFonts w:ascii="Times New Roman" w:eastAsia="Times New Roman" w:hAnsi="Times New Roman"/>
    </w:rPr>
  </w:style>
  <w:style w:type="paragraph" w:styleId="af1">
    <w:name w:val="annotation subject"/>
    <w:basedOn w:val="af"/>
    <w:next w:val="af"/>
    <w:link w:val="af2"/>
    <w:unhideWhenUsed/>
    <w:rPr>
      <w:b/>
      <w:bCs/>
    </w:rPr>
  </w:style>
  <w:style w:type="character" w:customStyle="1" w:styleId="af2">
    <w:name w:val="Тема примечания Знак"/>
    <w:link w:val="af1"/>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nhideWhenUsed/>
    <w:rPr>
      <w:rFonts w:ascii="Arial CYR" w:hAnsi="Arial CYR" w:cs="Arial CYR" w:hint="default"/>
      <w:b w:val="0"/>
      <w:bCs w:val="0"/>
      <w:i w:val="0"/>
      <w:iCs w:val="0"/>
      <w:color w:val="0000FF"/>
      <w:sz w:val="20"/>
      <w:szCs w:val="20"/>
      <w:u w:val="single"/>
    </w:rPr>
  </w:style>
  <w:style w:type="table" w:styleId="af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link w:val="af8"/>
    <w:uiPriority w:val="99"/>
    <w:qFormat/>
    <w:pPr>
      <w:ind w:left="708"/>
    </w:pPr>
  </w:style>
  <w:style w:type="paragraph" w:styleId="af9">
    <w:name w:val="Revision"/>
    <w:hidden/>
    <w:rPr>
      <w:rFonts w:eastAsia="Times New Roman"/>
      <w:lang w:eastAsia="ru-RU"/>
    </w:rPr>
  </w:style>
  <w:style w:type="paragraph" w:styleId="afa">
    <w:name w:val="Subtitle"/>
    <w:basedOn w:val="a0"/>
    <w:next w:val="a0"/>
    <w:link w:val="afb"/>
    <w:qFormat/>
    <w:pPr>
      <w:spacing w:after="60"/>
      <w:jc w:val="center"/>
      <w:outlineLvl w:val="1"/>
    </w:pPr>
    <w:rPr>
      <w:rFonts w:ascii="Cambria" w:hAnsi="Cambria"/>
    </w:rPr>
  </w:style>
  <w:style w:type="character" w:customStyle="1" w:styleId="afb">
    <w:name w:val="Подзаголовок Знак"/>
    <w:link w:val="afa"/>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c">
    <w:name w:val="header"/>
    <w:aliases w:val="Header Char Знак,Header Char"/>
    <w:basedOn w:val="a0"/>
    <w:link w:val="afd"/>
    <w:unhideWhenUsed/>
    <w:pPr>
      <w:tabs>
        <w:tab w:val="center" w:pos="4819"/>
        <w:tab w:val="right" w:pos="9639"/>
      </w:tabs>
    </w:pPr>
  </w:style>
  <w:style w:type="character" w:customStyle="1" w:styleId="afd">
    <w:name w:val="Верхний колонтитул Знак"/>
    <w:aliases w:val="Header Char Знак Знак1,Header Char Знак2"/>
    <w:link w:val="afc"/>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e">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f">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0"/>
    <w:unhideWhenUsed/>
    <w:pPr>
      <w:spacing w:after="120"/>
      <w:ind w:left="283"/>
    </w:pPr>
  </w:style>
  <w:style w:type="character" w:customStyle="1" w:styleId="aff0">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f"/>
    <w:rPr>
      <w:rFonts w:ascii="Times New Roman" w:eastAsia="Times New Roman" w:hAnsi="Times New Roman"/>
      <w:sz w:val="24"/>
      <w:szCs w:val="24"/>
      <w:lang w:val="ru-RU" w:eastAsia="ru-RU"/>
    </w:rPr>
  </w:style>
  <w:style w:type="paragraph" w:customStyle="1" w:styleId="16">
    <w:name w:val="Обычный1"/>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1">
    <w:name w:val="Title"/>
    <w:basedOn w:val="16"/>
    <w:next w:val="16"/>
    <w:link w:val="aff2"/>
    <w:qFormat/>
    <w:pPr>
      <w:keepNext/>
      <w:keepLines/>
      <w:spacing w:before="480" w:after="120"/>
    </w:pPr>
    <w:rPr>
      <w:b/>
      <w:bCs/>
      <w:sz w:val="72"/>
      <w:szCs w:val="72"/>
    </w:rPr>
  </w:style>
  <w:style w:type="character" w:customStyle="1" w:styleId="aff2">
    <w:name w:val="Название Знак"/>
    <w:basedOn w:val="a1"/>
    <w:link w:val="aff1"/>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uiPriority w:val="99"/>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3">
    <w:name w:val="Нормальний текст"/>
    <w:basedOn w:val="a0"/>
    <w:pPr>
      <w:spacing w:before="120"/>
      <w:ind w:firstLine="567"/>
      <w:jc w:val="both"/>
    </w:pPr>
    <w:rPr>
      <w:rFonts w:ascii="Antiqua" w:hAnsi="Antiqua" w:cs="Antiqua"/>
      <w:sz w:val="26"/>
      <w:szCs w:val="26"/>
      <w:lang w:val="uk-UA"/>
    </w:rPr>
  </w:style>
  <w:style w:type="paragraph" w:customStyle="1" w:styleId="aff4">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5">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6">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7">
    <w:name w:val="Содержимое таблицы"/>
    <w:basedOn w:val="a0"/>
    <w:pPr>
      <w:widowControl w:val="0"/>
      <w:suppressLineNumbers/>
      <w:suppressAutoHyphens/>
    </w:pPr>
    <w:rPr>
      <w:rFonts w:ascii="Arial" w:hAnsi="Arial"/>
      <w:kern w:val="1"/>
      <w:sz w:val="20"/>
      <w:lang w:val="uk-UA"/>
    </w:rPr>
  </w:style>
  <w:style w:type="paragraph" w:styleId="aff8">
    <w:name w:val="Document Map"/>
    <w:basedOn w:val="a0"/>
    <w:link w:val="aff9"/>
    <w:semiHidden/>
    <w:pPr>
      <w:shd w:val="clear" w:color="auto" w:fill="000080"/>
    </w:pPr>
    <w:rPr>
      <w:rFonts w:ascii="Tahoma" w:hAnsi="Tahoma" w:cs="Tahoma"/>
      <w:sz w:val="20"/>
      <w:szCs w:val="20"/>
    </w:rPr>
  </w:style>
  <w:style w:type="character" w:customStyle="1" w:styleId="aff9">
    <w:name w:val="Схема документа Знак"/>
    <w:basedOn w:val="a1"/>
    <w:link w:val="aff8"/>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a">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b">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c">
    <w:name w:val="Таблица заголовки"/>
    <w:basedOn w:val="a0"/>
    <w:pPr>
      <w:spacing w:before="60" w:after="60"/>
      <w:ind w:left="-57" w:right="-57"/>
      <w:jc w:val="center"/>
    </w:pPr>
    <w:rPr>
      <w:rFonts w:ascii="Arial" w:hAnsi="Arial"/>
      <w:sz w:val="22"/>
      <w:lang w:eastAsia="uk-UA"/>
    </w:rPr>
  </w:style>
  <w:style w:type="paragraph" w:customStyle="1" w:styleId="affd">
    <w:name w:val="Таблица текст"/>
    <w:basedOn w:val="a0"/>
    <w:uiPriority w:val="99"/>
    <w:pPr>
      <w:spacing w:before="60" w:after="60"/>
      <w:ind w:left="-57" w:right="-57"/>
    </w:pPr>
    <w:rPr>
      <w:rFonts w:ascii="Arial" w:hAnsi="Arial"/>
      <w:sz w:val="20"/>
      <w:lang w:eastAsia="uk-UA"/>
    </w:rPr>
  </w:style>
  <w:style w:type="paragraph" w:customStyle="1" w:styleId="affe">
    <w:name w:val="Название таблицы"/>
    <w:basedOn w:val="a0"/>
    <w:next w:val="a0"/>
    <w:pPr>
      <w:keepNext/>
      <w:spacing w:before="240" w:after="120"/>
    </w:pPr>
    <w:rPr>
      <w:rFonts w:ascii="Arial" w:hAnsi="Arial"/>
      <w:sz w:val="22"/>
      <w:lang w:eastAsia="uk-UA"/>
    </w:rPr>
  </w:style>
  <w:style w:type="paragraph" w:customStyle="1" w:styleId="afff">
    <w:name w:val="Титульный заголовок"/>
    <w:basedOn w:val="a0"/>
    <w:pPr>
      <w:spacing w:before="240" w:after="240"/>
      <w:jc w:val="center"/>
    </w:pPr>
    <w:rPr>
      <w:rFonts w:ascii="Arial" w:hAnsi="Arial"/>
      <w:b/>
      <w:sz w:val="28"/>
      <w:lang w:eastAsia="uk-UA"/>
    </w:rPr>
  </w:style>
  <w:style w:type="paragraph" w:customStyle="1" w:styleId="afff0">
    <w:name w:val="Таблица центр.текст"/>
    <w:basedOn w:val="affd"/>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1">
    <w:name w:val="Plain Text"/>
    <w:basedOn w:val="a0"/>
    <w:link w:val="afff2"/>
    <w:unhideWhenUsed/>
    <w:rPr>
      <w:rFonts w:ascii="Calibri" w:eastAsia="Calibri" w:hAnsi="Calibri"/>
      <w:sz w:val="22"/>
      <w:szCs w:val="21"/>
      <w:lang w:val="x-none" w:eastAsia="en-US"/>
    </w:rPr>
  </w:style>
  <w:style w:type="character" w:customStyle="1" w:styleId="afff2">
    <w:name w:val="Текст Знак"/>
    <w:basedOn w:val="a1"/>
    <w:link w:val="afff1"/>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3">
    <w:name w:val="Знак Знак Знак Знак Знак Знак Знак Знак"/>
    <w:basedOn w:val="a0"/>
    <w:rPr>
      <w:rFonts w:ascii="Verdana" w:hAnsi="Verdana" w:cs="Verdana"/>
      <w:sz w:val="20"/>
      <w:szCs w:val="20"/>
      <w:lang w:val="en-US" w:eastAsia="en-US"/>
    </w:rPr>
  </w:style>
  <w:style w:type="paragraph" w:customStyle="1" w:styleId="afff4">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5">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6">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7">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8">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9">
    <w:name w:val="footnote text"/>
    <w:basedOn w:val="a0"/>
    <w:link w:val="afffa"/>
    <w:uiPriority w:val="99"/>
    <w:rPr>
      <w:sz w:val="20"/>
      <w:szCs w:val="20"/>
      <w:lang w:val="uk-UA"/>
    </w:rPr>
  </w:style>
  <w:style w:type="character" w:customStyle="1" w:styleId="afffa">
    <w:name w:val="Текст сноски Знак"/>
    <w:basedOn w:val="a1"/>
    <w:link w:val="afff9"/>
    <w:uiPriority w:val="99"/>
    <w:rPr>
      <w:rFonts w:ascii="Times New Roman" w:eastAsia="Times New Roman" w:hAnsi="Times New Roman"/>
      <w:lang w:val="uk-UA" w:eastAsia="ru-RU"/>
    </w:rPr>
  </w:style>
  <w:style w:type="character" w:styleId="afffb">
    <w:name w:val="footnote reference"/>
    <w:uiPriority w:val="99"/>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c">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d">
    <w:name w:val="Текст концевой сноски Знак"/>
    <w:semiHidden/>
    <w:rPr>
      <w:sz w:val="24"/>
      <w:szCs w:val="24"/>
      <w:lang w:val="ru-RU" w:eastAsia="ru-RU"/>
    </w:rPr>
  </w:style>
  <w:style w:type="paragraph" w:styleId="afffe">
    <w:name w:val="endnote text"/>
    <w:basedOn w:val="a0"/>
    <w:link w:val="1f9"/>
  </w:style>
  <w:style w:type="character" w:customStyle="1" w:styleId="1f9">
    <w:name w:val="Текст концевой сноски Знак1"/>
    <w:basedOn w:val="a1"/>
    <w:link w:val="afffe"/>
    <w:rPr>
      <w:rFonts w:ascii="Times New Roman" w:eastAsia="Times New Roman" w:hAnsi="Times New Roman"/>
      <w:sz w:val="24"/>
      <w:szCs w:val="24"/>
      <w:lang w:eastAsia="ru-RU"/>
    </w:rPr>
  </w:style>
  <w:style w:type="character" w:styleId="affff">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0">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4">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uiPriority w:val="59"/>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5">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5">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2B2F79"/>
    <w:pPr>
      <w:suppressAutoHyphens/>
      <w:autoSpaceDN w:val="0"/>
      <w:textAlignment w:val="baseline"/>
    </w:pPr>
    <w:rPr>
      <w:rFonts w:ascii="Calibri" w:eastAsia="Arial" w:hAnsi="Calibri" w:cs="F"/>
      <w:kern w:val="3"/>
      <w:sz w:val="22"/>
      <w:szCs w:val="22"/>
      <w:lang w:eastAsia="en-US"/>
    </w:rPr>
  </w:style>
  <w:style w:type="table" w:customStyle="1" w:styleId="250">
    <w:name w:val="Сетка таблицы25"/>
    <w:basedOn w:val="a2"/>
    <w:next w:val="af6"/>
    <w:uiPriority w:val="59"/>
    <w:rsid w:val="00B25E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Абзац списка Знак"/>
    <w:basedOn w:val="a1"/>
    <w:link w:val="af7"/>
    <w:uiPriority w:val="34"/>
    <w:locked/>
    <w:rsid w:val="00722C7D"/>
  </w:style>
  <w:style w:type="paragraph" w:customStyle="1" w:styleId="MediumShading1-Accent11">
    <w:name w:val="Medium Shading 1 - Accent 11"/>
    <w:basedOn w:val="a0"/>
    <w:qFormat/>
    <w:rsid w:val="0017248D"/>
    <w:rPr>
      <w:rFonts w:ascii="Calibri" w:eastAsia="Times New Roman" w:hAnsi="Calibri"/>
      <w:sz w:val="22"/>
      <w:szCs w:val="22"/>
      <w:lang w:val="uk-UA" w:eastAsia="ru-RU"/>
    </w:rPr>
  </w:style>
  <w:style w:type="paragraph" w:customStyle="1" w:styleId="1160">
    <w:name w:val="Знак116"/>
    <w:basedOn w:val="a0"/>
    <w:rsid w:val="0017248D"/>
    <w:rPr>
      <w:rFonts w:ascii="Verdana" w:eastAsia="Times New Roman" w:hAnsi="Verdana" w:cs="Verdana"/>
      <w:sz w:val="20"/>
      <w:szCs w:val="20"/>
      <w:lang w:val="en-US" w:eastAsia="en-US"/>
    </w:rPr>
  </w:style>
  <w:style w:type="paragraph" w:customStyle="1" w:styleId="MediumGrid1-Accent21">
    <w:name w:val="Medium Grid 1 - Accent 21"/>
    <w:basedOn w:val="a0"/>
    <w:link w:val="MediumGrid1-Accent2Char"/>
    <w:qFormat/>
    <w:rsid w:val="0017248D"/>
    <w:pPr>
      <w:spacing w:after="200" w:line="276" w:lineRule="auto"/>
      <w:ind w:left="720"/>
      <w:contextualSpacing/>
    </w:pPr>
    <w:rPr>
      <w:rFonts w:ascii="Calibri" w:eastAsia="Calibri" w:hAnsi="Calibri"/>
      <w:sz w:val="22"/>
      <w:szCs w:val="22"/>
      <w:lang w:val="x-none" w:eastAsia="x-none"/>
    </w:rPr>
  </w:style>
  <w:style w:type="paragraph" w:customStyle="1" w:styleId="-310">
    <w:name w:val="Цветная заливка - Акцент 31"/>
    <w:basedOn w:val="a0"/>
    <w:link w:val="-3"/>
    <w:qFormat/>
    <w:rsid w:val="0017248D"/>
    <w:pPr>
      <w:spacing w:after="200" w:line="276" w:lineRule="auto"/>
      <w:ind w:left="720"/>
      <w:contextualSpacing/>
    </w:pPr>
    <w:rPr>
      <w:rFonts w:ascii="Calibri" w:eastAsia="Calibri" w:hAnsi="Calibri"/>
      <w:sz w:val="22"/>
      <w:szCs w:val="22"/>
      <w:lang w:val="uk-UA" w:eastAsia="ru-RU"/>
    </w:rPr>
  </w:style>
  <w:style w:type="paragraph" w:customStyle="1" w:styleId="CharCharCharCharCharChar3">
    <w:name w:val="Знак Знак Char Char Знак Знак Char Char Знак Знак Char Char3"/>
    <w:basedOn w:val="a0"/>
    <w:rsid w:val="0017248D"/>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0"/>
    <w:rsid w:val="0017248D"/>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17248D"/>
    <w:rPr>
      <w:rFonts w:ascii="Calibri" w:eastAsia="Calibri" w:hAnsi="Calibri"/>
      <w:sz w:val="22"/>
      <w:szCs w:val="22"/>
      <w:lang w:val="x-none" w:eastAsia="x-none"/>
    </w:rPr>
  </w:style>
  <w:style w:type="paragraph" w:customStyle="1" w:styleId="affff6">
    <w:name w:val="Подстиль"/>
    <w:basedOn w:val="a0"/>
    <w:link w:val="affff7"/>
    <w:autoRedefine/>
    <w:qFormat/>
    <w:rsid w:val="0017248D"/>
    <w:pPr>
      <w:tabs>
        <w:tab w:val="left" w:pos="567"/>
      </w:tabs>
      <w:spacing w:line="276" w:lineRule="auto"/>
      <w:contextualSpacing/>
      <w:jc w:val="both"/>
    </w:pPr>
    <w:rPr>
      <w:rFonts w:eastAsia="Times New Roman"/>
      <w:sz w:val="22"/>
      <w:szCs w:val="22"/>
      <w:shd w:val="clear" w:color="auto" w:fill="FFFFFF"/>
      <w:lang w:val="x-none" w:eastAsia="ru-RU"/>
    </w:rPr>
  </w:style>
  <w:style w:type="character" w:customStyle="1" w:styleId="affff7">
    <w:name w:val="Подстиль Знак"/>
    <w:link w:val="affff6"/>
    <w:rsid w:val="0017248D"/>
    <w:rPr>
      <w:rFonts w:eastAsia="Times New Roman"/>
      <w:sz w:val="22"/>
      <w:szCs w:val="22"/>
      <w:lang w:val="x-none" w:eastAsia="ru-RU"/>
    </w:rPr>
  </w:style>
  <w:style w:type="paragraph" w:customStyle="1" w:styleId="MediumList2-Accent21">
    <w:name w:val="Medium List 2 - Accent 21"/>
    <w:hidden/>
    <w:semiHidden/>
    <w:rsid w:val="0017248D"/>
    <w:rPr>
      <w:rFonts w:eastAsia="Times New Roman"/>
      <w:lang w:eastAsia="ru-RU"/>
    </w:rPr>
  </w:style>
  <w:style w:type="character" w:customStyle="1" w:styleId="FontStyle64">
    <w:name w:val="Font Style64"/>
    <w:rsid w:val="0017248D"/>
    <w:rPr>
      <w:rFonts w:ascii="Times New Roman" w:hAnsi="Times New Roman" w:cs="Times New Roman"/>
      <w:color w:val="000000"/>
      <w:sz w:val="20"/>
      <w:szCs w:val="20"/>
    </w:rPr>
  </w:style>
  <w:style w:type="paragraph" w:customStyle="1" w:styleId="39">
    <w:name w:val="Знак Знак3"/>
    <w:basedOn w:val="a0"/>
    <w:rsid w:val="0017248D"/>
    <w:rPr>
      <w:rFonts w:ascii="Verdana" w:eastAsia="Times New Roman" w:hAnsi="Verdana" w:cs="Verdana"/>
      <w:sz w:val="20"/>
      <w:szCs w:val="20"/>
      <w:lang w:val="en-US" w:eastAsia="en-US"/>
    </w:rPr>
  </w:style>
  <w:style w:type="paragraph" w:customStyle="1" w:styleId="Style43">
    <w:name w:val="Style43"/>
    <w:basedOn w:val="a0"/>
    <w:rsid w:val="0017248D"/>
    <w:pPr>
      <w:widowControl w:val="0"/>
      <w:autoSpaceDE w:val="0"/>
      <w:autoSpaceDN w:val="0"/>
      <w:adjustRightInd w:val="0"/>
    </w:pPr>
    <w:rPr>
      <w:rFonts w:eastAsia="Times New Roman"/>
      <w:lang w:val="uk-UA" w:eastAsia="ru-RU"/>
    </w:rPr>
  </w:style>
  <w:style w:type="character" w:customStyle="1" w:styleId="FontStyle66">
    <w:name w:val="Font Style66"/>
    <w:rsid w:val="0017248D"/>
    <w:rPr>
      <w:rFonts w:ascii="Times New Roman" w:hAnsi="Times New Roman" w:cs="Times New Roman"/>
      <w:b/>
      <w:bCs/>
      <w:color w:val="000000"/>
      <w:sz w:val="20"/>
      <w:szCs w:val="20"/>
    </w:rPr>
  </w:style>
  <w:style w:type="paragraph" w:customStyle="1" w:styleId="Style10">
    <w:name w:val="Style10"/>
    <w:basedOn w:val="a0"/>
    <w:rsid w:val="0017248D"/>
    <w:pPr>
      <w:widowControl w:val="0"/>
      <w:autoSpaceDE w:val="0"/>
      <w:autoSpaceDN w:val="0"/>
      <w:adjustRightInd w:val="0"/>
      <w:spacing w:line="279" w:lineRule="exact"/>
    </w:pPr>
    <w:rPr>
      <w:rFonts w:eastAsia="Times New Roman"/>
      <w:lang w:val="uk-UA" w:eastAsia="ru-RU"/>
    </w:rPr>
  </w:style>
  <w:style w:type="character" w:customStyle="1" w:styleId="FontStyle50">
    <w:name w:val="Font Style50"/>
    <w:rsid w:val="0017248D"/>
    <w:rPr>
      <w:rFonts w:ascii="Times New Roman" w:hAnsi="Times New Roman" w:cs="Times New Roman"/>
      <w:color w:val="000000"/>
      <w:sz w:val="24"/>
      <w:szCs w:val="24"/>
    </w:rPr>
  </w:style>
  <w:style w:type="paragraph" w:customStyle="1" w:styleId="135">
    <w:name w:val="Знак Знак1 Знак Знак3"/>
    <w:basedOn w:val="a0"/>
    <w:rsid w:val="0017248D"/>
    <w:rPr>
      <w:rFonts w:ascii="Verdana" w:eastAsia="Times New Roman" w:hAnsi="Verdana" w:cs="Verdana"/>
      <w:sz w:val="20"/>
      <w:szCs w:val="20"/>
      <w:lang w:val="en-US" w:eastAsia="en-US"/>
    </w:rPr>
  </w:style>
  <w:style w:type="character" w:customStyle="1" w:styleId="affff8">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17248D"/>
    <w:rPr>
      <w:rFonts w:ascii="Times New Roman" w:eastAsia="Times New Roman" w:hAnsi="Times New Roman" w:cs="Times New Roman"/>
      <w:sz w:val="24"/>
      <w:szCs w:val="24"/>
      <w:lang w:eastAsia="ru-RU"/>
    </w:rPr>
  </w:style>
  <w:style w:type="paragraph" w:customStyle="1" w:styleId="BodyText1">
    <w:name w:val="Body Text1"/>
    <w:basedOn w:val="a0"/>
    <w:rsid w:val="0017248D"/>
    <w:pPr>
      <w:widowControl w:val="0"/>
    </w:pPr>
    <w:rPr>
      <w:rFonts w:ascii="Arial" w:eastAsia="Times New Roman" w:hAnsi="Arial"/>
      <w:snapToGrid w:val="0"/>
      <w:szCs w:val="20"/>
      <w:lang w:val="uk-UA" w:eastAsia="ru-RU"/>
    </w:rPr>
  </w:style>
  <w:style w:type="paragraph" w:customStyle="1" w:styleId="NoSpacing2">
    <w:name w:val="No Spacing2"/>
    <w:rsid w:val="0017248D"/>
    <w:pPr>
      <w:widowControl w:val="0"/>
      <w:autoSpaceDE w:val="0"/>
      <w:autoSpaceDN w:val="0"/>
    </w:pPr>
    <w:rPr>
      <w:rFonts w:ascii="Times New Roman CYR" w:eastAsia="Times New Roman" w:hAnsi="Times New Roman CYR" w:cs="Times New Roman CYR"/>
      <w:lang w:eastAsia="ru-RU"/>
    </w:rPr>
  </w:style>
  <w:style w:type="paragraph" w:customStyle="1" w:styleId="ListParagraph1">
    <w:name w:val="List Paragraph1"/>
    <w:basedOn w:val="a0"/>
    <w:rsid w:val="0017248D"/>
    <w:pPr>
      <w:ind w:left="720"/>
    </w:pPr>
    <w:rPr>
      <w:rFonts w:eastAsia="Times New Roman"/>
      <w:lang w:val="uk-UA" w:eastAsia="ru-RU"/>
    </w:rPr>
  </w:style>
  <w:style w:type="paragraph" w:customStyle="1" w:styleId="Listc2">
    <w:name w:val="List_c2"/>
    <w:basedOn w:val="a0"/>
    <w:autoRedefine/>
    <w:rsid w:val="0017248D"/>
    <w:pPr>
      <w:tabs>
        <w:tab w:val="left" w:pos="9000"/>
      </w:tabs>
      <w:ind w:left="5940"/>
    </w:pPr>
    <w:rPr>
      <w:rFonts w:eastAsia="Times New Roman"/>
      <w:b/>
      <w:lang w:val="uk-UA" w:eastAsia="en-US"/>
    </w:rPr>
  </w:style>
  <w:style w:type="character" w:customStyle="1" w:styleId="ListParagraphChar1">
    <w:name w:val="List Paragraph Char1"/>
    <w:locked/>
    <w:rsid w:val="0017248D"/>
    <w:rPr>
      <w:rFonts w:ascii="Calibri" w:eastAsia="Calibri" w:hAnsi="Calibri"/>
      <w:sz w:val="22"/>
      <w:szCs w:val="22"/>
    </w:rPr>
  </w:style>
  <w:style w:type="paragraph" w:customStyle="1" w:styleId="2f4">
    <w:name w:val="Без интервала2"/>
    <w:basedOn w:val="a0"/>
    <w:rsid w:val="0017248D"/>
    <w:rPr>
      <w:rFonts w:ascii="Calibri" w:eastAsia="Times New Roman" w:hAnsi="Calibri"/>
      <w:sz w:val="22"/>
      <w:szCs w:val="22"/>
      <w:lang w:val="uk-UA" w:eastAsia="ru-RU"/>
    </w:rPr>
  </w:style>
  <w:style w:type="paragraph" w:customStyle="1" w:styleId="1150">
    <w:name w:val="Знак115"/>
    <w:basedOn w:val="a0"/>
    <w:rsid w:val="0017248D"/>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0"/>
    <w:rsid w:val="0017248D"/>
    <w:pPr>
      <w:spacing w:after="160" w:line="240" w:lineRule="exact"/>
    </w:pPr>
    <w:rPr>
      <w:rFonts w:ascii="Verdana" w:eastAsia="Times New Roman" w:hAnsi="Verdana" w:cs="Verdana"/>
      <w:sz w:val="20"/>
      <w:szCs w:val="20"/>
      <w:lang w:val="en-GB" w:eastAsia="en-US"/>
    </w:rPr>
  </w:style>
  <w:style w:type="paragraph" w:customStyle="1" w:styleId="45">
    <w:name w:val="Знак Знак4"/>
    <w:basedOn w:val="a0"/>
    <w:rsid w:val="0017248D"/>
    <w:rPr>
      <w:rFonts w:ascii="Verdana" w:eastAsia="Times New Roman" w:hAnsi="Verdana" w:cs="Verdana"/>
      <w:sz w:val="20"/>
      <w:szCs w:val="20"/>
      <w:lang w:val="en-US" w:eastAsia="en-US"/>
    </w:rPr>
  </w:style>
  <w:style w:type="paragraph" w:customStyle="1" w:styleId="124">
    <w:name w:val="Знак Знак1 Знак Знак2"/>
    <w:basedOn w:val="a0"/>
    <w:rsid w:val="0017248D"/>
    <w:rPr>
      <w:rFonts w:ascii="Verdana" w:eastAsia="Times New Roman" w:hAnsi="Verdana" w:cs="Verdana"/>
      <w:sz w:val="20"/>
      <w:szCs w:val="20"/>
      <w:lang w:val="en-US" w:eastAsia="en-US"/>
    </w:rPr>
  </w:style>
  <w:style w:type="character" w:customStyle="1" w:styleId="-3">
    <w:name w:val="Цветная заливка - Акцент 3 Знак"/>
    <w:link w:val="-310"/>
    <w:locked/>
    <w:rsid w:val="0017248D"/>
    <w:rPr>
      <w:rFonts w:ascii="Calibri" w:eastAsia="Calibri" w:hAnsi="Calibri"/>
      <w:sz w:val="22"/>
      <w:szCs w:val="22"/>
      <w:lang w:val="uk-UA" w:eastAsia="ru-RU"/>
    </w:rPr>
  </w:style>
  <w:style w:type="paragraph" w:customStyle="1" w:styleId="-31">
    <w:name w:val="Светлая сетка - Акцент 31"/>
    <w:basedOn w:val="a0"/>
    <w:link w:val="-30"/>
    <w:autoRedefine/>
    <w:qFormat/>
    <w:rsid w:val="0017248D"/>
    <w:pPr>
      <w:numPr>
        <w:numId w:val="29"/>
      </w:numPr>
      <w:spacing w:before="120" w:after="120"/>
      <w:contextualSpacing/>
      <w:jc w:val="both"/>
    </w:pPr>
    <w:rPr>
      <w:rFonts w:eastAsia="Times New Roman"/>
      <w:sz w:val="22"/>
      <w:szCs w:val="22"/>
      <w:lang w:val="uk-UA" w:eastAsia="ru-RU"/>
    </w:rPr>
  </w:style>
  <w:style w:type="character" w:customStyle="1" w:styleId="-30">
    <w:name w:val="Светлая сетка - Акцент 3 Знак"/>
    <w:link w:val="-31"/>
    <w:locked/>
    <w:rsid w:val="0017248D"/>
    <w:rPr>
      <w:rFonts w:eastAsia="Times New Roman"/>
      <w:sz w:val="22"/>
      <w:szCs w:val="22"/>
      <w:lang w:val="uk-UA" w:eastAsia="ru-RU"/>
    </w:rPr>
  </w:style>
  <w:style w:type="paragraph" w:customStyle="1" w:styleId="-311">
    <w:name w:val="Светлый список - Акцент 31"/>
    <w:hidden/>
    <w:rsid w:val="0017248D"/>
    <w:rPr>
      <w:rFonts w:eastAsia="Times New Roman"/>
      <w:lang w:eastAsia="ru-RU"/>
    </w:rPr>
  </w:style>
  <w:style w:type="paragraph" w:customStyle="1" w:styleId="2-21">
    <w:name w:val="Средний список 2 - Акцент 21"/>
    <w:hidden/>
    <w:rsid w:val="0017248D"/>
    <w:rPr>
      <w:rFonts w:eastAsia="Times New Roman"/>
      <w:lang w:eastAsia="ru-RU"/>
    </w:rPr>
  </w:style>
  <w:style w:type="numbering" w:styleId="1ai">
    <w:name w:val="Outline List 1"/>
    <w:basedOn w:val="a3"/>
    <w:rsid w:val="0017248D"/>
    <w:pPr>
      <w:numPr>
        <w:numId w:val="28"/>
      </w:numPr>
    </w:pPr>
  </w:style>
  <w:style w:type="numbering" w:styleId="111111">
    <w:name w:val="Outline List 2"/>
    <w:basedOn w:val="a3"/>
    <w:rsid w:val="0017248D"/>
    <w:pPr>
      <w:numPr>
        <w:numId w:val="27"/>
      </w:numPr>
    </w:pPr>
  </w:style>
  <w:style w:type="paragraph" w:customStyle="1" w:styleId="1ffa">
    <w:name w:val="Заголовок оглавления1"/>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styleId="1ffb">
    <w:name w:val="toc 1"/>
    <w:basedOn w:val="a0"/>
    <w:next w:val="a0"/>
    <w:autoRedefine/>
    <w:uiPriority w:val="39"/>
    <w:rsid w:val="0017248D"/>
    <w:pPr>
      <w:spacing w:before="120"/>
    </w:pPr>
    <w:rPr>
      <w:rFonts w:ascii="Cambria" w:eastAsia="Times New Roman" w:hAnsi="Cambria"/>
      <w:b/>
      <w:lang w:val="uk-UA" w:eastAsia="ru-RU"/>
    </w:rPr>
  </w:style>
  <w:style w:type="paragraph" w:styleId="2f5">
    <w:name w:val="toc 2"/>
    <w:basedOn w:val="a0"/>
    <w:next w:val="a0"/>
    <w:autoRedefine/>
    <w:uiPriority w:val="39"/>
    <w:rsid w:val="0017248D"/>
    <w:pPr>
      <w:ind w:left="240"/>
    </w:pPr>
    <w:rPr>
      <w:rFonts w:ascii="Cambria" w:eastAsia="Times New Roman" w:hAnsi="Cambria"/>
      <w:b/>
      <w:sz w:val="22"/>
      <w:szCs w:val="22"/>
      <w:lang w:val="uk-UA" w:eastAsia="ru-RU"/>
    </w:rPr>
  </w:style>
  <w:style w:type="paragraph" w:styleId="3a">
    <w:name w:val="toc 3"/>
    <w:basedOn w:val="a0"/>
    <w:next w:val="a0"/>
    <w:autoRedefine/>
    <w:rsid w:val="0017248D"/>
    <w:pPr>
      <w:ind w:left="480"/>
    </w:pPr>
    <w:rPr>
      <w:rFonts w:ascii="Cambria" w:eastAsia="Times New Roman" w:hAnsi="Cambria"/>
      <w:sz w:val="22"/>
      <w:szCs w:val="22"/>
      <w:lang w:val="uk-UA" w:eastAsia="ru-RU"/>
    </w:rPr>
  </w:style>
  <w:style w:type="paragraph" w:styleId="46">
    <w:name w:val="toc 4"/>
    <w:basedOn w:val="a0"/>
    <w:next w:val="a0"/>
    <w:autoRedefine/>
    <w:rsid w:val="0017248D"/>
    <w:pPr>
      <w:ind w:left="720"/>
    </w:pPr>
    <w:rPr>
      <w:rFonts w:ascii="Cambria" w:eastAsia="Times New Roman" w:hAnsi="Cambria"/>
      <w:sz w:val="20"/>
      <w:szCs w:val="20"/>
      <w:lang w:val="uk-UA" w:eastAsia="ru-RU"/>
    </w:rPr>
  </w:style>
  <w:style w:type="paragraph" w:styleId="57">
    <w:name w:val="toc 5"/>
    <w:basedOn w:val="a0"/>
    <w:next w:val="a0"/>
    <w:autoRedefine/>
    <w:rsid w:val="0017248D"/>
    <w:pPr>
      <w:ind w:left="960"/>
    </w:pPr>
    <w:rPr>
      <w:rFonts w:ascii="Cambria" w:eastAsia="Times New Roman" w:hAnsi="Cambria"/>
      <w:sz w:val="20"/>
      <w:szCs w:val="20"/>
      <w:lang w:val="uk-UA" w:eastAsia="ru-RU"/>
    </w:rPr>
  </w:style>
  <w:style w:type="paragraph" w:styleId="65">
    <w:name w:val="toc 6"/>
    <w:basedOn w:val="a0"/>
    <w:next w:val="a0"/>
    <w:autoRedefine/>
    <w:rsid w:val="0017248D"/>
    <w:pPr>
      <w:ind w:left="1200"/>
    </w:pPr>
    <w:rPr>
      <w:rFonts w:ascii="Cambria" w:eastAsia="Times New Roman" w:hAnsi="Cambria"/>
      <w:sz w:val="20"/>
      <w:szCs w:val="20"/>
      <w:lang w:val="uk-UA" w:eastAsia="ru-RU"/>
    </w:rPr>
  </w:style>
  <w:style w:type="paragraph" w:styleId="75">
    <w:name w:val="toc 7"/>
    <w:basedOn w:val="a0"/>
    <w:next w:val="a0"/>
    <w:autoRedefine/>
    <w:rsid w:val="0017248D"/>
    <w:pPr>
      <w:ind w:left="1440"/>
    </w:pPr>
    <w:rPr>
      <w:rFonts w:ascii="Cambria" w:eastAsia="Times New Roman" w:hAnsi="Cambria"/>
      <w:sz w:val="20"/>
      <w:szCs w:val="20"/>
      <w:lang w:val="uk-UA" w:eastAsia="ru-RU"/>
    </w:rPr>
  </w:style>
  <w:style w:type="paragraph" w:styleId="85">
    <w:name w:val="toc 8"/>
    <w:basedOn w:val="a0"/>
    <w:next w:val="a0"/>
    <w:autoRedefine/>
    <w:rsid w:val="0017248D"/>
    <w:pPr>
      <w:ind w:left="1680"/>
    </w:pPr>
    <w:rPr>
      <w:rFonts w:ascii="Cambria" w:eastAsia="Times New Roman" w:hAnsi="Cambria"/>
      <w:sz w:val="20"/>
      <w:szCs w:val="20"/>
      <w:lang w:val="uk-UA" w:eastAsia="ru-RU"/>
    </w:rPr>
  </w:style>
  <w:style w:type="paragraph" w:styleId="95">
    <w:name w:val="toc 9"/>
    <w:basedOn w:val="a0"/>
    <w:next w:val="a0"/>
    <w:autoRedefine/>
    <w:rsid w:val="0017248D"/>
    <w:pPr>
      <w:ind w:left="1920"/>
    </w:pPr>
    <w:rPr>
      <w:rFonts w:ascii="Cambria" w:eastAsia="Times New Roman" w:hAnsi="Cambria"/>
      <w:sz w:val="20"/>
      <w:szCs w:val="20"/>
      <w:lang w:val="uk-UA" w:eastAsia="ru-RU"/>
    </w:rPr>
  </w:style>
  <w:style w:type="paragraph" w:customStyle="1" w:styleId="-11">
    <w:name w:val="Цветная заливка - Акцент 11"/>
    <w:hidden/>
    <w:rsid w:val="0017248D"/>
    <w:rPr>
      <w:rFonts w:eastAsia="Times New Roman"/>
      <w:lang w:eastAsia="ru-RU"/>
    </w:rPr>
  </w:style>
  <w:style w:type="character" w:customStyle="1" w:styleId="Bodytext">
    <w:name w:val="Body text_"/>
    <w:link w:val="Bodytext10"/>
    <w:locked/>
    <w:rsid w:val="0017248D"/>
    <w:rPr>
      <w:sz w:val="18"/>
      <w:szCs w:val="18"/>
      <w:shd w:val="clear" w:color="auto" w:fill="FFFFFF"/>
    </w:rPr>
  </w:style>
  <w:style w:type="paragraph" w:customStyle="1" w:styleId="Bodytext10">
    <w:name w:val="Body text1"/>
    <w:basedOn w:val="a0"/>
    <w:link w:val="Bodytext"/>
    <w:rsid w:val="0017248D"/>
    <w:pPr>
      <w:shd w:val="clear" w:color="auto" w:fill="FFFFFF"/>
      <w:spacing w:before="240" w:after="120" w:line="240" w:lineRule="atLeast"/>
    </w:pPr>
    <w:rPr>
      <w:sz w:val="18"/>
      <w:szCs w:val="18"/>
    </w:rPr>
  </w:style>
  <w:style w:type="character" w:customStyle="1" w:styleId="Heading2">
    <w:name w:val="Heading #2_"/>
    <w:link w:val="Heading21"/>
    <w:locked/>
    <w:rsid w:val="0017248D"/>
    <w:rPr>
      <w:b/>
      <w:bCs/>
      <w:sz w:val="18"/>
      <w:szCs w:val="18"/>
      <w:shd w:val="clear" w:color="auto" w:fill="FFFFFF"/>
    </w:rPr>
  </w:style>
  <w:style w:type="paragraph" w:customStyle="1" w:styleId="Heading21">
    <w:name w:val="Heading #21"/>
    <w:basedOn w:val="a0"/>
    <w:link w:val="Heading2"/>
    <w:rsid w:val="0017248D"/>
    <w:pPr>
      <w:shd w:val="clear" w:color="auto" w:fill="FFFFFF"/>
      <w:spacing w:after="240" w:line="240" w:lineRule="atLeast"/>
      <w:outlineLvl w:val="1"/>
    </w:pPr>
    <w:rPr>
      <w:b/>
      <w:bCs/>
      <w:sz w:val="18"/>
      <w:szCs w:val="18"/>
    </w:rPr>
  </w:style>
  <w:style w:type="character" w:customStyle="1" w:styleId="Heading1">
    <w:name w:val="Heading #1_"/>
    <w:link w:val="Heading10"/>
    <w:locked/>
    <w:rsid w:val="0017248D"/>
    <w:rPr>
      <w:b/>
      <w:bCs/>
      <w:sz w:val="21"/>
      <w:szCs w:val="21"/>
      <w:shd w:val="clear" w:color="auto" w:fill="FFFFFF"/>
    </w:rPr>
  </w:style>
  <w:style w:type="paragraph" w:customStyle="1" w:styleId="Heading10">
    <w:name w:val="Heading #1"/>
    <w:basedOn w:val="a0"/>
    <w:link w:val="Heading1"/>
    <w:rsid w:val="0017248D"/>
    <w:pPr>
      <w:shd w:val="clear" w:color="auto" w:fill="FFFFFF"/>
      <w:spacing w:after="720" w:line="240" w:lineRule="atLeast"/>
      <w:outlineLvl w:val="0"/>
    </w:pPr>
    <w:rPr>
      <w:b/>
      <w:bCs/>
      <w:sz w:val="21"/>
      <w:szCs w:val="21"/>
    </w:rPr>
  </w:style>
  <w:style w:type="character" w:customStyle="1" w:styleId="Bodytext9">
    <w:name w:val="Body text (9)_"/>
    <w:link w:val="Bodytext90"/>
    <w:locked/>
    <w:rsid w:val="0017248D"/>
    <w:rPr>
      <w:i/>
      <w:iCs/>
      <w:sz w:val="9"/>
      <w:szCs w:val="9"/>
      <w:shd w:val="clear" w:color="auto" w:fill="FFFFFF"/>
    </w:rPr>
  </w:style>
  <w:style w:type="paragraph" w:customStyle="1" w:styleId="Bodytext90">
    <w:name w:val="Body text (9)"/>
    <w:basedOn w:val="a0"/>
    <w:link w:val="Bodytext9"/>
    <w:rsid w:val="0017248D"/>
    <w:pPr>
      <w:shd w:val="clear" w:color="auto" w:fill="FFFFFF"/>
      <w:spacing w:after="480" w:line="240" w:lineRule="atLeast"/>
    </w:pPr>
    <w:rPr>
      <w:i/>
      <w:iCs/>
      <w:sz w:val="9"/>
      <w:szCs w:val="9"/>
    </w:rPr>
  </w:style>
  <w:style w:type="character" w:customStyle="1" w:styleId="BodytextBold3">
    <w:name w:val="Body text + Bold3"/>
    <w:rsid w:val="0017248D"/>
    <w:rPr>
      <w:rFonts w:ascii="Times New Roman" w:hAnsi="Times New Roman" w:cs="Times New Roman" w:hint="default"/>
      <w:b/>
      <w:bCs/>
      <w:spacing w:val="0"/>
      <w:sz w:val="18"/>
      <w:szCs w:val="18"/>
      <w:u w:val="single"/>
    </w:rPr>
  </w:style>
  <w:style w:type="paragraph" w:customStyle="1" w:styleId="-110">
    <w:name w:val="Цветной список - Акцент 11"/>
    <w:basedOn w:val="a0"/>
    <w:rsid w:val="0017248D"/>
    <w:pPr>
      <w:spacing w:after="200" w:line="276" w:lineRule="auto"/>
      <w:ind w:left="720"/>
      <w:contextualSpacing/>
    </w:pPr>
    <w:rPr>
      <w:rFonts w:ascii="Calibri" w:eastAsia="Times New Roman" w:hAnsi="Calibri"/>
      <w:sz w:val="22"/>
      <w:szCs w:val="22"/>
      <w:lang w:val="uk-UA" w:eastAsia="en-US"/>
    </w:rPr>
  </w:style>
  <w:style w:type="paragraph" w:customStyle="1" w:styleId="2f6">
    <w:name w:val="Заголовок оглавления2"/>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customStyle="1" w:styleId="TableParagraph">
    <w:name w:val="Table Paragraph"/>
    <w:basedOn w:val="a0"/>
    <w:uiPriority w:val="1"/>
    <w:qFormat/>
    <w:rsid w:val="0017248D"/>
    <w:pPr>
      <w:widowControl w:val="0"/>
      <w:autoSpaceDE w:val="0"/>
      <w:autoSpaceDN w:val="0"/>
      <w:adjustRightInd w:val="0"/>
    </w:pPr>
    <w:rPr>
      <w:lang w:val="uk-UA" w:eastAsia="uk-UA"/>
    </w:rPr>
  </w:style>
  <w:style w:type="paragraph" w:customStyle="1" w:styleId="affff9">
    <w:name w:val="Таблица шапка"/>
    <w:basedOn w:val="a0"/>
    <w:uiPriority w:val="99"/>
    <w:rsid w:val="005A62A9"/>
    <w:pPr>
      <w:keepNext/>
      <w:spacing w:before="40" w:after="40"/>
      <w:ind w:left="57" w:right="57"/>
    </w:pPr>
    <w:rPr>
      <w:rFonts w:eastAsia="Times New Roman"/>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annotation subject" w:uiPriority="0"/>
    <w:lsdException w:name="Outline List 1" w:uiPriority="0"/>
    <w:lsdException w:name="Outline List 2"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0784"/>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99"/>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nhideWhenUsed/>
    <w:rPr>
      <w:sz w:val="20"/>
      <w:szCs w:val="20"/>
    </w:rPr>
  </w:style>
  <w:style w:type="character" w:customStyle="1" w:styleId="af0">
    <w:name w:val="Текст примечания Знак"/>
    <w:link w:val="af"/>
    <w:rPr>
      <w:rFonts w:ascii="Times New Roman" w:eastAsia="Times New Roman" w:hAnsi="Times New Roman"/>
    </w:rPr>
  </w:style>
  <w:style w:type="paragraph" w:styleId="af1">
    <w:name w:val="annotation subject"/>
    <w:basedOn w:val="af"/>
    <w:next w:val="af"/>
    <w:link w:val="af2"/>
    <w:unhideWhenUsed/>
    <w:rPr>
      <w:b/>
      <w:bCs/>
    </w:rPr>
  </w:style>
  <w:style w:type="character" w:customStyle="1" w:styleId="af2">
    <w:name w:val="Тема примечания Знак"/>
    <w:link w:val="af1"/>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nhideWhenUsed/>
    <w:rPr>
      <w:rFonts w:ascii="Arial CYR" w:hAnsi="Arial CYR" w:cs="Arial CYR" w:hint="default"/>
      <w:b w:val="0"/>
      <w:bCs w:val="0"/>
      <w:i w:val="0"/>
      <w:iCs w:val="0"/>
      <w:color w:val="0000FF"/>
      <w:sz w:val="20"/>
      <w:szCs w:val="20"/>
      <w:u w:val="single"/>
    </w:rPr>
  </w:style>
  <w:style w:type="table" w:styleId="af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link w:val="af8"/>
    <w:uiPriority w:val="99"/>
    <w:qFormat/>
    <w:pPr>
      <w:ind w:left="708"/>
    </w:pPr>
  </w:style>
  <w:style w:type="paragraph" w:styleId="af9">
    <w:name w:val="Revision"/>
    <w:hidden/>
    <w:rPr>
      <w:rFonts w:eastAsia="Times New Roman"/>
      <w:lang w:eastAsia="ru-RU"/>
    </w:rPr>
  </w:style>
  <w:style w:type="paragraph" w:styleId="afa">
    <w:name w:val="Subtitle"/>
    <w:basedOn w:val="a0"/>
    <w:next w:val="a0"/>
    <w:link w:val="afb"/>
    <w:qFormat/>
    <w:pPr>
      <w:spacing w:after="60"/>
      <w:jc w:val="center"/>
      <w:outlineLvl w:val="1"/>
    </w:pPr>
    <w:rPr>
      <w:rFonts w:ascii="Cambria" w:hAnsi="Cambria"/>
    </w:rPr>
  </w:style>
  <w:style w:type="character" w:customStyle="1" w:styleId="afb">
    <w:name w:val="Подзаголовок Знак"/>
    <w:link w:val="afa"/>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c">
    <w:name w:val="header"/>
    <w:aliases w:val="Header Char Знак,Header Char"/>
    <w:basedOn w:val="a0"/>
    <w:link w:val="afd"/>
    <w:unhideWhenUsed/>
    <w:pPr>
      <w:tabs>
        <w:tab w:val="center" w:pos="4819"/>
        <w:tab w:val="right" w:pos="9639"/>
      </w:tabs>
    </w:pPr>
  </w:style>
  <w:style w:type="character" w:customStyle="1" w:styleId="afd">
    <w:name w:val="Верхний колонтитул Знак"/>
    <w:aliases w:val="Header Char Знак Знак1,Header Char Знак2"/>
    <w:link w:val="afc"/>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e">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f">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0"/>
    <w:unhideWhenUsed/>
    <w:pPr>
      <w:spacing w:after="120"/>
      <w:ind w:left="283"/>
    </w:pPr>
  </w:style>
  <w:style w:type="character" w:customStyle="1" w:styleId="aff0">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f"/>
    <w:rPr>
      <w:rFonts w:ascii="Times New Roman" w:eastAsia="Times New Roman" w:hAnsi="Times New Roman"/>
      <w:sz w:val="24"/>
      <w:szCs w:val="24"/>
      <w:lang w:val="ru-RU" w:eastAsia="ru-RU"/>
    </w:rPr>
  </w:style>
  <w:style w:type="paragraph" w:customStyle="1" w:styleId="16">
    <w:name w:val="Обычный1"/>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1">
    <w:name w:val="Title"/>
    <w:basedOn w:val="16"/>
    <w:next w:val="16"/>
    <w:link w:val="aff2"/>
    <w:qFormat/>
    <w:pPr>
      <w:keepNext/>
      <w:keepLines/>
      <w:spacing w:before="480" w:after="120"/>
    </w:pPr>
    <w:rPr>
      <w:b/>
      <w:bCs/>
      <w:sz w:val="72"/>
      <w:szCs w:val="72"/>
    </w:rPr>
  </w:style>
  <w:style w:type="character" w:customStyle="1" w:styleId="aff2">
    <w:name w:val="Название Знак"/>
    <w:basedOn w:val="a1"/>
    <w:link w:val="aff1"/>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uiPriority w:val="99"/>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3">
    <w:name w:val="Нормальний текст"/>
    <w:basedOn w:val="a0"/>
    <w:pPr>
      <w:spacing w:before="120"/>
      <w:ind w:firstLine="567"/>
      <w:jc w:val="both"/>
    </w:pPr>
    <w:rPr>
      <w:rFonts w:ascii="Antiqua" w:hAnsi="Antiqua" w:cs="Antiqua"/>
      <w:sz w:val="26"/>
      <w:szCs w:val="26"/>
      <w:lang w:val="uk-UA"/>
    </w:rPr>
  </w:style>
  <w:style w:type="paragraph" w:customStyle="1" w:styleId="aff4">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5">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6">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7">
    <w:name w:val="Содержимое таблицы"/>
    <w:basedOn w:val="a0"/>
    <w:pPr>
      <w:widowControl w:val="0"/>
      <w:suppressLineNumbers/>
      <w:suppressAutoHyphens/>
    </w:pPr>
    <w:rPr>
      <w:rFonts w:ascii="Arial" w:hAnsi="Arial"/>
      <w:kern w:val="1"/>
      <w:sz w:val="20"/>
      <w:lang w:val="uk-UA"/>
    </w:rPr>
  </w:style>
  <w:style w:type="paragraph" w:styleId="aff8">
    <w:name w:val="Document Map"/>
    <w:basedOn w:val="a0"/>
    <w:link w:val="aff9"/>
    <w:semiHidden/>
    <w:pPr>
      <w:shd w:val="clear" w:color="auto" w:fill="000080"/>
    </w:pPr>
    <w:rPr>
      <w:rFonts w:ascii="Tahoma" w:hAnsi="Tahoma" w:cs="Tahoma"/>
      <w:sz w:val="20"/>
      <w:szCs w:val="20"/>
    </w:rPr>
  </w:style>
  <w:style w:type="character" w:customStyle="1" w:styleId="aff9">
    <w:name w:val="Схема документа Знак"/>
    <w:basedOn w:val="a1"/>
    <w:link w:val="aff8"/>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a">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b">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c">
    <w:name w:val="Таблица заголовки"/>
    <w:basedOn w:val="a0"/>
    <w:pPr>
      <w:spacing w:before="60" w:after="60"/>
      <w:ind w:left="-57" w:right="-57"/>
      <w:jc w:val="center"/>
    </w:pPr>
    <w:rPr>
      <w:rFonts w:ascii="Arial" w:hAnsi="Arial"/>
      <w:sz w:val="22"/>
      <w:lang w:eastAsia="uk-UA"/>
    </w:rPr>
  </w:style>
  <w:style w:type="paragraph" w:customStyle="1" w:styleId="affd">
    <w:name w:val="Таблица текст"/>
    <w:basedOn w:val="a0"/>
    <w:uiPriority w:val="99"/>
    <w:pPr>
      <w:spacing w:before="60" w:after="60"/>
      <w:ind w:left="-57" w:right="-57"/>
    </w:pPr>
    <w:rPr>
      <w:rFonts w:ascii="Arial" w:hAnsi="Arial"/>
      <w:sz w:val="20"/>
      <w:lang w:eastAsia="uk-UA"/>
    </w:rPr>
  </w:style>
  <w:style w:type="paragraph" w:customStyle="1" w:styleId="affe">
    <w:name w:val="Название таблицы"/>
    <w:basedOn w:val="a0"/>
    <w:next w:val="a0"/>
    <w:pPr>
      <w:keepNext/>
      <w:spacing w:before="240" w:after="120"/>
    </w:pPr>
    <w:rPr>
      <w:rFonts w:ascii="Arial" w:hAnsi="Arial"/>
      <w:sz w:val="22"/>
      <w:lang w:eastAsia="uk-UA"/>
    </w:rPr>
  </w:style>
  <w:style w:type="paragraph" w:customStyle="1" w:styleId="afff">
    <w:name w:val="Титульный заголовок"/>
    <w:basedOn w:val="a0"/>
    <w:pPr>
      <w:spacing w:before="240" w:after="240"/>
      <w:jc w:val="center"/>
    </w:pPr>
    <w:rPr>
      <w:rFonts w:ascii="Arial" w:hAnsi="Arial"/>
      <w:b/>
      <w:sz w:val="28"/>
      <w:lang w:eastAsia="uk-UA"/>
    </w:rPr>
  </w:style>
  <w:style w:type="paragraph" w:customStyle="1" w:styleId="afff0">
    <w:name w:val="Таблица центр.текст"/>
    <w:basedOn w:val="affd"/>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1">
    <w:name w:val="Plain Text"/>
    <w:basedOn w:val="a0"/>
    <w:link w:val="afff2"/>
    <w:unhideWhenUsed/>
    <w:rPr>
      <w:rFonts w:ascii="Calibri" w:eastAsia="Calibri" w:hAnsi="Calibri"/>
      <w:sz w:val="22"/>
      <w:szCs w:val="21"/>
      <w:lang w:val="x-none" w:eastAsia="en-US"/>
    </w:rPr>
  </w:style>
  <w:style w:type="character" w:customStyle="1" w:styleId="afff2">
    <w:name w:val="Текст Знак"/>
    <w:basedOn w:val="a1"/>
    <w:link w:val="afff1"/>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3">
    <w:name w:val="Знак Знак Знак Знак Знак Знак Знак Знак"/>
    <w:basedOn w:val="a0"/>
    <w:rPr>
      <w:rFonts w:ascii="Verdana" w:hAnsi="Verdana" w:cs="Verdana"/>
      <w:sz w:val="20"/>
      <w:szCs w:val="20"/>
      <w:lang w:val="en-US" w:eastAsia="en-US"/>
    </w:rPr>
  </w:style>
  <w:style w:type="paragraph" w:customStyle="1" w:styleId="afff4">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5">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6">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7">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8">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9">
    <w:name w:val="footnote text"/>
    <w:basedOn w:val="a0"/>
    <w:link w:val="afffa"/>
    <w:uiPriority w:val="99"/>
    <w:rPr>
      <w:sz w:val="20"/>
      <w:szCs w:val="20"/>
      <w:lang w:val="uk-UA"/>
    </w:rPr>
  </w:style>
  <w:style w:type="character" w:customStyle="1" w:styleId="afffa">
    <w:name w:val="Текст сноски Знак"/>
    <w:basedOn w:val="a1"/>
    <w:link w:val="afff9"/>
    <w:uiPriority w:val="99"/>
    <w:rPr>
      <w:rFonts w:ascii="Times New Roman" w:eastAsia="Times New Roman" w:hAnsi="Times New Roman"/>
      <w:lang w:val="uk-UA" w:eastAsia="ru-RU"/>
    </w:rPr>
  </w:style>
  <w:style w:type="character" w:styleId="afffb">
    <w:name w:val="footnote reference"/>
    <w:uiPriority w:val="99"/>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c">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d">
    <w:name w:val="Текст концевой сноски Знак"/>
    <w:semiHidden/>
    <w:rPr>
      <w:sz w:val="24"/>
      <w:szCs w:val="24"/>
      <w:lang w:val="ru-RU" w:eastAsia="ru-RU"/>
    </w:rPr>
  </w:style>
  <w:style w:type="paragraph" w:styleId="afffe">
    <w:name w:val="endnote text"/>
    <w:basedOn w:val="a0"/>
    <w:link w:val="1f9"/>
  </w:style>
  <w:style w:type="character" w:customStyle="1" w:styleId="1f9">
    <w:name w:val="Текст концевой сноски Знак1"/>
    <w:basedOn w:val="a1"/>
    <w:link w:val="afffe"/>
    <w:rPr>
      <w:rFonts w:ascii="Times New Roman" w:eastAsia="Times New Roman" w:hAnsi="Times New Roman"/>
      <w:sz w:val="24"/>
      <w:szCs w:val="24"/>
      <w:lang w:eastAsia="ru-RU"/>
    </w:rPr>
  </w:style>
  <w:style w:type="character" w:styleId="affff">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0">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4">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uiPriority w:val="59"/>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5">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5">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2B2F79"/>
    <w:pPr>
      <w:suppressAutoHyphens/>
      <w:autoSpaceDN w:val="0"/>
      <w:textAlignment w:val="baseline"/>
    </w:pPr>
    <w:rPr>
      <w:rFonts w:ascii="Calibri" w:eastAsia="Arial" w:hAnsi="Calibri" w:cs="F"/>
      <w:kern w:val="3"/>
      <w:sz w:val="22"/>
      <w:szCs w:val="22"/>
      <w:lang w:eastAsia="en-US"/>
    </w:rPr>
  </w:style>
  <w:style w:type="table" w:customStyle="1" w:styleId="250">
    <w:name w:val="Сетка таблицы25"/>
    <w:basedOn w:val="a2"/>
    <w:next w:val="af6"/>
    <w:uiPriority w:val="59"/>
    <w:rsid w:val="00B25E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Абзац списка Знак"/>
    <w:basedOn w:val="a1"/>
    <w:link w:val="af7"/>
    <w:uiPriority w:val="34"/>
    <w:locked/>
    <w:rsid w:val="00722C7D"/>
  </w:style>
  <w:style w:type="paragraph" w:customStyle="1" w:styleId="MediumShading1-Accent11">
    <w:name w:val="Medium Shading 1 - Accent 11"/>
    <w:basedOn w:val="a0"/>
    <w:qFormat/>
    <w:rsid w:val="0017248D"/>
    <w:rPr>
      <w:rFonts w:ascii="Calibri" w:eastAsia="Times New Roman" w:hAnsi="Calibri"/>
      <w:sz w:val="22"/>
      <w:szCs w:val="22"/>
      <w:lang w:val="uk-UA" w:eastAsia="ru-RU"/>
    </w:rPr>
  </w:style>
  <w:style w:type="paragraph" w:customStyle="1" w:styleId="1160">
    <w:name w:val="Знак116"/>
    <w:basedOn w:val="a0"/>
    <w:rsid w:val="0017248D"/>
    <w:rPr>
      <w:rFonts w:ascii="Verdana" w:eastAsia="Times New Roman" w:hAnsi="Verdana" w:cs="Verdana"/>
      <w:sz w:val="20"/>
      <w:szCs w:val="20"/>
      <w:lang w:val="en-US" w:eastAsia="en-US"/>
    </w:rPr>
  </w:style>
  <w:style w:type="paragraph" w:customStyle="1" w:styleId="MediumGrid1-Accent21">
    <w:name w:val="Medium Grid 1 - Accent 21"/>
    <w:basedOn w:val="a0"/>
    <w:link w:val="MediumGrid1-Accent2Char"/>
    <w:qFormat/>
    <w:rsid w:val="0017248D"/>
    <w:pPr>
      <w:spacing w:after="200" w:line="276" w:lineRule="auto"/>
      <w:ind w:left="720"/>
      <w:contextualSpacing/>
    </w:pPr>
    <w:rPr>
      <w:rFonts w:ascii="Calibri" w:eastAsia="Calibri" w:hAnsi="Calibri"/>
      <w:sz w:val="22"/>
      <w:szCs w:val="22"/>
      <w:lang w:val="x-none" w:eastAsia="x-none"/>
    </w:rPr>
  </w:style>
  <w:style w:type="paragraph" w:customStyle="1" w:styleId="-310">
    <w:name w:val="Цветная заливка - Акцент 31"/>
    <w:basedOn w:val="a0"/>
    <w:link w:val="-3"/>
    <w:qFormat/>
    <w:rsid w:val="0017248D"/>
    <w:pPr>
      <w:spacing w:after="200" w:line="276" w:lineRule="auto"/>
      <w:ind w:left="720"/>
      <w:contextualSpacing/>
    </w:pPr>
    <w:rPr>
      <w:rFonts w:ascii="Calibri" w:eastAsia="Calibri" w:hAnsi="Calibri"/>
      <w:sz w:val="22"/>
      <w:szCs w:val="22"/>
      <w:lang w:val="uk-UA" w:eastAsia="ru-RU"/>
    </w:rPr>
  </w:style>
  <w:style w:type="paragraph" w:customStyle="1" w:styleId="CharCharCharCharCharChar3">
    <w:name w:val="Знак Знак Char Char Знак Знак Char Char Знак Знак Char Char3"/>
    <w:basedOn w:val="a0"/>
    <w:rsid w:val="0017248D"/>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0"/>
    <w:rsid w:val="0017248D"/>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17248D"/>
    <w:rPr>
      <w:rFonts w:ascii="Calibri" w:eastAsia="Calibri" w:hAnsi="Calibri"/>
      <w:sz w:val="22"/>
      <w:szCs w:val="22"/>
      <w:lang w:val="x-none" w:eastAsia="x-none"/>
    </w:rPr>
  </w:style>
  <w:style w:type="paragraph" w:customStyle="1" w:styleId="affff6">
    <w:name w:val="Подстиль"/>
    <w:basedOn w:val="a0"/>
    <w:link w:val="affff7"/>
    <w:autoRedefine/>
    <w:qFormat/>
    <w:rsid w:val="0017248D"/>
    <w:pPr>
      <w:tabs>
        <w:tab w:val="left" w:pos="567"/>
      </w:tabs>
      <w:spacing w:line="276" w:lineRule="auto"/>
      <w:contextualSpacing/>
      <w:jc w:val="both"/>
    </w:pPr>
    <w:rPr>
      <w:rFonts w:eastAsia="Times New Roman"/>
      <w:sz w:val="22"/>
      <w:szCs w:val="22"/>
      <w:shd w:val="clear" w:color="auto" w:fill="FFFFFF"/>
      <w:lang w:val="x-none" w:eastAsia="ru-RU"/>
    </w:rPr>
  </w:style>
  <w:style w:type="character" w:customStyle="1" w:styleId="affff7">
    <w:name w:val="Подстиль Знак"/>
    <w:link w:val="affff6"/>
    <w:rsid w:val="0017248D"/>
    <w:rPr>
      <w:rFonts w:eastAsia="Times New Roman"/>
      <w:sz w:val="22"/>
      <w:szCs w:val="22"/>
      <w:lang w:val="x-none" w:eastAsia="ru-RU"/>
    </w:rPr>
  </w:style>
  <w:style w:type="paragraph" w:customStyle="1" w:styleId="MediumList2-Accent21">
    <w:name w:val="Medium List 2 - Accent 21"/>
    <w:hidden/>
    <w:semiHidden/>
    <w:rsid w:val="0017248D"/>
    <w:rPr>
      <w:rFonts w:eastAsia="Times New Roman"/>
      <w:lang w:eastAsia="ru-RU"/>
    </w:rPr>
  </w:style>
  <w:style w:type="character" w:customStyle="1" w:styleId="FontStyle64">
    <w:name w:val="Font Style64"/>
    <w:rsid w:val="0017248D"/>
    <w:rPr>
      <w:rFonts w:ascii="Times New Roman" w:hAnsi="Times New Roman" w:cs="Times New Roman"/>
      <w:color w:val="000000"/>
      <w:sz w:val="20"/>
      <w:szCs w:val="20"/>
    </w:rPr>
  </w:style>
  <w:style w:type="paragraph" w:customStyle="1" w:styleId="39">
    <w:name w:val="Знак Знак3"/>
    <w:basedOn w:val="a0"/>
    <w:rsid w:val="0017248D"/>
    <w:rPr>
      <w:rFonts w:ascii="Verdana" w:eastAsia="Times New Roman" w:hAnsi="Verdana" w:cs="Verdana"/>
      <w:sz w:val="20"/>
      <w:szCs w:val="20"/>
      <w:lang w:val="en-US" w:eastAsia="en-US"/>
    </w:rPr>
  </w:style>
  <w:style w:type="paragraph" w:customStyle="1" w:styleId="Style43">
    <w:name w:val="Style43"/>
    <w:basedOn w:val="a0"/>
    <w:rsid w:val="0017248D"/>
    <w:pPr>
      <w:widowControl w:val="0"/>
      <w:autoSpaceDE w:val="0"/>
      <w:autoSpaceDN w:val="0"/>
      <w:adjustRightInd w:val="0"/>
    </w:pPr>
    <w:rPr>
      <w:rFonts w:eastAsia="Times New Roman"/>
      <w:lang w:val="uk-UA" w:eastAsia="ru-RU"/>
    </w:rPr>
  </w:style>
  <w:style w:type="character" w:customStyle="1" w:styleId="FontStyle66">
    <w:name w:val="Font Style66"/>
    <w:rsid w:val="0017248D"/>
    <w:rPr>
      <w:rFonts w:ascii="Times New Roman" w:hAnsi="Times New Roman" w:cs="Times New Roman"/>
      <w:b/>
      <w:bCs/>
      <w:color w:val="000000"/>
      <w:sz w:val="20"/>
      <w:szCs w:val="20"/>
    </w:rPr>
  </w:style>
  <w:style w:type="paragraph" w:customStyle="1" w:styleId="Style10">
    <w:name w:val="Style10"/>
    <w:basedOn w:val="a0"/>
    <w:rsid w:val="0017248D"/>
    <w:pPr>
      <w:widowControl w:val="0"/>
      <w:autoSpaceDE w:val="0"/>
      <w:autoSpaceDN w:val="0"/>
      <w:adjustRightInd w:val="0"/>
      <w:spacing w:line="279" w:lineRule="exact"/>
    </w:pPr>
    <w:rPr>
      <w:rFonts w:eastAsia="Times New Roman"/>
      <w:lang w:val="uk-UA" w:eastAsia="ru-RU"/>
    </w:rPr>
  </w:style>
  <w:style w:type="character" w:customStyle="1" w:styleId="FontStyle50">
    <w:name w:val="Font Style50"/>
    <w:rsid w:val="0017248D"/>
    <w:rPr>
      <w:rFonts w:ascii="Times New Roman" w:hAnsi="Times New Roman" w:cs="Times New Roman"/>
      <w:color w:val="000000"/>
      <w:sz w:val="24"/>
      <w:szCs w:val="24"/>
    </w:rPr>
  </w:style>
  <w:style w:type="paragraph" w:customStyle="1" w:styleId="135">
    <w:name w:val="Знак Знак1 Знак Знак3"/>
    <w:basedOn w:val="a0"/>
    <w:rsid w:val="0017248D"/>
    <w:rPr>
      <w:rFonts w:ascii="Verdana" w:eastAsia="Times New Roman" w:hAnsi="Verdana" w:cs="Verdana"/>
      <w:sz w:val="20"/>
      <w:szCs w:val="20"/>
      <w:lang w:val="en-US" w:eastAsia="en-US"/>
    </w:rPr>
  </w:style>
  <w:style w:type="character" w:customStyle="1" w:styleId="affff8">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17248D"/>
    <w:rPr>
      <w:rFonts w:ascii="Times New Roman" w:eastAsia="Times New Roman" w:hAnsi="Times New Roman" w:cs="Times New Roman"/>
      <w:sz w:val="24"/>
      <w:szCs w:val="24"/>
      <w:lang w:eastAsia="ru-RU"/>
    </w:rPr>
  </w:style>
  <w:style w:type="paragraph" w:customStyle="1" w:styleId="BodyText1">
    <w:name w:val="Body Text1"/>
    <w:basedOn w:val="a0"/>
    <w:rsid w:val="0017248D"/>
    <w:pPr>
      <w:widowControl w:val="0"/>
    </w:pPr>
    <w:rPr>
      <w:rFonts w:ascii="Arial" w:eastAsia="Times New Roman" w:hAnsi="Arial"/>
      <w:snapToGrid w:val="0"/>
      <w:szCs w:val="20"/>
      <w:lang w:val="uk-UA" w:eastAsia="ru-RU"/>
    </w:rPr>
  </w:style>
  <w:style w:type="paragraph" w:customStyle="1" w:styleId="NoSpacing2">
    <w:name w:val="No Spacing2"/>
    <w:rsid w:val="0017248D"/>
    <w:pPr>
      <w:widowControl w:val="0"/>
      <w:autoSpaceDE w:val="0"/>
      <w:autoSpaceDN w:val="0"/>
    </w:pPr>
    <w:rPr>
      <w:rFonts w:ascii="Times New Roman CYR" w:eastAsia="Times New Roman" w:hAnsi="Times New Roman CYR" w:cs="Times New Roman CYR"/>
      <w:lang w:eastAsia="ru-RU"/>
    </w:rPr>
  </w:style>
  <w:style w:type="paragraph" w:customStyle="1" w:styleId="ListParagraph1">
    <w:name w:val="List Paragraph1"/>
    <w:basedOn w:val="a0"/>
    <w:rsid w:val="0017248D"/>
    <w:pPr>
      <w:ind w:left="720"/>
    </w:pPr>
    <w:rPr>
      <w:rFonts w:eastAsia="Times New Roman"/>
      <w:lang w:val="uk-UA" w:eastAsia="ru-RU"/>
    </w:rPr>
  </w:style>
  <w:style w:type="paragraph" w:customStyle="1" w:styleId="Listc2">
    <w:name w:val="List_c2"/>
    <w:basedOn w:val="a0"/>
    <w:autoRedefine/>
    <w:rsid w:val="0017248D"/>
    <w:pPr>
      <w:tabs>
        <w:tab w:val="left" w:pos="9000"/>
      </w:tabs>
      <w:ind w:left="5940"/>
    </w:pPr>
    <w:rPr>
      <w:rFonts w:eastAsia="Times New Roman"/>
      <w:b/>
      <w:lang w:val="uk-UA" w:eastAsia="en-US"/>
    </w:rPr>
  </w:style>
  <w:style w:type="character" w:customStyle="1" w:styleId="ListParagraphChar1">
    <w:name w:val="List Paragraph Char1"/>
    <w:locked/>
    <w:rsid w:val="0017248D"/>
    <w:rPr>
      <w:rFonts w:ascii="Calibri" w:eastAsia="Calibri" w:hAnsi="Calibri"/>
      <w:sz w:val="22"/>
      <w:szCs w:val="22"/>
    </w:rPr>
  </w:style>
  <w:style w:type="paragraph" w:customStyle="1" w:styleId="2f4">
    <w:name w:val="Без интервала2"/>
    <w:basedOn w:val="a0"/>
    <w:rsid w:val="0017248D"/>
    <w:rPr>
      <w:rFonts w:ascii="Calibri" w:eastAsia="Times New Roman" w:hAnsi="Calibri"/>
      <w:sz w:val="22"/>
      <w:szCs w:val="22"/>
      <w:lang w:val="uk-UA" w:eastAsia="ru-RU"/>
    </w:rPr>
  </w:style>
  <w:style w:type="paragraph" w:customStyle="1" w:styleId="1150">
    <w:name w:val="Знак115"/>
    <w:basedOn w:val="a0"/>
    <w:rsid w:val="0017248D"/>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0"/>
    <w:rsid w:val="0017248D"/>
    <w:pPr>
      <w:spacing w:after="160" w:line="240" w:lineRule="exact"/>
    </w:pPr>
    <w:rPr>
      <w:rFonts w:ascii="Verdana" w:eastAsia="Times New Roman" w:hAnsi="Verdana" w:cs="Verdana"/>
      <w:sz w:val="20"/>
      <w:szCs w:val="20"/>
      <w:lang w:val="en-GB" w:eastAsia="en-US"/>
    </w:rPr>
  </w:style>
  <w:style w:type="paragraph" w:customStyle="1" w:styleId="45">
    <w:name w:val="Знак Знак4"/>
    <w:basedOn w:val="a0"/>
    <w:rsid w:val="0017248D"/>
    <w:rPr>
      <w:rFonts w:ascii="Verdana" w:eastAsia="Times New Roman" w:hAnsi="Verdana" w:cs="Verdana"/>
      <w:sz w:val="20"/>
      <w:szCs w:val="20"/>
      <w:lang w:val="en-US" w:eastAsia="en-US"/>
    </w:rPr>
  </w:style>
  <w:style w:type="paragraph" w:customStyle="1" w:styleId="124">
    <w:name w:val="Знак Знак1 Знак Знак2"/>
    <w:basedOn w:val="a0"/>
    <w:rsid w:val="0017248D"/>
    <w:rPr>
      <w:rFonts w:ascii="Verdana" w:eastAsia="Times New Roman" w:hAnsi="Verdana" w:cs="Verdana"/>
      <w:sz w:val="20"/>
      <w:szCs w:val="20"/>
      <w:lang w:val="en-US" w:eastAsia="en-US"/>
    </w:rPr>
  </w:style>
  <w:style w:type="character" w:customStyle="1" w:styleId="-3">
    <w:name w:val="Цветная заливка - Акцент 3 Знак"/>
    <w:link w:val="-310"/>
    <w:locked/>
    <w:rsid w:val="0017248D"/>
    <w:rPr>
      <w:rFonts w:ascii="Calibri" w:eastAsia="Calibri" w:hAnsi="Calibri"/>
      <w:sz w:val="22"/>
      <w:szCs w:val="22"/>
      <w:lang w:val="uk-UA" w:eastAsia="ru-RU"/>
    </w:rPr>
  </w:style>
  <w:style w:type="paragraph" w:customStyle="1" w:styleId="-31">
    <w:name w:val="Светлая сетка - Акцент 31"/>
    <w:basedOn w:val="a0"/>
    <w:link w:val="-30"/>
    <w:autoRedefine/>
    <w:qFormat/>
    <w:rsid w:val="0017248D"/>
    <w:pPr>
      <w:numPr>
        <w:numId w:val="29"/>
      </w:numPr>
      <w:spacing w:before="120" w:after="120"/>
      <w:contextualSpacing/>
      <w:jc w:val="both"/>
    </w:pPr>
    <w:rPr>
      <w:rFonts w:eastAsia="Times New Roman"/>
      <w:sz w:val="22"/>
      <w:szCs w:val="22"/>
      <w:lang w:val="uk-UA" w:eastAsia="ru-RU"/>
    </w:rPr>
  </w:style>
  <w:style w:type="character" w:customStyle="1" w:styleId="-30">
    <w:name w:val="Светлая сетка - Акцент 3 Знак"/>
    <w:link w:val="-31"/>
    <w:locked/>
    <w:rsid w:val="0017248D"/>
    <w:rPr>
      <w:rFonts w:eastAsia="Times New Roman"/>
      <w:sz w:val="22"/>
      <w:szCs w:val="22"/>
      <w:lang w:val="uk-UA" w:eastAsia="ru-RU"/>
    </w:rPr>
  </w:style>
  <w:style w:type="paragraph" w:customStyle="1" w:styleId="-311">
    <w:name w:val="Светлый список - Акцент 31"/>
    <w:hidden/>
    <w:rsid w:val="0017248D"/>
    <w:rPr>
      <w:rFonts w:eastAsia="Times New Roman"/>
      <w:lang w:eastAsia="ru-RU"/>
    </w:rPr>
  </w:style>
  <w:style w:type="paragraph" w:customStyle="1" w:styleId="2-21">
    <w:name w:val="Средний список 2 - Акцент 21"/>
    <w:hidden/>
    <w:rsid w:val="0017248D"/>
    <w:rPr>
      <w:rFonts w:eastAsia="Times New Roman"/>
      <w:lang w:eastAsia="ru-RU"/>
    </w:rPr>
  </w:style>
  <w:style w:type="numbering" w:styleId="1ai">
    <w:name w:val="Outline List 1"/>
    <w:basedOn w:val="a3"/>
    <w:rsid w:val="0017248D"/>
    <w:pPr>
      <w:numPr>
        <w:numId w:val="28"/>
      </w:numPr>
    </w:pPr>
  </w:style>
  <w:style w:type="numbering" w:styleId="111111">
    <w:name w:val="Outline List 2"/>
    <w:basedOn w:val="a3"/>
    <w:rsid w:val="0017248D"/>
    <w:pPr>
      <w:numPr>
        <w:numId w:val="27"/>
      </w:numPr>
    </w:pPr>
  </w:style>
  <w:style w:type="paragraph" w:customStyle="1" w:styleId="1ffa">
    <w:name w:val="Заголовок оглавления1"/>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styleId="1ffb">
    <w:name w:val="toc 1"/>
    <w:basedOn w:val="a0"/>
    <w:next w:val="a0"/>
    <w:autoRedefine/>
    <w:uiPriority w:val="39"/>
    <w:rsid w:val="0017248D"/>
    <w:pPr>
      <w:spacing w:before="120"/>
    </w:pPr>
    <w:rPr>
      <w:rFonts w:ascii="Cambria" w:eastAsia="Times New Roman" w:hAnsi="Cambria"/>
      <w:b/>
      <w:lang w:val="uk-UA" w:eastAsia="ru-RU"/>
    </w:rPr>
  </w:style>
  <w:style w:type="paragraph" w:styleId="2f5">
    <w:name w:val="toc 2"/>
    <w:basedOn w:val="a0"/>
    <w:next w:val="a0"/>
    <w:autoRedefine/>
    <w:uiPriority w:val="39"/>
    <w:rsid w:val="0017248D"/>
    <w:pPr>
      <w:ind w:left="240"/>
    </w:pPr>
    <w:rPr>
      <w:rFonts w:ascii="Cambria" w:eastAsia="Times New Roman" w:hAnsi="Cambria"/>
      <w:b/>
      <w:sz w:val="22"/>
      <w:szCs w:val="22"/>
      <w:lang w:val="uk-UA" w:eastAsia="ru-RU"/>
    </w:rPr>
  </w:style>
  <w:style w:type="paragraph" w:styleId="3a">
    <w:name w:val="toc 3"/>
    <w:basedOn w:val="a0"/>
    <w:next w:val="a0"/>
    <w:autoRedefine/>
    <w:rsid w:val="0017248D"/>
    <w:pPr>
      <w:ind w:left="480"/>
    </w:pPr>
    <w:rPr>
      <w:rFonts w:ascii="Cambria" w:eastAsia="Times New Roman" w:hAnsi="Cambria"/>
      <w:sz w:val="22"/>
      <w:szCs w:val="22"/>
      <w:lang w:val="uk-UA" w:eastAsia="ru-RU"/>
    </w:rPr>
  </w:style>
  <w:style w:type="paragraph" w:styleId="46">
    <w:name w:val="toc 4"/>
    <w:basedOn w:val="a0"/>
    <w:next w:val="a0"/>
    <w:autoRedefine/>
    <w:rsid w:val="0017248D"/>
    <w:pPr>
      <w:ind w:left="720"/>
    </w:pPr>
    <w:rPr>
      <w:rFonts w:ascii="Cambria" w:eastAsia="Times New Roman" w:hAnsi="Cambria"/>
      <w:sz w:val="20"/>
      <w:szCs w:val="20"/>
      <w:lang w:val="uk-UA" w:eastAsia="ru-RU"/>
    </w:rPr>
  </w:style>
  <w:style w:type="paragraph" w:styleId="57">
    <w:name w:val="toc 5"/>
    <w:basedOn w:val="a0"/>
    <w:next w:val="a0"/>
    <w:autoRedefine/>
    <w:rsid w:val="0017248D"/>
    <w:pPr>
      <w:ind w:left="960"/>
    </w:pPr>
    <w:rPr>
      <w:rFonts w:ascii="Cambria" w:eastAsia="Times New Roman" w:hAnsi="Cambria"/>
      <w:sz w:val="20"/>
      <w:szCs w:val="20"/>
      <w:lang w:val="uk-UA" w:eastAsia="ru-RU"/>
    </w:rPr>
  </w:style>
  <w:style w:type="paragraph" w:styleId="65">
    <w:name w:val="toc 6"/>
    <w:basedOn w:val="a0"/>
    <w:next w:val="a0"/>
    <w:autoRedefine/>
    <w:rsid w:val="0017248D"/>
    <w:pPr>
      <w:ind w:left="1200"/>
    </w:pPr>
    <w:rPr>
      <w:rFonts w:ascii="Cambria" w:eastAsia="Times New Roman" w:hAnsi="Cambria"/>
      <w:sz w:val="20"/>
      <w:szCs w:val="20"/>
      <w:lang w:val="uk-UA" w:eastAsia="ru-RU"/>
    </w:rPr>
  </w:style>
  <w:style w:type="paragraph" w:styleId="75">
    <w:name w:val="toc 7"/>
    <w:basedOn w:val="a0"/>
    <w:next w:val="a0"/>
    <w:autoRedefine/>
    <w:rsid w:val="0017248D"/>
    <w:pPr>
      <w:ind w:left="1440"/>
    </w:pPr>
    <w:rPr>
      <w:rFonts w:ascii="Cambria" w:eastAsia="Times New Roman" w:hAnsi="Cambria"/>
      <w:sz w:val="20"/>
      <w:szCs w:val="20"/>
      <w:lang w:val="uk-UA" w:eastAsia="ru-RU"/>
    </w:rPr>
  </w:style>
  <w:style w:type="paragraph" w:styleId="85">
    <w:name w:val="toc 8"/>
    <w:basedOn w:val="a0"/>
    <w:next w:val="a0"/>
    <w:autoRedefine/>
    <w:rsid w:val="0017248D"/>
    <w:pPr>
      <w:ind w:left="1680"/>
    </w:pPr>
    <w:rPr>
      <w:rFonts w:ascii="Cambria" w:eastAsia="Times New Roman" w:hAnsi="Cambria"/>
      <w:sz w:val="20"/>
      <w:szCs w:val="20"/>
      <w:lang w:val="uk-UA" w:eastAsia="ru-RU"/>
    </w:rPr>
  </w:style>
  <w:style w:type="paragraph" w:styleId="95">
    <w:name w:val="toc 9"/>
    <w:basedOn w:val="a0"/>
    <w:next w:val="a0"/>
    <w:autoRedefine/>
    <w:rsid w:val="0017248D"/>
    <w:pPr>
      <w:ind w:left="1920"/>
    </w:pPr>
    <w:rPr>
      <w:rFonts w:ascii="Cambria" w:eastAsia="Times New Roman" w:hAnsi="Cambria"/>
      <w:sz w:val="20"/>
      <w:szCs w:val="20"/>
      <w:lang w:val="uk-UA" w:eastAsia="ru-RU"/>
    </w:rPr>
  </w:style>
  <w:style w:type="paragraph" w:customStyle="1" w:styleId="-11">
    <w:name w:val="Цветная заливка - Акцент 11"/>
    <w:hidden/>
    <w:rsid w:val="0017248D"/>
    <w:rPr>
      <w:rFonts w:eastAsia="Times New Roman"/>
      <w:lang w:eastAsia="ru-RU"/>
    </w:rPr>
  </w:style>
  <w:style w:type="character" w:customStyle="1" w:styleId="Bodytext">
    <w:name w:val="Body text_"/>
    <w:link w:val="Bodytext10"/>
    <w:locked/>
    <w:rsid w:val="0017248D"/>
    <w:rPr>
      <w:sz w:val="18"/>
      <w:szCs w:val="18"/>
      <w:shd w:val="clear" w:color="auto" w:fill="FFFFFF"/>
    </w:rPr>
  </w:style>
  <w:style w:type="paragraph" w:customStyle="1" w:styleId="Bodytext10">
    <w:name w:val="Body text1"/>
    <w:basedOn w:val="a0"/>
    <w:link w:val="Bodytext"/>
    <w:rsid w:val="0017248D"/>
    <w:pPr>
      <w:shd w:val="clear" w:color="auto" w:fill="FFFFFF"/>
      <w:spacing w:before="240" w:after="120" w:line="240" w:lineRule="atLeast"/>
    </w:pPr>
    <w:rPr>
      <w:sz w:val="18"/>
      <w:szCs w:val="18"/>
    </w:rPr>
  </w:style>
  <w:style w:type="character" w:customStyle="1" w:styleId="Heading2">
    <w:name w:val="Heading #2_"/>
    <w:link w:val="Heading21"/>
    <w:locked/>
    <w:rsid w:val="0017248D"/>
    <w:rPr>
      <w:b/>
      <w:bCs/>
      <w:sz w:val="18"/>
      <w:szCs w:val="18"/>
      <w:shd w:val="clear" w:color="auto" w:fill="FFFFFF"/>
    </w:rPr>
  </w:style>
  <w:style w:type="paragraph" w:customStyle="1" w:styleId="Heading21">
    <w:name w:val="Heading #21"/>
    <w:basedOn w:val="a0"/>
    <w:link w:val="Heading2"/>
    <w:rsid w:val="0017248D"/>
    <w:pPr>
      <w:shd w:val="clear" w:color="auto" w:fill="FFFFFF"/>
      <w:spacing w:after="240" w:line="240" w:lineRule="atLeast"/>
      <w:outlineLvl w:val="1"/>
    </w:pPr>
    <w:rPr>
      <w:b/>
      <w:bCs/>
      <w:sz w:val="18"/>
      <w:szCs w:val="18"/>
    </w:rPr>
  </w:style>
  <w:style w:type="character" w:customStyle="1" w:styleId="Heading1">
    <w:name w:val="Heading #1_"/>
    <w:link w:val="Heading10"/>
    <w:locked/>
    <w:rsid w:val="0017248D"/>
    <w:rPr>
      <w:b/>
      <w:bCs/>
      <w:sz w:val="21"/>
      <w:szCs w:val="21"/>
      <w:shd w:val="clear" w:color="auto" w:fill="FFFFFF"/>
    </w:rPr>
  </w:style>
  <w:style w:type="paragraph" w:customStyle="1" w:styleId="Heading10">
    <w:name w:val="Heading #1"/>
    <w:basedOn w:val="a0"/>
    <w:link w:val="Heading1"/>
    <w:rsid w:val="0017248D"/>
    <w:pPr>
      <w:shd w:val="clear" w:color="auto" w:fill="FFFFFF"/>
      <w:spacing w:after="720" w:line="240" w:lineRule="atLeast"/>
      <w:outlineLvl w:val="0"/>
    </w:pPr>
    <w:rPr>
      <w:b/>
      <w:bCs/>
      <w:sz w:val="21"/>
      <w:szCs w:val="21"/>
    </w:rPr>
  </w:style>
  <w:style w:type="character" w:customStyle="1" w:styleId="Bodytext9">
    <w:name w:val="Body text (9)_"/>
    <w:link w:val="Bodytext90"/>
    <w:locked/>
    <w:rsid w:val="0017248D"/>
    <w:rPr>
      <w:i/>
      <w:iCs/>
      <w:sz w:val="9"/>
      <w:szCs w:val="9"/>
      <w:shd w:val="clear" w:color="auto" w:fill="FFFFFF"/>
    </w:rPr>
  </w:style>
  <w:style w:type="paragraph" w:customStyle="1" w:styleId="Bodytext90">
    <w:name w:val="Body text (9)"/>
    <w:basedOn w:val="a0"/>
    <w:link w:val="Bodytext9"/>
    <w:rsid w:val="0017248D"/>
    <w:pPr>
      <w:shd w:val="clear" w:color="auto" w:fill="FFFFFF"/>
      <w:spacing w:after="480" w:line="240" w:lineRule="atLeast"/>
    </w:pPr>
    <w:rPr>
      <w:i/>
      <w:iCs/>
      <w:sz w:val="9"/>
      <w:szCs w:val="9"/>
    </w:rPr>
  </w:style>
  <w:style w:type="character" w:customStyle="1" w:styleId="BodytextBold3">
    <w:name w:val="Body text + Bold3"/>
    <w:rsid w:val="0017248D"/>
    <w:rPr>
      <w:rFonts w:ascii="Times New Roman" w:hAnsi="Times New Roman" w:cs="Times New Roman" w:hint="default"/>
      <w:b/>
      <w:bCs/>
      <w:spacing w:val="0"/>
      <w:sz w:val="18"/>
      <w:szCs w:val="18"/>
      <w:u w:val="single"/>
    </w:rPr>
  </w:style>
  <w:style w:type="paragraph" w:customStyle="1" w:styleId="-110">
    <w:name w:val="Цветной список - Акцент 11"/>
    <w:basedOn w:val="a0"/>
    <w:rsid w:val="0017248D"/>
    <w:pPr>
      <w:spacing w:after="200" w:line="276" w:lineRule="auto"/>
      <w:ind w:left="720"/>
      <w:contextualSpacing/>
    </w:pPr>
    <w:rPr>
      <w:rFonts w:ascii="Calibri" w:eastAsia="Times New Roman" w:hAnsi="Calibri"/>
      <w:sz w:val="22"/>
      <w:szCs w:val="22"/>
      <w:lang w:val="uk-UA" w:eastAsia="en-US"/>
    </w:rPr>
  </w:style>
  <w:style w:type="paragraph" w:customStyle="1" w:styleId="2f6">
    <w:name w:val="Заголовок оглавления2"/>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customStyle="1" w:styleId="TableParagraph">
    <w:name w:val="Table Paragraph"/>
    <w:basedOn w:val="a0"/>
    <w:uiPriority w:val="1"/>
    <w:qFormat/>
    <w:rsid w:val="0017248D"/>
    <w:pPr>
      <w:widowControl w:val="0"/>
      <w:autoSpaceDE w:val="0"/>
      <w:autoSpaceDN w:val="0"/>
      <w:adjustRightInd w:val="0"/>
    </w:pPr>
    <w:rPr>
      <w:lang w:val="uk-UA" w:eastAsia="uk-UA"/>
    </w:rPr>
  </w:style>
  <w:style w:type="paragraph" w:customStyle="1" w:styleId="affff9">
    <w:name w:val="Таблица шапка"/>
    <w:basedOn w:val="a0"/>
    <w:uiPriority w:val="99"/>
    <w:rsid w:val="005A62A9"/>
    <w:pPr>
      <w:keepNext/>
      <w:spacing w:before="40" w:after="40"/>
      <w:ind w:left="57" w:right="57"/>
    </w:pPr>
    <w:rPr>
      <w:rFonts w:eastAsia="Times New Roman"/>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6100111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15266500">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66305148">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13244104">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39906227">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1791446">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24647723">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835035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66897657">
      <w:bodyDiv w:val="1"/>
      <w:marLeft w:val="0"/>
      <w:marRight w:val="0"/>
      <w:marTop w:val="0"/>
      <w:marBottom w:val="0"/>
      <w:divBdr>
        <w:top w:val="none" w:sz="0" w:space="0" w:color="auto"/>
        <w:left w:val="none" w:sz="0" w:space="0" w:color="auto"/>
        <w:bottom w:val="none" w:sz="0" w:space="0" w:color="auto"/>
        <w:right w:val="none" w:sz="0" w:space="0" w:color="auto"/>
      </w:divBdr>
    </w:div>
    <w:div w:id="1496798013">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17654765">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6B839-96D5-4EBC-9E07-C12D962182DF}">
  <ds:schemaRefs>
    <ds:schemaRef ds:uri="http://schemas.openxmlformats.org/officeDocument/2006/bibliography"/>
  </ds:schemaRefs>
</ds:datastoreItem>
</file>

<file path=customXml/itemProps2.xml><?xml version="1.0" encoding="utf-8"?>
<ds:datastoreItem xmlns:ds="http://schemas.openxmlformats.org/officeDocument/2006/customXml" ds:itemID="{6F034FAB-C2F4-43A3-99C9-15F1DED7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97883</Words>
  <Characters>55794</Characters>
  <Application>Microsoft Office Word</Application>
  <DocSecurity>0</DocSecurity>
  <Lines>464</Lines>
  <Paragraphs>306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153371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2018-04-04T08:24:00Z</dcterms:created>
  <dcterms:modified xsi:type="dcterms:W3CDTF">2019-07-03T12:11:00Z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